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6D" w:rsidRPr="002303C3" w:rsidRDefault="00404B6D" w:rsidP="00404B6D">
      <w:pPr>
        <w:spacing w:after="0"/>
        <w:ind w:left="1236" w:right="-1758"/>
        <w:rPr>
          <w:rFonts w:ascii="Times New Roman" w:hAnsi="Times New Roman"/>
          <w:color w:val="FF0000"/>
          <w:sz w:val="24"/>
          <w:szCs w:val="24"/>
        </w:rPr>
      </w:pPr>
      <w:r w:rsidRPr="002303C3">
        <w:rPr>
          <w:rFonts w:ascii="Times New Roman" w:hAnsi="Times New Roman"/>
          <w:noProof/>
          <w:color w:val="FF0000"/>
          <w:sz w:val="24"/>
          <w:szCs w:val="24"/>
          <w:lang w:eastAsia="hr-HR"/>
        </w:rPr>
        <w:drawing>
          <wp:inline distT="0" distB="0" distL="0" distR="0">
            <wp:extent cx="304800" cy="419100"/>
            <wp:effectExtent l="0" t="0" r="0" b="0"/>
            <wp:docPr id="1" name="Slika 1" descr="Grb Republike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epublike Hrvatske"/>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304800" cy="419100"/>
                    </a:xfrm>
                    <a:prstGeom prst="rect">
                      <a:avLst/>
                    </a:prstGeom>
                    <a:noFill/>
                    <a:ln>
                      <a:noFill/>
                    </a:ln>
                  </pic:spPr>
                </pic:pic>
              </a:graphicData>
            </a:graphic>
          </wp:inline>
        </w:drawing>
      </w:r>
      <w:r w:rsidR="002E0952" w:rsidRPr="002303C3">
        <w:rPr>
          <w:rFonts w:ascii="Times New Roman" w:hAnsi="Times New Roman"/>
          <w:color w:val="FF0000"/>
          <w:sz w:val="24"/>
          <w:szCs w:val="24"/>
        </w:rPr>
        <w:t xml:space="preserve">                                                                                                </w:t>
      </w:r>
    </w:p>
    <w:p w:rsidR="00404B6D" w:rsidRPr="00C80810" w:rsidRDefault="00404B6D" w:rsidP="00730D68">
      <w:pPr>
        <w:tabs>
          <w:tab w:val="left" w:pos="5861"/>
        </w:tabs>
        <w:spacing w:after="0"/>
        <w:ind w:left="-426" w:firstLine="142"/>
        <w:rPr>
          <w:rFonts w:ascii="Times New Roman" w:hAnsi="Times New Roman"/>
          <w:sz w:val="24"/>
          <w:szCs w:val="24"/>
        </w:rPr>
      </w:pPr>
      <w:r w:rsidRPr="00C80810">
        <w:rPr>
          <w:rFonts w:ascii="Times New Roman" w:hAnsi="Times New Roman"/>
          <w:sz w:val="24"/>
          <w:szCs w:val="24"/>
        </w:rPr>
        <w:t xml:space="preserve">       REPUBLIKA   HRVATSKA</w:t>
      </w:r>
      <w:r w:rsidR="00730D68" w:rsidRPr="00C80810">
        <w:rPr>
          <w:rFonts w:ascii="Times New Roman" w:hAnsi="Times New Roman"/>
          <w:sz w:val="24"/>
          <w:szCs w:val="24"/>
        </w:rPr>
        <w:tab/>
      </w:r>
    </w:p>
    <w:p w:rsidR="00404B6D" w:rsidRPr="00C80810" w:rsidRDefault="00404B6D" w:rsidP="00404B6D">
      <w:pPr>
        <w:spacing w:after="0"/>
        <w:rPr>
          <w:rFonts w:ascii="Times New Roman" w:hAnsi="Times New Roman"/>
          <w:sz w:val="24"/>
          <w:szCs w:val="24"/>
        </w:rPr>
      </w:pPr>
      <w:r w:rsidRPr="00C80810">
        <w:rPr>
          <w:rFonts w:ascii="Times New Roman" w:hAnsi="Times New Roman"/>
          <w:sz w:val="24"/>
          <w:szCs w:val="24"/>
        </w:rPr>
        <w:t xml:space="preserve"> KARLOVAČKA  ŽUPANIJA                                                   </w:t>
      </w:r>
    </w:p>
    <w:p w:rsidR="00404B6D" w:rsidRPr="00C80810" w:rsidRDefault="00404B6D" w:rsidP="00404B6D">
      <w:pPr>
        <w:spacing w:after="0"/>
        <w:rPr>
          <w:rFonts w:ascii="Times New Roman" w:hAnsi="Times New Roman"/>
          <w:sz w:val="24"/>
          <w:szCs w:val="24"/>
        </w:rPr>
      </w:pPr>
      <w:r w:rsidRPr="00C80810">
        <w:rPr>
          <w:rFonts w:ascii="Times New Roman" w:hAnsi="Times New Roman"/>
          <w:sz w:val="24"/>
          <w:szCs w:val="24"/>
        </w:rPr>
        <w:t xml:space="preserve">       OPĆINA DRAGANIĆ </w:t>
      </w:r>
    </w:p>
    <w:p w:rsidR="00404B6D" w:rsidRPr="00C80810" w:rsidRDefault="00404B6D" w:rsidP="00404B6D">
      <w:pPr>
        <w:spacing w:after="0"/>
        <w:rPr>
          <w:rFonts w:ascii="Times New Roman" w:hAnsi="Times New Roman"/>
          <w:sz w:val="24"/>
          <w:szCs w:val="24"/>
        </w:rPr>
      </w:pPr>
      <w:r w:rsidRPr="00C80810">
        <w:rPr>
          <w:rFonts w:ascii="Times New Roman" w:hAnsi="Times New Roman"/>
          <w:sz w:val="24"/>
          <w:szCs w:val="24"/>
        </w:rPr>
        <w:t xml:space="preserve">        OPĆINSKO VIJEĆE</w:t>
      </w:r>
    </w:p>
    <w:p w:rsidR="00404B6D" w:rsidRPr="00C80810" w:rsidRDefault="00404B6D" w:rsidP="00404B6D">
      <w:pPr>
        <w:spacing w:after="0"/>
        <w:rPr>
          <w:rFonts w:ascii="Times New Roman" w:hAnsi="Times New Roman"/>
          <w:sz w:val="24"/>
          <w:szCs w:val="24"/>
        </w:rPr>
      </w:pPr>
    </w:p>
    <w:p w:rsidR="00404B6D" w:rsidRPr="00C80810" w:rsidRDefault="00404B6D" w:rsidP="00404B6D">
      <w:pPr>
        <w:spacing w:after="0"/>
        <w:rPr>
          <w:rFonts w:ascii="Times New Roman" w:hAnsi="Times New Roman"/>
          <w:sz w:val="24"/>
          <w:szCs w:val="24"/>
        </w:rPr>
      </w:pPr>
      <w:r w:rsidRPr="00C80810">
        <w:rPr>
          <w:rFonts w:ascii="Times New Roman" w:hAnsi="Times New Roman"/>
          <w:sz w:val="24"/>
          <w:szCs w:val="24"/>
        </w:rPr>
        <w:t xml:space="preserve">KLASA: </w:t>
      </w:r>
      <w:r w:rsidR="007840CD" w:rsidRPr="00C80810">
        <w:rPr>
          <w:rFonts w:ascii="Times New Roman" w:hAnsi="Times New Roman"/>
          <w:sz w:val="24"/>
          <w:szCs w:val="24"/>
        </w:rPr>
        <w:t xml:space="preserve"> 400-0</w:t>
      </w:r>
      <w:r w:rsidR="00C80810">
        <w:rPr>
          <w:rFonts w:ascii="Times New Roman" w:hAnsi="Times New Roman"/>
          <w:sz w:val="24"/>
          <w:szCs w:val="24"/>
        </w:rPr>
        <w:t>5</w:t>
      </w:r>
      <w:r w:rsidR="007840CD" w:rsidRPr="00C80810">
        <w:rPr>
          <w:rFonts w:ascii="Times New Roman" w:hAnsi="Times New Roman"/>
          <w:sz w:val="24"/>
          <w:szCs w:val="24"/>
        </w:rPr>
        <w:t>/</w:t>
      </w:r>
      <w:r w:rsidR="00C80810">
        <w:rPr>
          <w:rFonts w:ascii="Times New Roman" w:hAnsi="Times New Roman"/>
          <w:sz w:val="24"/>
          <w:szCs w:val="24"/>
        </w:rPr>
        <w:t>22</w:t>
      </w:r>
      <w:r w:rsidR="007840CD" w:rsidRPr="00C80810">
        <w:rPr>
          <w:rFonts w:ascii="Times New Roman" w:hAnsi="Times New Roman"/>
          <w:sz w:val="24"/>
          <w:szCs w:val="24"/>
        </w:rPr>
        <w:t>-0</w:t>
      </w:r>
      <w:r w:rsidR="00C80810">
        <w:rPr>
          <w:rFonts w:ascii="Times New Roman" w:hAnsi="Times New Roman"/>
          <w:sz w:val="24"/>
          <w:szCs w:val="24"/>
        </w:rPr>
        <w:t>2</w:t>
      </w:r>
      <w:r w:rsidR="007840CD" w:rsidRPr="00C80810">
        <w:rPr>
          <w:rFonts w:ascii="Times New Roman" w:hAnsi="Times New Roman"/>
          <w:sz w:val="24"/>
          <w:szCs w:val="24"/>
        </w:rPr>
        <w:t>/0</w:t>
      </w:r>
      <w:r w:rsidR="00C80810">
        <w:rPr>
          <w:rFonts w:ascii="Times New Roman" w:hAnsi="Times New Roman"/>
          <w:sz w:val="24"/>
          <w:szCs w:val="24"/>
        </w:rPr>
        <w:t>2</w:t>
      </w:r>
    </w:p>
    <w:p w:rsidR="00404B6D" w:rsidRPr="00C80810" w:rsidRDefault="00404B6D" w:rsidP="00404B6D">
      <w:pPr>
        <w:spacing w:after="0"/>
        <w:rPr>
          <w:rFonts w:ascii="Times New Roman" w:hAnsi="Times New Roman"/>
          <w:sz w:val="24"/>
          <w:szCs w:val="24"/>
        </w:rPr>
      </w:pPr>
      <w:r w:rsidRPr="00C80810">
        <w:rPr>
          <w:rFonts w:ascii="Times New Roman" w:hAnsi="Times New Roman"/>
          <w:sz w:val="24"/>
          <w:szCs w:val="24"/>
        </w:rPr>
        <w:t xml:space="preserve">URBROJ: </w:t>
      </w:r>
      <w:r w:rsidR="007840CD" w:rsidRPr="00C80810">
        <w:rPr>
          <w:rFonts w:ascii="Times New Roman" w:hAnsi="Times New Roman"/>
          <w:sz w:val="24"/>
          <w:szCs w:val="24"/>
        </w:rPr>
        <w:t>2133</w:t>
      </w:r>
      <w:r w:rsidR="00C80810" w:rsidRPr="00C80810">
        <w:rPr>
          <w:rFonts w:ascii="Times New Roman" w:hAnsi="Times New Roman"/>
          <w:sz w:val="24"/>
          <w:szCs w:val="24"/>
        </w:rPr>
        <w:t>-</w:t>
      </w:r>
      <w:r w:rsidR="007840CD" w:rsidRPr="00C80810">
        <w:rPr>
          <w:rFonts w:ascii="Times New Roman" w:hAnsi="Times New Roman"/>
          <w:sz w:val="24"/>
          <w:szCs w:val="24"/>
        </w:rPr>
        <w:t>08-01-2</w:t>
      </w:r>
      <w:r w:rsidR="00C80810">
        <w:rPr>
          <w:rFonts w:ascii="Times New Roman" w:hAnsi="Times New Roman"/>
          <w:sz w:val="24"/>
          <w:szCs w:val="24"/>
        </w:rPr>
        <w:t>2</w:t>
      </w:r>
      <w:r w:rsidR="007840CD" w:rsidRPr="00C80810">
        <w:rPr>
          <w:rFonts w:ascii="Times New Roman" w:hAnsi="Times New Roman"/>
          <w:sz w:val="24"/>
          <w:szCs w:val="24"/>
        </w:rPr>
        <w:t>-</w:t>
      </w:r>
      <w:r w:rsidR="00C80810" w:rsidRPr="00C80810">
        <w:rPr>
          <w:rFonts w:ascii="Times New Roman" w:hAnsi="Times New Roman"/>
          <w:sz w:val="24"/>
          <w:szCs w:val="24"/>
        </w:rPr>
        <w:t>3</w:t>
      </w:r>
    </w:p>
    <w:p w:rsidR="00404B6D" w:rsidRPr="00C80810" w:rsidRDefault="00404B6D" w:rsidP="00404B6D">
      <w:pPr>
        <w:spacing w:after="0"/>
        <w:rPr>
          <w:rFonts w:ascii="Times New Roman" w:hAnsi="Times New Roman"/>
          <w:sz w:val="24"/>
          <w:szCs w:val="24"/>
        </w:rPr>
      </w:pPr>
      <w:r w:rsidRPr="00C80810">
        <w:rPr>
          <w:rFonts w:ascii="Times New Roman" w:hAnsi="Times New Roman"/>
          <w:sz w:val="24"/>
          <w:szCs w:val="24"/>
        </w:rPr>
        <w:t>Draganić,</w:t>
      </w:r>
      <w:r w:rsidR="00F47145" w:rsidRPr="00C80810">
        <w:rPr>
          <w:rFonts w:ascii="Times New Roman" w:hAnsi="Times New Roman"/>
          <w:sz w:val="24"/>
          <w:szCs w:val="24"/>
        </w:rPr>
        <w:t xml:space="preserve"> </w:t>
      </w:r>
      <w:r w:rsidR="00AC6058">
        <w:rPr>
          <w:rFonts w:ascii="Times New Roman" w:hAnsi="Times New Roman"/>
          <w:sz w:val="24"/>
          <w:szCs w:val="24"/>
        </w:rPr>
        <w:t>28.</w:t>
      </w:r>
      <w:r w:rsidR="00E543B3">
        <w:rPr>
          <w:rFonts w:ascii="Times New Roman" w:hAnsi="Times New Roman"/>
          <w:sz w:val="24"/>
          <w:szCs w:val="24"/>
        </w:rPr>
        <w:t>rujna</w:t>
      </w:r>
      <w:r w:rsidR="00C80810" w:rsidRPr="00C80810">
        <w:rPr>
          <w:rFonts w:ascii="Times New Roman" w:hAnsi="Times New Roman"/>
          <w:sz w:val="24"/>
          <w:szCs w:val="24"/>
        </w:rPr>
        <w:t xml:space="preserve"> 2022</w:t>
      </w:r>
      <w:r w:rsidRPr="00C80810">
        <w:rPr>
          <w:rFonts w:ascii="Times New Roman" w:hAnsi="Times New Roman"/>
          <w:sz w:val="24"/>
          <w:szCs w:val="24"/>
        </w:rPr>
        <w:t>.g.</w:t>
      </w:r>
    </w:p>
    <w:p w:rsidR="00EF5C7F" w:rsidRPr="00C80810" w:rsidRDefault="00EF5C7F" w:rsidP="00EF5C7F">
      <w:pPr>
        <w:spacing w:before="120" w:after="120" w:line="276" w:lineRule="auto"/>
        <w:jc w:val="both"/>
        <w:rPr>
          <w:rFonts w:ascii="Times New Roman" w:hAnsi="Times New Roman"/>
        </w:rPr>
      </w:pPr>
      <w:r w:rsidRPr="00C80810">
        <w:rPr>
          <w:rFonts w:ascii="Times New Roman" w:hAnsi="Times New Roman"/>
        </w:rPr>
        <w:t xml:space="preserve">Temeljem odredbi članka </w:t>
      </w:r>
      <w:r w:rsidR="00C80810">
        <w:rPr>
          <w:rFonts w:ascii="Times New Roman" w:hAnsi="Times New Roman"/>
        </w:rPr>
        <w:t>77</w:t>
      </w:r>
      <w:r w:rsidRPr="00C80810">
        <w:rPr>
          <w:rFonts w:ascii="Times New Roman" w:hAnsi="Times New Roman"/>
        </w:rPr>
        <w:t xml:space="preserve">. Zakona o proračunu („Narodne novine“ </w:t>
      </w:r>
      <w:r w:rsidR="000B2C86" w:rsidRPr="00C80810">
        <w:rPr>
          <w:rFonts w:ascii="Times New Roman" w:hAnsi="Times New Roman"/>
        </w:rPr>
        <w:t xml:space="preserve">44/21 </w:t>
      </w:r>
      <w:r w:rsidRPr="00C80810">
        <w:rPr>
          <w:rFonts w:ascii="Times New Roman" w:hAnsi="Times New Roman"/>
        </w:rPr>
        <w:t xml:space="preserve"> i. </w:t>
      </w:r>
      <w:r w:rsidR="00FD3F80" w:rsidRPr="00C80810">
        <w:rPr>
          <w:rFonts w:ascii="Times New Roman" w:hAnsi="Times New Roman"/>
        </w:rPr>
        <w:t xml:space="preserve">članka </w:t>
      </w:r>
      <w:r w:rsidR="007840CD" w:rsidRPr="00C80810">
        <w:rPr>
          <w:rFonts w:ascii="Times New Roman" w:hAnsi="Times New Roman"/>
        </w:rPr>
        <w:t>30</w:t>
      </w:r>
      <w:r w:rsidR="00FD3F80" w:rsidRPr="00C80810">
        <w:rPr>
          <w:rFonts w:ascii="Times New Roman" w:hAnsi="Times New Roman"/>
        </w:rPr>
        <w:t xml:space="preserve">. </w:t>
      </w:r>
      <w:r w:rsidRPr="00C80810">
        <w:rPr>
          <w:rFonts w:ascii="Times New Roman" w:hAnsi="Times New Roman"/>
        </w:rPr>
        <w:t xml:space="preserve">Statuta </w:t>
      </w:r>
      <w:r w:rsidR="00FD3F80" w:rsidRPr="00C80810">
        <w:rPr>
          <w:rFonts w:ascii="Times New Roman" w:hAnsi="Times New Roman"/>
        </w:rPr>
        <w:t xml:space="preserve">Općine Draganić </w:t>
      </w:r>
      <w:r w:rsidRPr="00C80810">
        <w:rPr>
          <w:rFonts w:ascii="Times New Roman" w:hAnsi="Times New Roman"/>
        </w:rPr>
        <w:t>(„</w:t>
      </w:r>
      <w:r w:rsidR="00FD3F80" w:rsidRPr="00C80810">
        <w:rPr>
          <w:rFonts w:ascii="Times New Roman" w:hAnsi="Times New Roman"/>
        </w:rPr>
        <w:t>Glasnik Karlovačke županije broj</w:t>
      </w:r>
      <w:r w:rsidR="00F47145" w:rsidRPr="00C80810">
        <w:rPr>
          <w:rFonts w:ascii="Times New Roman" w:hAnsi="Times New Roman"/>
        </w:rPr>
        <w:t xml:space="preserve">  </w:t>
      </w:r>
      <w:r w:rsidR="007840CD" w:rsidRPr="00C80810">
        <w:rPr>
          <w:rFonts w:ascii="Times New Roman" w:hAnsi="Times New Roman"/>
        </w:rPr>
        <w:t>11/21</w:t>
      </w:r>
      <w:r w:rsidRPr="00C80810">
        <w:rPr>
          <w:rFonts w:ascii="Times New Roman" w:hAnsi="Times New Roman"/>
        </w:rPr>
        <w:t xml:space="preserve">), Općinsko vijeće Općine </w:t>
      </w:r>
      <w:r w:rsidR="00723503" w:rsidRPr="00C80810">
        <w:rPr>
          <w:rFonts w:ascii="Times New Roman" w:hAnsi="Times New Roman"/>
        </w:rPr>
        <w:t>Draganić</w:t>
      </w:r>
      <w:r w:rsidRPr="00C80810">
        <w:rPr>
          <w:rFonts w:ascii="Times New Roman" w:hAnsi="Times New Roman"/>
        </w:rPr>
        <w:t xml:space="preserve"> na svojoj</w:t>
      </w:r>
      <w:r w:rsidR="007840CD" w:rsidRPr="00C80810">
        <w:rPr>
          <w:rFonts w:ascii="Times New Roman" w:hAnsi="Times New Roman"/>
        </w:rPr>
        <w:t xml:space="preserve"> </w:t>
      </w:r>
      <w:r w:rsidR="00AC6058">
        <w:rPr>
          <w:rFonts w:ascii="Times New Roman" w:hAnsi="Times New Roman"/>
        </w:rPr>
        <w:t>10.</w:t>
      </w:r>
      <w:r w:rsidR="00C80810" w:rsidRPr="00C80810">
        <w:rPr>
          <w:rFonts w:ascii="Times New Roman" w:hAnsi="Times New Roman"/>
        </w:rPr>
        <w:t xml:space="preserve"> </w:t>
      </w:r>
      <w:r w:rsidRPr="00C80810">
        <w:rPr>
          <w:rFonts w:ascii="Times New Roman" w:hAnsi="Times New Roman"/>
        </w:rPr>
        <w:t>sjednici održanoj</w:t>
      </w:r>
      <w:r w:rsidR="0058066E" w:rsidRPr="00C80810">
        <w:rPr>
          <w:rFonts w:ascii="Times New Roman" w:hAnsi="Times New Roman"/>
        </w:rPr>
        <w:t xml:space="preserve"> </w:t>
      </w:r>
      <w:r w:rsidR="00AC6058">
        <w:rPr>
          <w:rFonts w:ascii="Times New Roman" w:hAnsi="Times New Roman"/>
        </w:rPr>
        <w:t>28.rujna 2022</w:t>
      </w:r>
      <w:r w:rsidR="00C80810" w:rsidRPr="00C80810">
        <w:rPr>
          <w:rFonts w:ascii="Times New Roman" w:hAnsi="Times New Roman"/>
        </w:rPr>
        <w:t xml:space="preserve"> </w:t>
      </w:r>
      <w:r w:rsidR="00FD3F80" w:rsidRPr="00C80810">
        <w:rPr>
          <w:rFonts w:ascii="Times New Roman" w:hAnsi="Times New Roman"/>
        </w:rPr>
        <w:t>.</w:t>
      </w:r>
      <w:r w:rsidRPr="00C80810">
        <w:rPr>
          <w:rFonts w:ascii="Times New Roman" w:hAnsi="Times New Roman"/>
        </w:rPr>
        <w:t xml:space="preserve">godine, donosi:  </w:t>
      </w:r>
    </w:p>
    <w:p w:rsidR="0097525F" w:rsidRPr="002303C3" w:rsidRDefault="0097525F" w:rsidP="00EF5C7F">
      <w:pPr>
        <w:keepNext/>
        <w:spacing w:before="120" w:after="120" w:line="276" w:lineRule="auto"/>
        <w:jc w:val="center"/>
        <w:outlineLvl w:val="0"/>
        <w:rPr>
          <w:rFonts w:ascii="Times New Roman" w:eastAsia="Times New Roman" w:hAnsi="Times New Roman"/>
          <w:b/>
          <w:color w:val="FF0000"/>
          <w:lang w:eastAsia="hr-HR"/>
        </w:rPr>
      </w:pPr>
    </w:p>
    <w:p w:rsidR="00EF5C7F" w:rsidRPr="002303C3" w:rsidRDefault="00835356" w:rsidP="00EF5C7F">
      <w:pPr>
        <w:keepNext/>
        <w:spacing w:before="120" w:after="120" w:line="276" w:lineRule="auto"/>
        <w:jc w:val="center"/>
        <w:outlineLvl w:val="0"/>
        <w:rPr>
          <w:rFonts w:ascii="Times New Roman" w:eastAsia="Times New Roman" w:hAnsi="Times New Roman"/>
          <w:b/>
          <w:lang w:eastAsia="hr-HR"/>
        </w:rPr>
      </w:pPr>
      <w:r w:rsidRPr="002303C3">
        <w:rPr>
          <w:rFonts w:ascii="Times New Roman" w:eastAsia="Times New Roman" w:hAnsi="Times New Roman"/>
          <w:b/>
          <w:lang w:eastAsia="hr-HR"/>
        </w:rPr>
        <w:t>POLU</w:t>
      </w:r>
      <w:r w:rsidR="00EF5C7F" w:rsidRPr="002303C3">
        <w:rPr>
          <w:rFonts w:ascii="Times New Roman" w:eastAsia="Times New Roman" w:hAnsi="Times New Roman"/>
          <w:b/>
          <w:lang w:eastAsia="hr-HR"/>
        </w:rPr>
        <w:t>GODIŠNJ</w:t>
      </w:r>
      <w:r w:rsidR="0097525F" w:rsidRPr="002303C3">
        <w:rPr>
          <w:rFonts w:ascii="Times New Roman" w:eastAsia="Times New Roman" w:hAnsi="Times New Roman"/>
          <w:b/>
          <w:lang w:eastAsia="hr-HR"/>
        </w:rPr>
        <w:t>I</w:t>
      </w:r>
      <w:r w:rsidR="00EF5C7F" w:rsidRPr="002303C3">
        <w:rPr>
          <w:rFonts w:ascii="Times New Roman" w:eastAsia="Times New Roman" w:hAnsi="Times New Roman"/>
          <w:b/>
          <w:lang w:eastAsia="hr-HR"/>
        </w:rPr>
        <w:t xml:space="preserve"> IZVJEŠTAJ</w:t>
      </w:r>
    </w:p>
    <w:p w:rsidR="00EF5C7F" w:rsidRPr="002303C3" w:rsidRDefault="00EF5C7F" w:rsidP="00EF5C7F">
      <w:pPr>
        <w:spacing w:before="120" w:after="120" w:line="276" w:lineRule="auto"/>
        <w:jc w:val="center"/>
        <w:rPr>
          <w:rFonts w:ascii="Times New Roman" w:eastAsia="Times New Roman" w:hAnsi="Times New Roman"/>
          <w:b/>
          <w:caps/>
          <w:lang w:eastAsia="hr-HR"/>
        </w:rPr>
      </w:pPr>
      <w:r w:rsidRPr="002303C3">
        <w:rPr>
          <w:rFonts w:ascii="Times New Roman" w:eastAsia="Times New Roman" w:hAnsi="Times New Roman"/>
          <w:b/>
          <w:caps/>
          <w:lang w:val="x-none" w:eastAsia="hr-HR"/>
        </w:rPr>
        <w:t>o</w:t>
      </w:r>
      <w:r w:rsidRPr="002303C3">
        <w:rPr>
          <w:rFonts w:ascii="Times New Roman" w:eastAsia="Times New Roman" w:hAnsi="Times New Roman"/>
          <w:b/>
          <w:caps/>
          <w:lang w:eastAsia="hr-HR"/>
        </w:rPr>
        <w:t xml:space="preserve"> </w:t>
      </w:r>
      <w:r w:rsidRPr="002303C3">
        <w:rPr>
          <w:rFonts w:ascii="Times New Roman" w:eastAsia="Times New Roman" w:hAnsi="Times New Roman"/>
          <w:b/>
          <w:caps/>
          <w:lang w:val="x-none" w:eastAsia="hr-HR"/>
        </w:rPr>
        <w:t>izvr</w:t>
      </w:r>
      <w:r w:rsidRPr="002303C3">
        <w:rPr>
          <w:rFonts w:ascii="Times New Roman" w:eastAsia="Times New Roman" w:hAnsi="Times New Roman"/>
          <w:b/>
          <w:caps/>
          <w:lang w:eastAsia="hr-HR"/>
        </w:rPr>
        <w:t>š</w:t>
      </w:r>
      <w:r w:rsidRPr="002303C3">
        <w:rPr>
          <w:rFonts w:ascii="Times New Roman" w:eastAsia="Times New Roman" w:hAnsi="Times New Roman"/>
          <w:b/>
          <w:caps/>
          <w:lang w:val="x-none" w:eastAsia="hr-HR"/>
        </w:rPr>
        <w:t>enju</w:t>
      </w:r>
      <w:r w:rsidRPr="002303C3">
        <w:rPr>
          <w:rFonts w:ascii="Times New Roman" w:eastAsia="Times New Roman" w:hAnsi="Times New Roman"/>
          <w:b/>
          <w:caps/>
          <w:lang w:eastAsia="hr-HR"/>
        </w:rPr>
        <w:t xml:space="preserve"> </w:t>
      </w:r>
      <w:r w:rsidRPr="002303C3">
        <w:rPr>
          <w:rFonts w:ascii="Times New Roman" w:eastAsia="Times New Roman" w:hAnsi="Times New Roman"/>
          <w:b/>
          <w:caps/>
          <w:lang w:val="x-none" w:eastAsia="hr-HR"/>
        </w:rPr>
        <w:t>Prora</w:t>
      </w:r>
      <w:r w:rsidRPr="002303C3">
        <w:rPr>
          <w:rFonts w:ascii="Times New Roman" w:eastAsia="Times New Roman" w:hAnsi="Times New Roman"/>
          <w:b/>
          <w:caps/>
          <w:lang w:eastAsia="hr-HR"/>
        </w:rPr>
        <w:t>č</w:t>
      </w:r>
      <w:r w:rsidRPr="002303C3">
        <w:rPr>
          <w:rFonts w:ascii="Times New Roman" w:eastAsia="Times New Roman" w:hAnsi="Times New Roman"/>
          <w:b/>
          <w:caps/>
          <w:lang w:val="x-none" w:eastAsia="hr-HR"/>
        </w:rPr>
        <w:t>una</w:t>
      </w:r>
      <w:r w:rsidRPr="002303C3">
        <w:rPr>
          <w:rFonts w:ascii="Times New Roman" w:eastAsia="Times New Roman" w:hAnsi="Times New Roman"/>
          <w:b/>
          <w:caps/>
          <w:lang w:eastAsia="hr-HR"/>
        </w:rPr>
        <w:t xml:space="preserve"> </w:t>
      </w:r>
      <w:r w:rsidRPr="002303C3">
        <w:rPr>
          <w:rFonts w:ascii="Times New Roman" w:eastAsia="Times New Roman" w:hAnsi="Times New Roman"/>
          <w:b/>
          <w:caps/>
          <w:lang w:val="x-none" w:eastAsia="hr-HR"/>
        </w:rPr>
        <w:t>Op</w:t>
      </w:r>
      <w:r w:rsidRPr="002303C3">
        <w:rPr>
          <w:rFonts w:ascii="Times New Roman" w:eastAsia="Times New Roman" w:hAnsi="Times New Roman"/>
          <w:b/>
          <w:caps/>
          <w:lang w:eastAsia="hr-HR"/>
        </w:rPr>
        <w:t>ć</w:t>
      </w:r>
      <w:r w:rsidRPr="002303C3">
        <w:rPr>
          <w:rFonts w:ascii="Times New Roman" w:eastAsia="Times New Roman" w:hAnsi="Times New Roman"/>
          <w:b/>
          <w:caps/>
          <w:lang w:val="x-none" w:eastAsia="hr-HR"/>
        </w:rPr>
        <w:t>ine</w:t>
      </w:r>
      <w:r w:rsidRPr="002303C3">
        <w:rPr>
          <w:rFonts w:ascii="Times New Roman" w:eastAsia="Times New Roman" w:hAnsi="Times New Roman"/>
          <w:b/>
          <w:caps/>
          <w:lang w:eastAsia="hr-HR"/>
        </w:rPr>
        <w:t xml:space="preserve"> </w:t>
      </w:r>
      <w:r w:rsidR="0058066E" w:rsidRPr="002303C3">
        <w:rPr>
          <w:rFonts w:ascii="Times New Roman" w:eastAsia="Times New Roman" w:hAnsi="Times New Roman"/>
          <w:b/>
          <w:caps/>
          <w:lang w:eastAsia="hr-HR"/>
        </w:rPr>
        <w:t>DRAGANIĆ</w:t>
      </w:r>
      <w:r w:rsidRPr="002303C3">
        <w:rPr>
          <w:rFonts w:ascii="Times New Roman" w:eastAsia="Times New Roman" w:hAnsi="Times New Roman"/>
          <w:b/>
          <w:caps/>
          <w:lang w:eastAsia="hr-HR"/>
        </w:rPr>
        <w:t xml:space="preserve"> </w:t>
      </w:r>
      <w:r w:rsidRPr="002303C3">
        <w:rPr>
          <w:rFonts w:ascii="Times New Roman" w:eastAsia="Times New Roman" w:hAnsi="Times New Roman"/>
          <w:b/>
          <w:caps/>
          <w:lang w:val="x-none" w:eastAsia="hr-HR"/>
        </w:rPr>
        <w:t>za</w:t>
      </w:r>
      <w:r w:rsidRPr="002303C3">
        <w:rPr>
          <w:rFonts w:ascii="Times New Roman" w:eastAsia="Times New Roman" w:hAnsi="Times New Roman"/>
          <w:b/>
          <w:caps/>
          <w:lang w:eastAsia="hr-HR"/>
        </w:rPr>
        <w:t xml:space="preserve"> 20</w:t>
      </w:r>
      <w:r w:rsidR="00404B6D" w:rsidRPr="002303C3">
        <w:rPr>
          <w:rFonts w:ascii="Times New Roman" w:eastAsia="Times New Roman" w:hAnsi="Times New Roman"/>
          <w:b/>
          <w:caps/>
          <w:lang w:eastAsia="hr-HR"/>
        </w:rPr>
        <w:t>2</w:t>
      </w:r>
      <w:r w:rsidR="002303C3" w:rsidRPr="002303C3">
        <w:rPr>
          <w:rFonts w:ascii="Times New Roman" w:eastAsia="Times New Roman" w:hAnsi="Times New Roman"/>
          <w:b/>
          <w:caps/>
          <w:lang w:eastAsia="hr-HR"/>
        </w:rPr>
        <w:t>2</w:t>
      </w:r>
      <w:r w:rsidRPr="002303C3">
        <w:rPr>
          <w:rFonts w:ascii="Times New Roman" w:eastAsia="Times New Roman" w:hAnsi="Times New Roman"/>
          <w:b/>
          <w:caps/>
          <w:lang w:eastAsia="hr-HR"/>
        </w:rPr>
        <w:t xml:space="preserve">. </w:t>
      </w:r>
      <w:r w:rsidRPr="002303C3">
        <w:rPr>
          <w:rFonts w:ascii="Times New Roman" w:eastAsia="Times New Roman" w:hAnsi="Times New Roman"/>
          <w:b/>
          <w:caps/>
          <w:lang w:val="x-none" w:eastAsia="hr-HR"/>
        </w:rPr>
        <w:t>godinu</w:t>
      </w:r>
    </w:p>
    <w:p w:rsidR="00EF5C7F" w:rsidRPr="002303C3" w:rsidRDefault="00EF5C7F" w:rsidP="00EF5C7F">
      <w:pPr>
        <w:spacing w:before="120" w:after="120" w:line="276" w:lineRule="auto"/>
        <w:jc w:val="both"/>
        <w:rPr>
          <w:rFonts w:ascii="Times New Roman" w:hAnsi="Times New Roman"/>
        </w:rPr>
      </w:pPr>
    </w:p>
    <w:p w:rsidR="00EF5C7F" w:rsidRPr="002303C3" w:rsidRDefault="00EF5C7F" w:rsidP="00EF5C7F">
      <w:pPr>
        <w:spacing w:before="120" w:after="120" w:line="276" w:lineRule="auto"/>
        <w:jc w:val="both"/>
        <w:rPr>
          <w:rFonts w:ascii="Times New Roman" w:hAnsi="Times New Roman"/>
        </w:rPr>
      </w:pPr>
    </w:p>
    <w:p w:rsidR="00EF5C7F" w:rsidRPr="002303C3" w:rsidRDefault="00EF5C7F" w:rsidP="00EF5C7F">
      <w:pPr>
        <w:spacing w:before="120" w:after="120" w:line="276" w:lineRule="auto"/>
        <w:jc w:val="both"/>
        <w:rPr>
          <w:rFonts w:ascii="Times New Roman" w:hAnsi="Times New Roman"/>
          <w:b/>
        </w:rPr>
      </w:pPr>
      <w:r w:rsidRPr="002303C3">
        <w:rPr>
          <w:rFonts w:ascii="Times New Roman" w:hAnsi="Times New Roman"/>
          <w:b/>
        </w:rPr>
        <w:t xml:space="preserve">OPĆI DIO PRORAČUNA </w:t>
      </w:r>
    </w:p>
    <w:p w:rsidR="00EF5C7F" w:rsidRPr="002303C3" w:rsidRDefault="00EF5C7F" w:rsidP="00EF5C7F">
      <w:pPr>
        <w:spacing w:before="120" w:after="120" w:line="276" w:lineRule="auto"/>
        <w:jc w:val="both"/>
        <w:rPr>
          <w:rFonts w:ascii="Times New Roman" w:hAnsi="Times New Roman"/>
        </w:rPr>
      </w:pPr>
      <w:r w:rsidRPr="002303C3">
        <w:rPr>
          <w:rFonts w:ascii="Times New Roman" w:hAnsi="Times New Roman"/>
        </w:rPr>
        <w:t xml:space="preserve"> </w:t>
      </w:r>
    </w:p>
    <w:p w:rsidR="00EF5C7F" w:rsidRPr="002303C3" w:rsidRDefault="00EF5C7F" w:rsidP="00EF5C7F">
      <w:pPr>
        <w:spacing w:before="120" w:after="120" w:line="276" w:lineRule="auto"/>
        <w:jc w:val="center"/>
        <w:rPr>
          <w:rFonts w:ascii="Times New Roman" w:hAnsi="Times New Roman"/>
          <w:b/>
        </w:rPr>
      </w:pPr>
      <w:r w:rsidRPr="002303C3">
        <w:rPr>
          <w:rFonts w:ascii="Times New Roman" w:hAnsi="Times New Roman"/>
          <w:b/>
        </w:rPr>
        <w:t>Članak 1.</w:t>
      </w:r>
    </w:p>
    <w:p w:rsidR="00EF5C7F" w:rsidRPr="002303C3" w:rsidRDefault="00EF5C7F" w:rsidP="00EF5C7F">
      <w:pPr>
        <w:spacing w:before="120" w:after="120" w:line="276" w:lineRule="auto"/>
        <w:jc w:val="both"/>
        <w:rPr>
          <w:rFonts w:ascii="Times New Roman" w:hAnsi="Times New Roman"/>
        </w:rPr>
      </w:pPr>
      <w:r w:rsidRPr="002303C3">
        <w:rPr>
          <w:rFonts w:ascii="Times New Roman" w:hAnsi="Times New Roman"/>
        </w:rPr>
        <w:t xml:space="preserve"> </w:t>
      </w:r>
    </w:p>
    <w:p w:rsidR="00EF5C7F" w:rsidRPr="002303C3" w:rsidRDefault="00EF5C7F" w:rsidP="00EF5C7F">
      <w:pPr>
        <w:spacing w:before="120" w:after="120" w:line="276" w:lineRule="auto"/>
        <w:jc w:val="both"/>
        <w:rPr>
          <w:rFonts w:ascii="Times New Roman" w:hAnsi="Times New Roman"/>
        </w:rPr>
      </w:pPr>
      <w:r w:rsidRPr="002303C3">
        <w:rPr>
          <w:rFonts w:ascii="Times New Roman" w:hAnsi="Times New Roman"/>
        </w:rPr>
        <w:t>Izvještaj o izvršenju Proračuna Općine</w:t>
      </w:r>
      <w:r w:rsidR="00723503" w:rsidRPr="002303C3">
        <w:rPr>
          <w:rFonts w:ascii="Times New Roman" w:hAnsi="Times New Roman"/>
        </w:rPr>
        <w:t xml:space="preserve"> Draganić</w:t>
      </w:r>
      <w:r w:rsidRPr="002303C3">
        <w:rPr>
          <w:rFonts w:ascii="Times New Roman" w:hAnsi="Times New Roman"/>
        </w:rPr>
        <w:t xml:space="preserve"> za razdoblje 01. siječnja do </w:t>
      </w:r>
      <w:r w:rsidR="00835356" w:rsidRPr="002303C3">
        <w:rPr>
          <w:rFonts w:ascii="Times New Roman" w:hAnsi="Times New Roman"/>
        </w:rPr>
        <w:t>30. lipnja 20</w:t>
      </w:r>
      <w:r w:rsidR="00404B6D" w:rsidRPr="002303C3">
        <w:rPr>
          <w:rFonts w:ascii="Times New Roman" w:hAnsi="Times New Roman"/>
        </w:rPr>
        <w:t>2</w:t>
      </w:r>
      <w:r w:rsidR="002303C3" w:rsidRPr="002303C3">
        <w:rPr>
          <w:rFonts w:ascii="Times New Roman" w:hAnsi="Times New Roman"/>
        </w:rPr>
        <w:t>2</w:t>
      </w:r>
      <w:r w:rsidR="00835356" w:rsidRPr="002303C3">
        <w:rPr>
          <w:rFonts w:ascii="Times New Roman" w:hAnsi="Times New Roman"/>
        </w:rPr>
        <w:t>.</w:t>
      </w:r>
      <w:r w:rsidRPr="002303C3">
        <w:rPr>
          <w:rFonts w:ascii="Times New Roman" w:hAnsi="Times New Roman"/>
        </w:rPr>
        <w:t xml:space="preserve"> godine sadrži: </w:t>
      </w:r>
    </w:p>
    <w:p w:rsidR="00EF5C7F" w:rsidRPr="002303C3" w:rsidRDefault="00EF5C7F" w:rsidP="00EF5C7F">
      <w:pPr>
        <w:spacing w:before="120" w:after="120" w:line="276" w:lineRule="auto"/>
        <w:jc w:val="both"/>
        <w:rPr>
          <w:rFonts w:ascii="Times New Roman" w:hAnsi="Times New Roman"/>
          <w:sz w:val="32"/>
          <w:szCs w:val="32"/>
        </w:rPr>
        <w:sectPr w:rsidR="00EF5C7F" w:rsidRPr="002303C3">
          <w:footerReference w:type="default" r:id="rId10"/>
          <w:pgSz w:w="11906" w:h="16838"/>
          <w:pgMar w:top="1417" w:right="1417" w:bottom="1417" w:left="1417" w:header="708" w:footer="708" w:gutter="0"/>
          <w:cols w:space="720"/>
          <w:formProt w:val="0"/>
          <w:docGrid w:linePitch="360"/>
        </w:sectPr>
      </w:pPr>
      <w:r w:rsidRPr="002303C3">
        <w:rPr>
          <w:rFonts w:ascii="Times New Roman" w:hAnsi="Times New Roman"/>
          <w:sz w:val="32"/>
          <w:szCs w:val="32"/>
        </w:rPr>
        <w:t xml:space="preserve"> </w:t>
      </w:r>
    </w:p>
    <w:p w:rsidR="00EF5C7F" w:rsidRPr="00F72116" w:rsidRDefault="00EF5C7F" w:rsidP="00EF5C7F">
      <w:pPr>
        <w:spacing w:before="120" w:after="120" w:line="240" w:lineRule="auto"/>
        <w:jc w:val="center"/>
        <w:rPr>
          <w:rFonts w:ascii="Times New Roman" w:hAnsi="Times New Roman"/>
          <w:b/>
          <w:sz w:val="28"/>
          <w:szCs w:val="28"/>
        </w:rPr>
      </w:pPr>
      <w:bookmarkStart w:id="0" w:name="_Hlk50532346"/>
      <w:r w:rsidRPr="00F72116">
        <w:rPr>
          <w:rFonts w:ascii="Times New Roman" w:hAnsi="Times New Roman"/>
          <w:b/>
          <w:sz w:val="28"/>
          <w:szCs w:val="28"/>
        </w:rPr>
        <w:lastRenderedPageBreak/>
        <w:t>Sažetak A. Računa prihoda i rashoda i B. Računa financiranja</w:t>
      </w:r>
    </w:p>
    <w:p w:rsidR="00DB7BF1" w:rsidRPr="00F72116" w:rsidRDefault="00DB7BF1" w:rsidP="00EF5C7F">
      <w:pPr>
        <w:spacing w:before="120" w:after="120" w:line="240" w:lineRule="auto"/>
        <w:jc w:val="center"/>
        <w:rPr>
          <w:rFonts w:ascii="Times New Roman" w:hAnsi="Times New Roman"/>
          <w:b/>
          <w:bCs/>
          <w:sz w:val="20"/>
          <w:szCs w:val="20"/>
        </w:rPr>
      </w:pPr>
    </w:p>
    <w:p w:rsidR="00EF5C7F" w:rsidRDefault="00EF5C7F" w:rsidP="00D50E99">
      <w:pPr>
        <w:spacing w:before="120" w:after="0" w:line="240" w:lineRule="auto"/>
        <w:jc w:val="center"/>
        <w:rPr>
          <w:rFonts w:ascii="Times New Roman" w:hAnsi="Times New Roman"/>
          <w:b/>
          <w:bCs/>
          <w:sz w:val="24"/>
          <w:szCs w:val="24"/>
        </w:rPr>
      </w:pPr>
      <w:r w:rsidRPr="00F72116">
        <w:rPr>
          <w:rFonts w:ascii="Times New Roman" w:hAnsi="Times New Roman"/>
          <w:b/>
          <w:bCs/>
          <w:sz w:val="24"/>
          <w:szCs w:val="24"/>
        </w:rPr>
        <w:t>Za razdoblje od 01.01.20</w:t>
      </w:r>
      <w:r w:rsidR="009A5089" w:rsidRPr="00F72116">
        <w:rPr>
          <w:rFonts w:ascii="Times New Roman" w:hAnsi="Times New Roman"/>
          <w:b/>
          <w:bCs/>
          <w:sz w:val="24"/>
          <w:szCs w:val="24"/>
        </w:rPr>
        <w:t>2</w:t>
      </w:r>
      <w:r w:rsidR="00022760">
        <w:rPr>
          <w:rFonts w:ascii="Times New Roman" w:hAnsi="Times New Roman"/>
          <w:b/>
          <w:bCs/>
          <w:sz w:val="24"/>
          <w:szCs w:val="24"/>
        </w:rPr>
        <w:t>2</w:t>
      </w:r>
      <w:r w:rsidRPr="00F72116">
        <w:rPr>
          <w:rFonts w:ascii="Times New Roman" w:hAnsi="Times New Roman"/>
          <w:b/>
          <w:bCs/>
          <w:sz w:val="24"/>
          <w:szCs w:val="24"/>
        </w:rPr>
        <w:t>. do 3</w:t>
      </w:r>
      <w:r w:rsidR="00835356" w:rsidRPr="00F72116">
        <w:rPr>
          <w:rFonts w:ascii="Times New Roman" w:hAnsi="Times New Roman"/>
          <w:b/>
          <w:bCs/>
          <w:sz w:val="24"/>
          <w:szCs w:val="24"/>
        </w:rPr>
        <w:t>0</w:t>
      </w:r>
      <w:r w:rsidRPr="00F72116">
        <w:rPr>
          <w:rFonts w:ascii="Times New Roman" w:hAnsi="Times New Roman"/>
          <w:b/>
          <w:bCs/>
          <w:sz w:val="24"/>
          <w:szCs w:val="24"/>
        </w:rPr>
        <w:t>.</w:t>
      </w:r>
      <w:r w:rsidR="00835356" w:rsidRPr="00F72116">
        <w:rPr>
          <w:rFonts w:ascii="Times New Roman" w:hAnsi="Times New Roman"/>
          <w:b/>
          <w:bCs/>
          <w:sz w:val="24"/>
          <w:szCs w:val="24"/>
        </w:rPr>
        <w:t>06</w:t>
      </w:r>
      <w:r w:rsidRPr="00F72116">
        <w:rPr>
          <w:rFonts w:ascii="Times New Roman" w:hAnsi="Times New Roman"/>
          <w:b/>
          <w:bCs/>
          <w:sz w:val="24"/>
          <w:szCs w:val="24"/>
        </w:rPr>
        <w:t>.20</w:t>
      </w:r>
      <w:r w:rsidR="009A5089" w:rsidRPr="00F72116">
        <w:rPr>
          <w:rFonts w:ascii="Times New Roman" w:hAnsi="Times New Roman"/>
          <w:b/>
          <w:bCs/>
          <w:sz w:val="24"/>
          <w:szCs w:val="24"/>
        </w:rPr>
        <w:t>2</w:t>
      </w:r>
      <w:r w:rsidR="00022760">
        <w:rPr>
          <w:rFonts w:ascii="Times New Roman" w:hAnsi="Times New Roman"/>
          <w:b/>
          <w:bCs/>
          <w:sz w:val="24"/>
          <w:szCs w:val="24"/>
        </w:rPr>
        <w:t>2</w:t>
      </w:r>
      <w:r w:rsidRPr="00F72116">
        <w:rPr>
          <w:rFonts w:ascii="Times New Roman" w:hAnsi="Times New Roman"/>
          <w:b/>
          <w:bCs/>
          <w:sz w:val="24"/>
          <w:szCs w:val="24"/>
        </w:rPr>
        <w:t>.</w:t>
      </w:r>
    </w:p>
    <w:p w:rsidR="00022760" w:rsidRPr="00F72116" w:rsidRDefault="00022760" w:rsidP="00022760">
      <w:pPr>
        <w:spacing w:before="120" w:after="0" w:line="240" w:lineRule="auto"/>
        <w:rPr>
          <w:rFonts w:ascii="Times New Roman" w:hAnsi="Times New Roman"/>
          <w:b/>
          <w:bCs/>
          <w:sz w:val="24"/>
          <w:szCs w:val="24"/>
        </w:rPr>
      </w:pPr>
    </w:p>
    <w:tbl>
      <w:tblPr>
        <w:tblW w:w="16571" w:type="dxa"/>
        <w:tblInd w:w="-1188" w:type="dxa"/>
        <w:tblLook w:val="04A0" w:firstRow="1" w:lastRow="0" w:firstColumn="1" w:lastColumn="0" w:noHBand="0" w:noVBand="1"/>
      </w:tblPr>
      <w:tblGrid>
        <w:gridCol w:w="9039"/>
        <w:gridCol w:w="1506"/>
        <w:gridCol w:w="1506"/>
        <w:gridCol w:w="1506"/>
        <w:gridCol w:w="1506"/>
        <w:gridCol w:w="1508"/>
      </w:tblGrid>
      <w:tr w:rsidR="00434DAE" w:rsidRPr="00434DAE" w:rsidTr="00CB1163">
        <w:trPr>
          <w:trHeight w:val="300"/>
        </w:trPr>
        <w:tc>
          <w:tcPr>
            <w:tcW w:w="9039" w:type="dxa"/>
            <w:tcBorders>
              <w:top w:val="nil"/>
              <w:left w:val="nil"/>
              <w:bottom w:val="nil"/>
              <w:right w:val="nil"/>
            </w:tcBorders>
            <w:shd w:val="clear" w:color="auto" w:fill="auto"/>
            <w:noWrap/>
            <w:vAlign w:val="bottom"/>
          </w:tcPr>
          <w:p w:rsidR="00DB7BF1" w:rsidRPr="00434DAE" w:rsidRDefault="00DB7BF1" w:rsidP="00022760">
            <w:pPr>
              <w:spacing w:after="0" w:line="240" w:lineRule="auto"/>
              <w:rPr>
                <w:rFonts w:ascii="Arial" w:eastAsia="Times New Roman" w:hAnsi="Arial" w:cs="Arial"/>
                <w:b/>
                <w:bCs/>
                <w:color w:val="FF0000"/>
                <w:sz w:val="20"/>
                <w:szCs w:val="20"/>
                <w:lang w:eastAsia="hr-HR"/>
              </w:rPr>
            </w:pPr>
          </w:p>
        </w:tc>
        <w:tc>
          <w:tcPr>
            <w:tcW w:w="1506" w:type="dxa"/>
            <w:tcBorders>
              <w:top w:val="nil"/>
              <w:left w:val="nil"/>
              <w:bottom w:val="nil"/>
              <w:right w:val="nil"/>
            </w:tcBorders>
            <w:shd w:val="clear" w:color="auto" w:fill="auto"/>
            <w:noWrap/>
            <w:vAlign w:val="bottom"/>
          </w:tcPr>
          <w:p w:rsidR="00DB7BF1" w:rsidRPr="00434DAE" w:rsidRDefault="00DB7BF1" w:rsidP="00DB7BF1">
            <w:pPr>
              <w:spacing w:after="0" w:line="240" w:lineRule="auto"/>
              <w:jc w:val="right"/>
              <w:rPr>
                <w:rFonts w:ascii="Arial" w:eastAsia="Times New Roman" w:hAnsi="Arial" w:cs="Arial"/>
                <w:b/>
                <w:bCs/>
                <w:color w:val="FF0000"/>
                <w:sz w:val="20"/>
                <w:szCs w:val="20"/>
                <w:lang w:eastAsia="hr-HR"/>
              </w:rPr>
            </w:pPr>
          </w:p>
        </w:tc>
        <w:tc>
          <w:tcPr>
            <w:tcW w:w="1506" w:type="dxa"/>
            <w:tcBorders>
              <w:top w:val="nil"/>
              <w:left w:val="nil"/>
              <w:bottom w:val="nil"/>
              <w:right w:val="nil"/>
            </w:tcBorders>
            <w:shd w:val="clear" w:color="auto" w:fill="auto"/>
            <w:noWrap/>
            <w:vAlign w:val="bottom"/>
          </w:tcPr>
          <w:p w:rsidR="00DB7BF1" w:rsidRPr="00434DAE" w:rsidRDefault="00DB7BF1" w:rsidP="00DB7BF1">
            <w:pPr>
              <w:spacing w:after="0" w:line="240" w:lineRule="auto"/>
              <w:jc w:val="right"/>
              <w:rPr>
                <w:rFonts w:ascii="Arial" w:eastAsia="Times New Roman" w:hAnsi="Arial" w:cs="Arial"/>
                <w:b/>
                <w:bCs/>
                <w:color w:val="FF0000"/>
                <w:sz w:val="20"/>
                <w:szCs w:val="20"/>
                <w:lang w:eastAsia="hr-HR"/>
              </w:rPr>
            </w:pPr>
          </w:p>
        </w:tc>
        <w:tc>
          <w:tcPr>
            <w:tcW w:w="1506" w:type="dxa"/>
            <w:tcBorders>
              <w:top w:val="nil"/>
              <w:left w:val="nil"/>
              <w:bottom w:val="nil"/>
              <w:right w:val="nil"/>
            </w:tcBorders>
            <w:shd w:val="clear" w:color="auto" w:fill="auto"/>
            <w:noWrap/>
            <w:vAlign w:val="bottom"/>
          </w:tcPr>
          <w:p w:rsidR="00DB7BF1" w:rsidRPr="00434DAE" w:rsidRDefault="00DB7BF1" w:rsidP="00DB7BF1">
            <w:pPr>
              <w:spacing w:after="0" w:line="240" w:lineRule="auto"/>
              <w:jc w:val="right"/>
              <w:rPr>
                <w:rFonts w:ascii="Arial" w:eastAsia="Times New Roman" w:hAnsi="Arial" w:cs="Arial"/>
                <w:b/>
                <w:bCs/>
                <w:color w:val="FF0000"/>
                <w:sz w:val="20"/>
                <w:szCs w:val="20"/>
                <w:lang w:eastAsia="hr-HR"/>
              </w:rPr>
            </w:pPr>
          </w:p>
        </w:tc>
        <w:tc>
          <w:tcPr>
            <w:tcW w:w="1506" w:type="dxa"/>
            <w:tcBorders>
              <w:top w:val="nil"/>
              <w:left w:val="nil"/>
              <w:bottom w:val="nil"/>
              <w:right w:val="nil"/>
            </w:tcBorders>
            <w:shd w:val="clear" w:color="auto" w:fill="auto"/>
            <w:noWrap/>
            <w:vAlign w:val="bottom"/>
          </w:tcPr>
          <w:p w:rsidR="00DB7BF1" w:rsidRPr="00434DAE" w:rsidRDefault="00DB7BF1" w:rsidP="00DB7BF1">
            <w:pPr>
              <w:spacing w:after="0" w:line="240" w:lineRule="auto"/>
              <w:jc w:val="right"/>
              <w:rPr>
                <w:rFonts w:ascii="Arial" w:eastAsia="Times New Roman" w:hAnsi="Arial" w:cs="Arial"/>
                <w:b/>
                <w:bCs/>
                <w:color w:val="FF0000"/>
                <w:sz w:val="20"/>
                <w:szCs w:val="20"/>
                <w:lang w:eastAsia="hr-HR"/>
              </w:rPr>
            </w:pPr>
          </w:p>
        </w:tc>
        <w:tc>
          <w:tcPr>
            <w:tcW w:w="1508" w:type="dxa"/>
            <w:tcBorders>
              <w:top w:val="nil"/>
              <w:left w:val="nil"/>
              <w:bottom w:val="nil"/>
              <w:right w:val="nil"/>
            </w:tcBorders>
            <w:shd w:val="clear" w:color="auto" w:fill="auto"/>
            <w:noWrap/>
            <w:vAlign w:val="bottom"/>
          </w:tcPr>
          <w:p w:rsidR="00DB7BF1" w:rsidRPr="00434DAE" w:rsidRDefault="00DB7BF1" w:rsidP="00DB7BF1">
            <w:pPr>
              <w:spacing w:after="0" w:line="240" w:lineRule="auto"/>
              <w:jc w:val="right"/>
              <w:rPr>
                <w:rFonts w:ascii="Arial" w:eastAsia="Times New Roman" w:hAnsi="Arial" w:cs="Arial"/>
                <w:b/>
                <w:bCs/>
                <w:color w:val="FF0000"/>
                <w:sz w:val="20"/>
                <w:szCs w:val="20"/>
                <w:lang w:eastAsia="hr-HR"/>
              </w:rPr>
            </w:pPr>
          </w:p>
        </w:tc>
      </w:tr>
    </w:tbl>
    <w:tbl>
      <w:tblPr>
        <w:tblStyle w:val="Reetkatablice"/>
        <w:tblW w:w="13325" w:type="dxa"/>
        <w:tblInd w:w="-5" w:type="dxa"/>
        <w:tblLook w:val="04A0" w:firstRow="1" w:lastRow="0" w:firstColumn="1" w:lastColumn="0" w:noHBand="0" w:noVBand="1"/>
      </w:tblPr>
      <w:tblGrid>
        <w:gridCol w:w="6379"/>
        <w:gridCol w:w="1559"/>
        <w:gridCol w:w="1701"/>
        <w:gridCol w:w="1418"/>
        <w:gridCol w:w="1134"/>
        <w:gridCol w:w="1134"/>
      </w:tblGrid>
      <w:tr w:rsidR="00022760" w:rsidRPr="00022760" w:rsidTr="00022760">
        <w:trPr>
          <w:trHeight w:val="300"/>
        </w:trPr>
        <w:tc>
          <w:tcPr>
            <w:tcW w:w="6379" w:type="dxa"/>
            <w:noWrap/>
          </w:tcPr>
          <w:bookmarkEnd w:id="0"/>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Račun / opis</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Izvršenje 2021.</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Izvorni plan 2022.</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Izvršenje 2022.</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Indeks  3/1</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Indeks  3/2</w:t>
            </w:r>
          </w:p>
        </w:tc>
      </w:tr>
      <w:tr w:rsidR="00022760" w:rsidRPr="00022760" w:rsidTr="00022760">
        <w:trPr>
          <w:trHeight w:val="300"/>
        </w:trPr>
        <w:tc>
          <w:tcPr>
            <w:tcW w:w="6379" w:type="dxa"/>
            <w:shd w:val="clear" w:color="auto" w:fill="D9D9D9" w:themeFill="background1" w:themeFillShade="D9"/>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A. RAČUN PRIHODA I RASHODA</w:t>
            </w:r>
          </w:p>
        </w:tc>
        <w:tc>
          <w:tcPr>
            <w:tcW w:w="1559" w:type="dxa"/>
            <w:shd w:val="clear" w:color="auto" w:fill="D9D9D9" w:themeFill="background1" w:themeFillShade="D9"/>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w:t>
            </w:r>
          </w:p>
        </w:tc>
        <w:tc>
          <w:tcPr>
            <w:tcW w:w="1701" w:type="dxa"/>
            <w:shd w:val="clear" w:color="auto" w:fill="D9D9D9" w:themeFill="background1" w:themeFillShade="D9"/>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2</w:t>
            </w:r>
          </w:p>
        </w:tc>
        <w:tc>
          <w:tcPr>
            <w:tcW w:w="1418" w:type="dxa"/>
            <w:shd w:val="clear" w:color="auto" w:fill="D9D9D9" w:themeFill="background1" w:themeFillShade="D9"/>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3</w:t>
            </w:r>
          </w:p>
        </w:tc>
        <w:tc>
          <w:tcPr>
            <w:tcW w:w="1134" w:type="dxa"/>
            <w:shd w:val="clear" w:color="auto" w:fill="D9D9D9" w:themeFill="background1" w:themeFillShade="D9"/>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4</w:t>
            </w:r>
          </w:p>
        </w:tc>
        <w:tc>
          <w:tcPr>
            <w:tcW w:w="1134" w:type="dxa"/>
            <w:shd w:val="clear" w:color="auto" w:fill="D9D9D9" w:themeFill="background1" w:themeFillShade="D9"/>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5</w:t>
            </w: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6 Prihodi poslovanja</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3.519.716,77</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6.570.400,00</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4.396.896,10</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124,92%</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66,92%</w:t>
            </w: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7 Prihodi od prodaje nefinancijske imovine</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 xml:space="preserve"> UKUPNI PRIHODI</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3.519.716,77</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6.570.400,00</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4.396.896,10</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124,92%</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66,92%</w:t>
            </w: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3 Rashodi poslovanja</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1.775.405,88</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5.618.200,00</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2.295.253,61</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129,28%</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40,85%</w:t>
            </w: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4 Rashodi za nabavu nefinancijske imovine</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809.776,01</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2.832.200,00</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339.803,75</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41,96%</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12,00%</w:t>
            </w: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 xml:space="preserve"> UKUPNI RASHODI</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2.585.181,89</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8.450.400,00</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2.635.057,36</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101,93%</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31,18%</w:t>
            </w: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 xml:space="preserve"> VIŠAK / MANJAK</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934.534,88</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-1.880.000,00</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1.761.838,74</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188,53%</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-93,71%</w:t>
            </w:r>
          </w:p>
        </w:tc>
      </w:tr>
      <w:tr w:rsidR="00022760" w:rsidRPr="00022760" w:rsidTr="00022760">
        <w:trPr>
          <w:trHeight w:val="300"/>
        </w:trPr>
        <w:tc>
          <w:tcPr>
            <w:tcW w:w="6379" w:type="dxa"/>
            <w:shd w:val="clear" w:color="auto" w:fill="D9D9D9" w:themeFill="background1" w:themeFillShade="D9"/>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B. RAČUN ZADUŽIVANJA / FINANCIRANJA</w:t>
            </w:r>
          </w:p>
        </w:tc>
        <w:tc>
          <w:tcPr>
            <w:tcW w:w="1559" w:type="dxa"/>
            <w:shd w:val="clear" w:color="auto" w:fill="D9D9D9" w:themeFill="background1" w:themeFillShade="D9"/>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p>
        </w:tc>
        <w:tc>
          <w:tcPr>
            <w:tcW w:w="1701" w:type="dxa"/>
            <w:shd w:val="clear" w:color="auto" w:fill="D9D9D9" w:themeFill="background1" w:themeFillShade="D9"/>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p>
        </w:tc>
        <w:tc>
          <w:tcPr>
            <w:tcW w:w="1418" w:type="dxa"/>
            <w:shd w:val="clear" w:color="auto" w:fill="D9D9D9" w:themeFill="background1" w:themeFillShade="D9"/>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p>
        </w:tc>
        <w:tc>
          <w:tcPr>
            <w:tcW w:w="1134" w:type="dxa"/>
            <w:shd w:val="clear" w:color="auto" w:fill="D9D9D9" w:themeFill="background1" w:themeFillShade="D9"/>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p>
        </w:tc>
        <w:tc>
          <w:tcPr>
            <w:tcW w:w="1134" w:type="dxa"/>
            <w:shd w:val="clear" w:color="auto" w:fill="D9D9D9" w:themeFill="background1" w:themeFillShade="D9"/>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8 Primici od financijske imovine i zaduživanja</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5 Izdaci za financijsku imovinu i otplate zajmova</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 xml:space="preserve"> NETO ZADUŽIVANJE</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 xml:space="preserve"> UKUPNI DONOS VIŠKA / MANJKA IZ PRETHODNE(IH) GODINA</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1.967.622,11</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2.785.989,01</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2.785.989,01</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141,59%</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100,00%</w:t>
            </w: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 xml:space="preserve"> VIŠAK / MANJAK IZ PRETHODNE(IH) GODINE KOJI ĆE SE POKRITI / RASPOREDITI</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1.880.000,00</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r>
      <w:tr w:rsidR="00022760" w:rsidRPr="00022760" w:rsidTr="00022760">
        <w:trPr>
          <w:trHeight w:val="300"/>
        </w:trPr>
        <w:tc>
          <w:tcPr>
            <w:tcW w:w="6379" w:type="dxa"/>
            <w:noWrap/>
          </w:tcPr>
          <w:p w:rsidR="00022760" w:rsidRPr="00022760" w:rsidRDefault="00022760" w:rsidP="00022760">
            <w:pPr>
              <w:spacing w:after="0" w:line="240" w:lineRule="auto"/>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VIŠAK / MANJAK + NETO ZADUŽIVANJE / FINANCIRANJE + KORIŠTENO U PRETHODNIM GODINAMA</w:t>
            </w:r>
          </w:p>
        </w:tc>
        <w:tc>
          <w:tcPr>
            <w:tcW w:w="1559"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2.902.156,99</w:t>
            </w:r>
          </w:p>
        </w:tc>
        <w:tc>
          <w:tcPr>
            <w:tcW w:w="1701"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c>
          <w:tcPr>
            <w:tcW w:w="1418"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4.547.827,75</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156,71%</w:t>
            </w:r>
          </w:p>
        </w:tc>
        <w:tc>
          <w:tcPr>
            <w:tcW w:w="1134" w:type="dxa"/>
            <w:noWrap/>
          </w:tcPr>
          <w:p w:rsidR="00022760" w:rsidRPr="00022760" w:rsidRDefault="00022760" w:rsidP="00022760">
            <w:pPr>
              <w:spacing w:after="0" w:line="240" w:lineRule="auto"/>
              <w:jc w:val="center"/>
              <w:rPr>
                <w:rFonts w:ascii="Arial" w:eastAsia="Times New Roman" w:hAnsi="Arial" w:cs="Arial"/>
                <w:b/>
                <w:bCs/>
                <w:sz w:val="20"/>
                <w:szCs w:val="20"/>
                <w:lang w:eastAsia="hr-HR"/>
              </w:rPr>
            </w:pPr>
            <w:r w:rsidRPr="00022760">
              <w:rPr>
                <w:rFonts w:ascii="Arial" w:eastAsia="Times New Roman" w:hAnsi="Arial" w:cs="Arial"/>
                <w:b/>
                <w:bCs/>
                <w:sz w:val="20"/>
                <w:szCs w:val="20"/>
                <w:lang w:eastAsia="hr-HR"/>
              </w:rPr>
              <w:t>0,00%</w:t>
            </w:r>
          </w:p>
        </w:tc>
      </w:tr>
    </w:tbl>
    <w:p w:rsidR="00EF5C7F" w:rsidRPr="00022760" w:rsidRDefault="00D75202" w:rsidP="00CB1163">
      <w:pPr>
        <w:spacing w:line="276" w:lineRule="auto"/>
        <w:rPr>
          <w:rFonts w:ascii="Times New Roman" w:hAnsi="Times New Roman"/>
          <w:sz w:val="24"/>
          <w:szCs w:val="24"/>
        </w:rPr>
        <w:sectPr w:rsidR="00EF5C7F" w:rsidRPr="00022760" w:rsidSect="00D75202">
          <w:pgSz w:w="16838" w:h="11906" w:orient="landscape" w:code="9"/>
          <w:pgMar w:top="1417" w:right="1417" w:bottom="1417" w:left="1417" w:header="708" w:footer="708" w:gutter="0"/>
          <w:cols w:space="708"/>
          <w:docGrid w:linePitch="360"/>
        </w:sectPr>
      </w:pPr>
      <w:r w:rsidRPr="00022760">
        <w:rPr>
          <w:rFonts w:ascii="Times New Roman" w:hAnsi="Times New Roman"/>
          <w:sz w:val="24"/>
          <w:szCs w:val="24"/>
        </w:rPr>
        <w:br w:type="page"/>
      </w:r>
    </w:p>
    <w:p w:rsidR="00EF5C7F" w:rsidRPr="00EF5C7F" w:rsidRDefault="00EF5C7F" w:rsidP="00EF5C7F">
      <w:pPr>
        <w:spacing w:line="276" w:lineRule="auto"/>
        <w:jc w:val="center"/>
        <w:rPr>
          <w:rFonts w:ascii="Times New Roman" w:hAnsi="Times New Roman"/>
          <w:b/>
          <w:sz w:val="24"/>
          <w:szCs w:val="24"/>
        </w:rPr>
      </w:pPr>
      <w:r w:rsidRPr="00EF5C7F">
        <w:rPr>
          <w:rFonts w:ascii="Times New Roman" w:hAnsi="Times New Roman"/>
          <w:b/>
          <w:sz w:val="24"/>
          <w:szCs w:val="24"/>
        </w:rPr>
        <w:lastRenderedPageBreak/>
        <w:t xml:space="preserve">Članak </w:t>
      </w:r>
      <w:r>
        <w:rPr>
          <w:rFonts w:ascii="Times New Roman" w:hAnsi="Times New Roman"/>
          <w:b/>
          <w:sz w:val="24"/>
          <w:szCs w:val="24"/>
        </w:rPr>
        <w:t>2</w:t>
      </w:r>
      <w:r w:rsidRPr="00EF5C7F">
        <w:rPr>
          <w:rFonts w:ascii="Times New Roman" w:hAnsi="Times New Roman"/>
          <w:b/>
          <w:sz w:val="24"/>
          <w:szCs w:val="24"/>
        </w:rPr>
        <w:t>.</w:t>
      </w:r>
    </w:p>
    <w:p w:rsidR="00EF5C7F" w:rsidRPr="00EF5C7F" w:rsidRDefault="00EF5C7F" w:rsidP="00EF5C7F">
      <w:pPr>
        <w:spacing w:before="120" w:after="120" w:line="276" w:lineRule="auto"/>
        <w:jc w:val="both"/>
        <w:rPr>
          <w:rFonts w:ascii="Times New Roman" w:hAnsi="Times New Roman"/>
          <w:sz w:val="24"/>
          <w:szCs w:val="24"/>
        </w:rPr>
      </w:pPr>
    </w:p>
    <w:p w:rsidR="00EF5C7F" w:rsidRPr="00EF5C7F" w:rsidRDefault="00EF5C7F" w:rsidP="00EF5C7F">
      <w:pPr>
        <w:spacing w:before="120" w:after="120" w:line="276" w:lineRule="auto"/>
        <w:jc w:val="both"/>
        <w:rPr>
          <w:rFonts w:ascii="Times New Roman" w:hAnsi="Times New Roman"/>
          <w:sz w:val="24"/>
          <w:szCs w:val="24"/>
        </w:rPr>
      </w:pPr>
      <w:r w:rsidRPr="00EF5C7F">
        <w:rPr>
          <w:rFonts w:ascii="Times New Roman" w:hAnsi="Times New Roman"/>
          <w:sz w:val="24"/>
          <w:szCs w:val="24"/>
        </w:rPr>
        <w:t>Opći dio</w:t>
      </w:r>
      <w:r w:rsidR="00835356">
        <w:rPr>
          <w:rFonts w:ascii="Times New Roman" w:hAnsi="Times New Roman"/>
          <w:sz w:val="24"/>
          <w:szCs w:val="24"/>
        </w:rPr>
        <w:t xml:space="preserve"> Polug</w:t>
      </w:r>
      <w:r w:rsidRPr="00EF5C7F">
        <w:rPr>
          <w:rFonts w:ascii="Times New Roman" w:hAnsi="Times New Roman"/>
          <w:sz w:val="24"/>
          <w:szCs w:val="24"/>
        </w:rPr>
        <w:t xml:space="preserve">odišnjeg izvještaja o izvršenju proračuna Općine </w:t>
      </w:r>
      <w:r w:rsidR="00E9065E">
        <w:rPr>
          <w:rFonts w:ascii="Times New Roman" w:hAnsi="Times New Roman"/>
          <w:sz w:val="24"/>
          <w:szCs w:val="24"/>
        </w:rPr>
        <w:t>Draganić</w:t>
      </w:r>
      <w:r w:rsidRPr="00EF5C7F">
        <w:rPr>
          <w:rFonts w:ascii="Times New Roman" w:hAnsi="Times New Roman"/>
          <w:sz w:val="24"/>
          <w:szCs w:val="24"/>
        </w:rPr>
        <w:t xml:space="preserve"> sadrži:</w:t>
      </w:r>
    </w:p>
    <w:p w:rsidR="00EF5C7F" w:rsidRPr="00EF5C7F" w:rsidRDefault="00EF5C7F" w:rsidP="00D13F89">
      <w:pPr>
        <w:numPr>
          <w:ilvl w:val="0"/>
          <w:numId w:val="6"/>
        </w:numPr>
        <w:spacing w:before="120" w:after="120" w:line="276" w:lineRule="auto"/>
        <w:contextualSpacing/>
        <w:jc w:val="both"/>
        <w:rPr>
          <w:rFonts w:ascii="Times New Roman" w:hAnsi="Times New Roman"/>
          <w:sz w:val="24"/>
          <w:szCs w:val="24"/>
        </w:rPr>
      </w:pPr>
      <w:r w:rsidRPr="00EF5C7F">
        <w:rPr>
          <w:rFonts w:ascii="Times New Roman" w:hAnsi="Times New Roman"/>
          <w:sz w:val="24"/>
          <w:szCs w:val="24"/>
        </w:rPr>
        <w:t xml:space="preserve">tablicu A – račun prihoda i rashoda i </w:t>
      </w:r>
    </w:p>
    <w:p w:rsidR="00EF5C7F" w:rsidRPr="00EF5C7F" w:rsidRDefault="00EF5C7F" w:rsidP="00D13F89">
      <w:pPr>
        <w:numPr>
          <w:ilvl w:val="0"/>
          <w:numId w:val="6"/>
        </w:numPr>
        <w:spacing w:before="120" w:after="120" w:line="276" w:lineRule="auto"/>
        <w:contextualSpacing/>
        <w:jc w:val="both"/>
        <w:rPr>
          <w:rFonts w:ascii="Times New Roman" w:hAnsi="Times New Roman"/>
          <w:sz w:val="24"/>
          <w:szCs w:val="24"/>
        </w:rPr>
      </w:pPr>
      <w:r w:rsidRPr="00EF5C7F">
        <w:rPr>
          <w:rFonts w:ascii="Times New Roman" w:hAnsi="Times New Roman"/>
          <w:sz w:val="24"/>
          <w:szCs w:val="24"/>
        </w:rPr>
        <w:t>tablicu B – račun financiranja.</w:t>
      </w:r>
    </w:p>
    <w:p w:rsidR="00EF5C7F" w:rsidRDefault="00EF5C7F">
      <w:pPr>
        <w:rPr>
          <w:rFonts w:ascii="Times New Roman" w:hAnsi="Times New Roman"/>
          <w:sz w:val="24"/>
          <w:szCs w:val="24"/>
        </w:rPr>
        <w:sectPr w:rsidR="00EF5C7F" w:rsidSect="00EF5C7F">
          <w:headerReference w:type="default" r:id="rId11"/>
          <w:pgSz w:w="11906" w:h="16838" w:code="9"/>
          <w:pgMar w:top="1417" w:right="1417" w:bottom="1417" w:left="1417" w:header="708" w:footer="708" w:gutter="0"/>
          <w:cols w:space="708"/>
          <w:docGrid w:linePitch="360"/>
        </w:sectPr>
      </w:pPr>
      <w:r>
        <w:rPr>
          <w:rFonts w:ascii="Times New Roman" w:hAnsi="Times New Roman"/>
          <w:sz w:val="24"/>
          <w:szCs w:val="24"/>
        </w:rPr>
        <w:br w:type="page"/>
      </w:r>
    </w:p>
    <w:p w:rsidR="00D75202" w:rsidRPr="00434DAE" w:rsidRDefault="00D75202" w:rsidP="00D75202">
      <w:pPr>
        <w:spacing w:line="240" w:lineRule="auto"/>
        <w:jc w:val="both"/>
        <w:rPr>
          <w:rFonts w:ascii="Times New Roman" w:hAnsi="Times New Roman"/>
          <w:b/>
          <w:bCs/>
          <w:sz w:val="24"/>
          <w:szCs w:val="24"/>
        </w:rPr>
      </w:pPr>
      <w:bookmarkStart w:id="1" w:name="_Hlk522781721"/>
      <w:r w:rsidRPr="00434DAE">
        <w:rPr>
          <w:rFonts w:ascii="Times New Roman" w:hAnsi="Times New Roman"/>
          <w:b/>
          <w:bCs/>
          <w:sz w:val="24"/>
          <w:szCs w:val="24"/>
        </w:rPr>
        <w:lastRenderedPageBreak/>
        <w:t>TABLICA A – RAČUN PRIHODA I RASHODA PREMA EKONOMSKOJ KLASIFIKACIJI</w:t>
      </w:r>
    </w:p>
    <w:p w:rsidR="00D75202" w:rsidRPr="006B21A9" w:rsidRDefault="00D75202" w:rsidP="00D75202">
      <w:pPr>
        <w:spacing w:line="240" w:lineRule="auto"/>
        <w:jc w:val="both"/>
        <w:rPr>
          <w:rFonts w:ascii="Times New Roman" w:hAnsi="Times New Roman"/>
          <w:b/>
          <w:bCs/>
          <w:sz w:val="24"/>
          <w:szCs w:val="24"/>
        </w:rPr>
      </w:pPr>
      <w:r w:rsidRPr="006B21A9">
        <w:rPr>
          <w:rFonts w:ascii="Times New Roman" w:hAnsi="Times New Roman"/>
          <w:b/>
          <w:bCs/>
          <w:sz w:val="24"/>
          <w:szCs w:val="24"/>
        </w:rPr>
        <w:t xml:space="preserve">OPĆINA </w:t>
      </w:r>
      <w:r w:rsidR="0058066E" w:rsidRPr="006B21A9">
        <w:rPr>
          <w:rFonts w:ascii="Times New Roman" w:hAnsi="Times New Roman"/>
          <w:b/>
          <w:bCs/>
          <w:sz w:val="24"/>
          <w:szCs w:val="24"/>
        </w:rPr>
        <w:t>DRAGANIĆ</w:t>
      </w:r>
    </w:p>
    <w:p w:rsidR="00D75202" w:rsidRPr="006B21A9" w:rsidRDefault="00D75202" w:rsidP="00D75202">
      <w:pPr>
        <w:spacing w:line="240" w:lineRule="auto"/>
        <w:jc w:val="both"/>
        <w:rPr>
          <w:rFonts w:ascii="Times New Roman" w:hAnsi="Times New Roman"/>
          <w:b/>
          <w:bCs/>
          <w:sz w:val="24"/>
          <w:szCs w:val="24"/>
        </w:rPr>
      </w:pPr>
      <w:r w:rsidRPr="006B21A9">
        <w:rPr>
          <w:rFonts w:ascii="Times New Roman" w:hAnsi="Times New Roman"/>
          <w:b/>
          <w:bCs/>
          <w:sz w:val="24"/>
          <w:szCs w:val="24"/>
        </w:rPr>
        <w:t>PRIHODI</w:t>
      </w:r>
      <w:r w:rsidR="00543C74" w:rsidRPr="006B21A9">
        <w:rPr>
          <w:rFonts w:ascii="Times New Roman" w:hAnsi="Times New Roman"/>
          <w:b/>
          <w:bCs/>
          <w:sz w:val="24"/>
          <w:szCs w:val="24"/>
        </w:rPr>
        <w:t xml:space="preserve"> I RASHODI</w:t>
      </w:r>
    </w:p>
    <w:p w:rsidR="006B21A9" w:rsidRDefault="006B21A9" w:rsidP="00D75202">
      <w:pPr>
        <w:spacing w:line="240" w:lineRule="auto"/>
        <w:jc w:val="both"/>
        <w:rPr>
          <w:rFonts w:ascii="Times New Roman" w:hAnsi="Times New Roman"/>
          <w:b/>
          <w:bCs/>
          <w:sz w:val="24"/>
          <w:szCs w:val="24"/>
        </w:rPr>
      </w:pPr>
      <w:r w:rsidRPr="006B21A9">
        <w:rPr>
          <w:rFonts w:ascii="Times New Roman" w:hAnsi="Times New Roman"/>
          <w:b/>
          <w:bCs/>
          <w:sz w:val="24"/>
          <w:szCs w:val="24"/>
        </w:rPr>
        <w:t>OSTVARENJE PRIHODA I RASHODA ZA RAZDOBLJE OD 01.01.202</w:t>
      </w:r>
      <w:r w:rsidR="00022760">
        <w:rPr>
          <w:rFonts w:ascii="Times New Roman" w:hAnsi="Times New Roman"/>
          <w:b/>
          <w:bCs/>
          <w:sz w:val="24"/>
          <w:szCs w:val="24"/>
        </w:rPr>
        <w:t>2</w:t>
      </w:r>
      <w:r w:rsidRPr="006B21A9">
        <w:rPr>
          <w:rFonts w:ascii="Times New Roman" w:hAnsi="Times New Roman"/>
          <w:b/>
          <w:bCs/>
          <w:sz w:val="24"/>
          <w:szCs w:val="24"/>
        </w:rPr>
        <w:t xml:space="preserve">. DO </w:t>
      </w:r>
      <w:r w:rsidR="00DF0DA0">
        <w:rPr>
          <w:rFonts w:ascii="Times New Roman" w:hAnsi="Times New Roman"/>
          <w:b/>
          <w:bCs/>
          <w:sz w:val="24"/>
          <w:szCs w:val="24"/>
        </w:rPr>
        <w:t>30.06</w:t>
      </w:r>
      <w:r w:rsidRPr="006B21A9">
        <w:rPr>
          <w:rFonts w:ascii="Times New Roman" w:hAnsi="Times New Roman"/>
          <w:b/>
          <w:bCs/>
          <w:sz w:val="24"/>
          <w:szCs w:val="24"/>
        </w:rPr>
        <w:t>.202</w:t>
      </w:r>
      <w:r w:rsidR="00022760">
        <w:rPr>
          <w:rFonts w:ascii="Times New Roman" w:hAnsi="Times New Roman"/>
          <w:b/>
          <w:bCs/>
          <w:sz w:val="24"/>
          <w:szCs w:val="24"/>
        </w:rPr>
        <w:t>2</w:t>
      </w:r>
      <w:r w:rsidRPr="006B21A9">
        <w:rPr>
          <w:rFonts w:ascii="Times New Roman" w:hAnsi="Times New Roman"/>
          <w:b/>
          <w:bCs/>
          <w:sz w:val="24"/>
          <w:szCs w:val="24"/>
        </w:rPr>
        <w:t>.</w:t>
      </w:r>
    </w:p>
    <w:bookmarkEnd w:id="1"/>
    <w:p w:rsidR="006B1BD1" w:rsidRDefault="00022760" w:rsidP="0033695A">
      <w:pPr>
        <w:rPr>
          <w:sz w:val="20"/>
          <w:szCs w:val="20"/>
          <w:lang w:eastAsia="hr-HR"/>
        </w:rPr>
      </w:pPr>
      <w:r>
        <w:fldChar w:fldCharType="begin"/>
      </w:r>
      <w:r>
        <w:instrText xml:space="preserve"> LINK </w:instrText>
      </w:r>
      <w:r w:rsidR="006B1BD1">
        <w:instrText xml:space="preserve">Excel.Sheet.8 "C:\\Users\\Korisnik\\Desktop\\Ispis izvršenja proračuna.xls" "Prihodi i rashodi prema ekonoms!R9C1:R129C22" </w:instrText>
      </w:r>
      <w:r>
        <w:instrText xml:space="preserve">\a \f 4 \h  \* MERGEFORMAT </w:instrText>
      </w:r>
      <w:r>
        <w:fldChar w:fldCharType="separate"/>
      </w:r>
    </w:p>
    <w:tbl>
      <w:tblPr>
        <w:tblW w:w="13603" w:type="dxa"/>
        <w:tblLook w:val="04A0" w:firstRow="1" w:lastRow="0" w:firstColumn="1" w:lastColumn="0" w:noHBand="0" w:noVBand="1"/>
      </w:tblPr>
      <w:tblGrid>
        <w:gridCol w:w="6799"/>
        <w:gridCol w:w="1560"/>
        <w:gridCol w:w="1525"/>
        <w:gridCol w:w="1593"/>
        <w:gridCol w:w="1134"/>
        <w:gridCol w:w="1006"/>
      </w:tblGrid>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Račun / opis</w:t>
            </w:r>
          </w:p>
        </w:tc>
        <w:tc>
          <w:tcPr>
            <w:tcW w:w="1560" w:type="dxa"/>
            <w:tcBorders>
              <w:top w:val="single" w:sz="4" w:space="0" w:color="auto"/>
              <w:left w:val="nil"/>
              <w:bottom w:val="single" w:sz="4" w:space="0" w:color="auto"/>
              <w:right w:val="single" w:sz="4" w:space="0" w:color="auto"/>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Izvršenje 2021.</w:t>
            </w:r>
          </w:p>
        </w:tc>
        <w:tc>
          <w:tcPr>
            <w:tcW w:w="1525" w:type="dxa"/>
            <w:tcBorders>
              <w:top w:val="single" w:sz="4" w:space="0" w:color="auto"/>
              <w:left w:val="nil"/>
              <w:bottom w:val="single" w:sz="4" w:space="0" w:color="auto"/>
              <w:right w:val="single" w:sz="4" w:space="0" w:color="auto"/>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Izvorni plan 2022.</w:t>
            </w:r>
          </w:p>
        </w:tc>
        <w:tc>
          <w:tcPr>
            <w:tcW w:w="1593" w:type="dxa"/>
            <w:tcBorders>
              <w:top w:val="single" w:sz="4" w:space="0" w:color="auto"/>
              <w:left w:val="nil"/>
              <w:bottom w:val="single" w:sz="4" w:space="0" w:color="auto"/>
              <w:right w:val="single" w:sz="4" w:space="0" w:color="auto"/>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Izvršenje 2022.</w:t>
            </w:r>
          </w:p>
        </w:tc>
        <w:tc>
          <w:tcPr>
            <w:tcW w:w="1134" w:type="dxa"/>
            <w:tcBorders>
              <w:top w:val="single" w:sz="4" w:space="0" w:color="auto"/>
              <w:left w:val="nil"/>
              <w:bottom w:val="single" w:sz="4" w:space="0" w:color="auto"/>
              <w:right w:val="single" w:sz="4" w:space="0" w:color="auto"/>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Indeks  3/1</w:t>
            </w:r>
          </w:p>
        </w:tc>
        <w:tc>
          <w:tcPr>
            <w:tcW w:w="992" w:type="dxa"/>
            <w:tcBorders>
              <w:top w:val="single" w:sz="4" w:space="0" w:color="auto"/>
              <w:left w:val="nil"/>
              <w:bottom w:val="single" w:sz="4" w:space="0" w:color="auto"/>
              <w:right w:val="single" w:sz="4" w:space="0" w:color="auto"/>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Indeks  3/2</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6B1BD1" w:rsidRPr="006B1BD1" w:rsidRDefault="006B1BD1" w:rsidP="006B1BD1">
            <w:pPr>
              <w:spacing w:after="0" w:line="240" w:lineRule="auto"/>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A. RAČUN PRIHODA I RASHODA</w:t>
            </w:r>
          </w:p>
        </w:tc>
        <w:tc>
          <w:tcPr>
            <w:tcW w:w="1560" w:type="dxa"/>
            <w:tcBorders>
              <w:top w:val="single" w:sz="4" w:space="0" w:color="auto"/>
              <w:left w:val="nil"/>
              <w:bottom w:val="single" w:sz="4" w:space="0" w:color="auto"/>
              <w:right w:val="single" w:sz="4" w:space="0" w:color="auto"/>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1</w:t>
            </w:r>
          </w:p>
        </w:tc>
        <w:tc>
          <w:tcPr>
            <w:tcW w:w="1525" w:type="dxa"/>
            <w:tcBorders>
              <w:top w:val="single" w:sz="4" w:space="0" w:color="auto"/>
              <w:left w:val="nil"/>
              <w:bottom w:val="single" w:sz="4" w:space="0" w:color="auto"/>
              <w:right w:val="single" w:sz="4" w:space="0" w:color="auto"/>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2</w:t>
            </w:r>
          </w:p>
        </w:tc>
        <w:tc>
          <w:tcPr>
            <w:tcW w:w="1593" w:type="dxa"/>
            <w:tcBorders>
              <w:top w:val="single" w:sz="4" w:space="0" w:color="auto"/>
              <w:left w:val="nil"/>
              <w:bottom w:val="single" w:sz="4" w:space="0" w:color="auto"/>
              <w:right w:val="single" w:sz="4" w:space="0" w:color="auto"/>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3</w:t>
            </w:r>
          </w:p>
        </w:tc>
        <w:tc>
          <w:tcPr>
            <w:tcW w:w="1134" w:type="dxa"/>
            <w:tcBorders>
              <w:top w:val="single" w:sz="4" w:space="0" w:color="auto"/>
              <w:left w:val="nil"/>
              <w:bottom w:val="single" w:sz="4" w:space="0" w:color="auto"/>
              <w:right w:val="single" w:sz="4" w:space="0" w:color="auto"/>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4</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5</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 Prihodi poslovanja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3.519.716,77</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6.570.400,00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4.396.896,10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124,92%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66,92%</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61 Prihodi od poreza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2.015.714,39</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3.140.000,00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2.497.943,63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123,92%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79,55%</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611 Porez i prirez na dohodak</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1.861.091,46</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2.675.000,00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2.202.323,53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118,34%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82,33%</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6111 Porez i prirez na dohodak od nesamostalnog rada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1.861.091,46</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2.202.323,53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118,34%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613 Porezi na imovinu</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149.421,81</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380.000,00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267.721,83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179,17%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70,45%</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6131 Stalni porezi na nepokretnu imovinu (zemlju, zgrade, kuće i ostalo)</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59.024,80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98.313,42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166,56%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6134 Povremeni porezi na imovinu</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90.397,01</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169.408,41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187,40%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614 Porezi na robu i usluge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5.201,12</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85.000,00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27.898,27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536,39%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32,82%</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6142 Porez na promet</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5.201,12</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25.639,36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492,96%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6145 Porezi na korištenje dobara ili izvođenje aktivnosti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2.258,91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63 Pomoći iz inozemstva i od subjekata unutar općeg proračuna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712.460,88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1.472.000,00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871.929,13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122,38%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59,23%</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633 Pomoći proračunu iz drugih proračuna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558.239,01</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1.472.000,00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871.929,13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156,19%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59,23%</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6331 Tekuće pomoći proračunu iz drugih proračuna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534.715,13</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529.862,52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99,09%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6332 Kapitalne pomoći proračunu iz drugih proračuna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23.523,88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342.066,61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1454,12%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638 Pomoći iz državnog proračuna temeljem prijenosa EU sredstava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154.221,87</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6382 Kapitalne pomoći iz državnog proračuna temeljem prijenosa EU sredstava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154.221,87</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64 Prihodi od imovine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169.723,62</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267.900,00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428.085,64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252,23%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159,79%</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641 Prihodi od financijske imovine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1.361,58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10.000,00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1.828,59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134,30%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18,29%</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6414 Prihodi od zateznih kamata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1.361,58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1.828,59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134,30%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642 Prihodi od nefinancijske imovine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168.362,04</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257.900,00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426.257,05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253,18%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165,28%</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6421 Naknade za koncesije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12.155,22</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12.822,99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105,49%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6422 Prihodi od zakupa i iznajmljivanja imovine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137.639,15</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398.571,87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289,58%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lastRenderedPageBreak/>
              <w:t>6423 Naknada za korištenje nefinancijske imovine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5.347,34</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11.455,25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214,22%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6429 Ostali prihodi od nefinancijske imovine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13.220,33</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3.406,94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25,77%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65 Prihodi od upravnih i administrativnih pristojbi, pristojbi po posebnim propisima i naknada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621.817,88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1.655.500,00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598.306,99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96,22%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36,14%</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651 Upravne i administrativne pristojbe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503,95</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5.500,00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851,73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169,01%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15,49%</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6513 Ostale upravne pristojbe i naknade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440,14</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24,56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5,58%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6514 Ostale pristojbe i naknade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63,81</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827,17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1296,30%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652 Prihodi po posebnim propisima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240.145,04</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655.000,00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112.922,70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47,02%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17,24%</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6522 Prihodi vodnog gospodarstva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1.610,30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702,42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43,62%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6524 Doprinosi za šume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238.534,74</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65.387,93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27,41%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6526 Ostali nespomenuti prihodi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46.832,35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653 Komunalni doprinosi i naknade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381.168,89</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995.000,00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484.532,56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127,12%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48,70%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6531 Komunalni doprinosi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57.513,45</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14.168,92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24,64%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6532 Komunalne naknade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323.655,44</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470.363,64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145,33%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68 Kazne, upravne mjere i ostali prihodi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35.000,00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630,71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1,80%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681 Kazne i upravne mjere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20.000,00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683 Ostali prihodi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15.000,00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630,71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4,20%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6831 Ostali prihodi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630,71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 Rashodi poslovanja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1.775.405,88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5.618.200,00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2.295.253,61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129,28%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40,85%</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31 Rashodi za zaposlene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317.751,51</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1.005.250,00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380.307,49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119,69%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37,83%</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311 Plaće (Bruto)</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245.234,92</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830.000,00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324.298,25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132,24%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39,07%</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3111 Plaće za redovan rad</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244.660,34</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321.527,12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131,42%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3113 Plaće za prekovremeni rad</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574,58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2.771,13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482,29%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312 Ostali rashodi za zaposlene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32.052,80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40.000,00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2.500,00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7,80%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6,25%</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3121 Ostali rashodi za zaposlene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32.052,80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2.500,00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7,80%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313 Doprinosi na plaće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40.463,79</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135.250,00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53.509,24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132,24%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39,56%</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3132 Doprinosi za obvezno zdravstveno osiguranje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40.463,79</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53.509,24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132,24%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32 Materijalni rashodi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839.994,00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2.610.700,00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989.733,30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117,83%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37,91%</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321 Naknade troškova zaposlenima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14.926,00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105.000,00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35.304,38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236,53%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33,62%</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3211 Službena putovanja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976,00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3212 Naknade za prijevoz, za rad na terenu i odvojeni život</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14.426,00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20.422,38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141,57%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3213 Stručno usavršavanje zaposlenika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7.200,00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3214 Ostale naknade troškova zaposlenima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6.706,00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1341,20%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322 Rashodi za materijal i energiju</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137.980,13</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418.000,00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147.329,40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106,78%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35,25%</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lastRenderedPageBreak/>
              <w:t>3221 Uredski materijal i ostali materijalni rashodi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21.063,55</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9.305,90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44,18%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3223 Energija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116.610,33</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138.023,50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118,36%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3225 Sitni inventar i auto gume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306,25</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323 Rashodi za usluge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461.692,74</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1.698.700,00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725.441,36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157,13%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42,71%</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3231 Usluge telefona, pošte i prijevoza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27.094,78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19.910,14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73,48%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3232 Usluge tekućeg i investicijskog održavanja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114.103,25</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155.396,52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136,19%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3233 Usluge promidžbe i informiranja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10.900,00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6.937,50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63,65%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3234 Komunalne usluge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100.164,61</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116.235,22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116,04%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3235 Zakupnine i najamnine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339,90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12.762,35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3754,74%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3236 Zdravstvene i veterinarske usluge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7.105,00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15.862,50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223,26%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3237 Intelektualne i osobne usluge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153.020,86</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249.498,03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163,05%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3238 Računalne usluge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19.830,25</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30.061,50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151,59%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3239 Ostale usluge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29.134,09</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118.777,60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407,69%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324 Naknade troškova osobama izvan radnog odnosa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5.972,16</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57.000,00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2.829,42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47,38%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4,96%</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3241 Naknade troškova osobama izvan radnog odnosa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5.972,16</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2.829,42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47,38%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329 Ostali nespomenuti rashodi poslovanja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219.422,97</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332.000,00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78.828,74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35,93%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23,74%</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3291 Naknade za rad predstavničkih i izvršnih tijela, povjerenstava i slično</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155.546,39</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29.263,90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18,81%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3292 Premije osiguranja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2.212,00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2.212,00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100,00%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3293 Reprezentacija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997,96</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13.531,29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1355,90%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3294 Članarine i norme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8.759,09</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11.159,09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127,40%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3295 Pristojbe i naknade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48.180,10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16.721,68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34,71%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3296 Troškovi sudskih postupaka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625,00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3299 Ostali nespomenuti rashodi poslovanja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3.102,43</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5.940,78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191,49%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34 Financijski rashodi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4.393,40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28.250,00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8.121,01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184,85%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28,75%</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343 Ostali financijski rashodi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4.393,40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28.250,00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8.121,01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184,85%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28,75%</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3431 Bankarske usluge i usluge platnog prometa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3.438,10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2.650,45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77,09%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3433 Zatezne kamate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10,41</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3434 Ostali nespomenuti financijski rashodi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944,89</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5.470,56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578,96%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35 Subvencije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406.840,00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885.000,00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462.940,00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113,79%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52,31%</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352 Subvencije trgovačkim društvima, poljoprivrednicima i obrtnicima izvan javnog sektora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406.840,00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885.000,00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462.940,00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113,79%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52,31%</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3522 Subvencije trgovačkim društvima izvan javnog sektora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406.840,00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462.940,00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113,79%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36 Pomoći dane u inozemstvo i unutar općeg proračuna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10.200,00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120.000,00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64.102,37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628,45%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53,42%</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366 Pomoći proračunskim korisnicima drugih proračuna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10.200,00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120.000,00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64.102,37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628,45%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53,42%</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lastRenderedPageBreak/>
              <w:t>3661 Tekuće pomoći proračunskim korisnicima drugih proračuna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10.200,00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64.102,37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628,45%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37 Naknade građanima i kućanstvima na temelju osiguranja i druge naknade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86.393,76</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373.000,00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97.620,90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26,17%</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372 Ostale naknade građanima i kućanstvima iz proračuna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86.393,76</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373.000,00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97.620,90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26,17%</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3721 Naknade građanima i kućanstvima u novcu</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32.900,00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35.000,00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106,38%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3722 Naknade građanima i kućanstvima u naravi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53.493,76</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62.620,90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117,06%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38 Ostali rashodi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109.833,21</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596.000,00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292.428,54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266,25%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49,07%</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381 Tekuće donacije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109.833,21</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561.000,00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292.428,54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266,25%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52,13%</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3811 Tekuće donacije u novcu</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100.418,28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292.428,54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291,21%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3812 Tekuće donacije u naravi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9.414,93</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382 Kapitalne donacije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20.000,00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385 Izvanredni rashodi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15.000,00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 Rashodi za nabavu nefinancijske imovine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809.776,01</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2.832.200,00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339.803,75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41,96%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12,00%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41 Rashodi za nabavu neproizvedene dugotrajne imovine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654.632,93</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864.000,00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160.472,50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24,51%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18,57%</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411 Materijalna imovina - prirodna bogatstva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200.000,00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412 Nematerijalna imovina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654.632,93</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664.000,00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160.472,50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24,51%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24,17%</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4123 Licence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12.187,50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4124 Ostala prava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6.980,00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4126 Ostala nematerijalna imovina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642.445,43</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153.492,50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23,89%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42 Rashodi za nabavu proizvedene dugotrajne imovine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155.143,08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1.398.000,00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19.406,50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12,51%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1,39%</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421 Građevinski objekti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124.688,38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1.113.000,00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4.012,50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3,22%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0,36%</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4214 Ostali građevinski objekti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124.688,38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4.012,50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3,22%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422 Postrojenja i oprema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25.204,70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70.000,00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15.394,00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61,08%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21,99%</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4221 Uredska oprema i namještaj</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5.679,76</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4222 Komunikacijska oprema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899,94</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11.894,00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1321,64%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4223 Oprema za održavanje i zaštitu</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18.625,00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4227 Uređaji, strojevi i oprema za ostale namjene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3.500,00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426 Nematerijalna proizvedena imovina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5.250,00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215.000,00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4264 Ostala nematerijalna proizvedena imovina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5.250,00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45 Rashodi za dodatna ulaganja na nefinancijskoj imovini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570.200,00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159.924,75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28,05%</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451 Dodatna ulaganja na građevinskim objektima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570.200,00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159.924,75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28,05%</w:t>
            </w:r>
          </w:p>
        </w:tc>
      </w:tr>
      <w:tr w:rsidR="006B1BD1" w:rsidRPr="006B1BD1" w:rsidTr="006B1BD1">
        <w:trPr>
          <w:divId w:val="1060326287"/>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rPr>
                <w:rFonts w:ascii="Arial" w:eastAsia="Times New Roman" w:hAnsi="Arial" w:cs="Arial"/>
                <w:sz w:val="20"/>
                <w:szCs w:val="20"/>
                <w:lang w:eastAsia="hr-HR"/>
              </w:rPr>
            </w:pPr>
            <w:r w:rsidRPr="006B1BD1">
              <w:rPr>
                <w:rFonts w:ascii="Arial" w:eastAsia="Times New Roman" w:hAnsi="Arial" w:cs="Arial"/>
                <w:sz w:val="20"/>
                <w:szCs w:val="20"/>
                <w:lang w:eastAsia="hr-HR"/>
              </w:rPr>
              <w:t>4511 Dodatna ulaganja na građevinskim objektima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159.924,75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1BD1" w:rsidRPr="006B1BD1" w:rsidRDefault="006B1BD1" w:rsidP="006B1BD1">
            <w:pPr>
              <w:spacing w:after="0" w:line="240" w:lineRule="auto"/>
              <w:jc w:val="right"/>
              <w:rPr>
                <w:rFonts w:ascii="Arial" w:eastAsia="Times New Roman" w:hAnsi="Arial" w:cs="Arial"/>
                <w:sz w:val="20"/>
                <w:szCs w:val="20"/>
                <w:lang w:eastAsia="hr-HR"/>
              </w:rPr>
            </w:pPr>
            <w:r w:rsidRPr="006B1BD1">
              <w:rPr>
                <w:rFonts w:ascii="Arial" w:eastAsia="Times New Roman" w:hAnsi="Arial" w:cs="Arial"/>
                <w:sz w:val="20"/>
                <w:szCs w:val="20"/>
                <w:lang w:eastAsia="hr-HR"/>
              </w:rPr>
              <w:t>0,00%</w:t>
            </w:r>
          </w:p>
        </w:tc>
      </w:tr>
    </w:tbl>
    <w:p w:rsidR="00022760" w:rsidRDefault="00022760" w:rsidP="0033695A">
      <w:pPr>
        <w:rPr>
          <w:rFonts w:ascii="Times New Roman" w:hAnsi="Times New Roman"/>
          <w:sz w:val="20"/>
          <w:szCs w:val="20"/>
        </w:rPr>
      </w:pPr>
      <w:r>
        <w:rPr>
          <w:rFonts w:ascii="Times New Roman" w:hAnsi="Times New Roman"/>
          <w:sz w:val="20"/>
          <w:szCs w:val="20"/>
        </w:rPr>
        <w:fldChar w:fldCharType="end"/>
      </w:r>
    </w:p>
    <w:p w:rsidR="009263E0" w:rsidRPr="00022760" w:rsidRDefault="009263E0" w:rsidP="0033695A">
      <w:pPr>
        <w:rPr>
          <w:rFonts w:ascii="Times New Roman" w:hAnsi="Times New Roman"/>
          <w:sz w:val="20"/>
          <w:szCs w:val="20"/>
        </w:rPr>
      </w:pPr>
      <w:r w:rsidRPr="00434DAE">
        <w:rPr>
          <w:rFonts w:ascii="Times New Roman" w:hAnsi="Times New Roman"/>
          <w:b/>
          <w:bCs/>
          <w:sz w:val="24"/>
          <w:szCs w:val="24"/>
        </w:rPr>
        <w:lastRenderedPageBreak/>
        <w:t>TABLICA A – RAČUN PRIHODA I RASHODA PREMA IZVORIMA FINANCIRANJA</w:t>
      </w:r>
    </w:p>
    <w:p w:rsidR="009263E0" w:rsidRPr="006B21A9" w:rsidRDefault="009263E0" w:rsidP="007859D4">
      <w:pPr>
        <w:spacing w:after="120" w:line="240" w:lineRule="auto"/>
        <w:jc w:val="both"/>
        <w:rPr>
          <w:rFonts w:ascii="Times New Roman" w:hAnsi="Times New Roman"/>
          <w:b/>
          <w:bCs/>
          <w:sz w:val="24"/>
          <w:szCs w:val="24"/>
        </w:rPr>
      </w:pPr>
      <w:r w:rsidRPr="006B21A9">
        <w:rPr>
          <w:rFonts w:ascii="Times New Roman" w:hAnsi="Times New Roman"/>
          <w:b/>
          <w:bCs/>
          <w:sz w:val="24"/>
          <w:szCs w:val="24"/>
        </w:rPr>
        <w:t xml:space="preserve">OPĆINA </w:t>
      </w:r>
      <w:r w:rsidR="00E9065E" w:rsidRPr="006B21A9">
        <w:rPr>
          <w:rFonts w:ascii="Times New Roman" w:hAnsi="Times New Roman"/>
          <w:b/>
          <w:bCs/>
          <w:sz w:val="24"/>
          <w:szCs w:val="24"/>
        </w:rPr>
        <w:t>DRAGANIĆ</w:t>
      </w:r>
    </w:p>
    <w:p w:rsidR="009263E0" w:rsidRDefault="009263E0" w:rsidP="007859D4">
      <w:pPr>
        <w:spacing w:after="120" w:line="240" w:lineRule="auto"/>
        <w:jc w:val="both"/>
        <w:rPr>
          <w:rFonts w:ascii="Times New Roman" w:hAnsi="Times New Roman"/>
          <w:b/>
          <w:bCs/>
          <w:sz w:val="24"/>
          <w:szCs w:val="24"/>
        </w:rPr>
      </w:pPr>
      <w:r w:rsidRPr="006B21A9">
        <w:rPr>
          <w:rFonts w:ascii="Times New Roman" w:hAnsi="Times New Roman"/>
          <w:b/>
          <w:bCs/>
          <w:sz w:val="24"/>
          <w:szCs w:val="24"/>
        </w:rPr>
        <w:t>OSTVARENJE PRIHODA</w:t>
      </w:r>
      <w:r w:rsidR="00FD3F80" w:rsidRPr="006B21A9">
        <w:rPr>
          <w:rFonts w:ascii="Times New Roman" w:hAnsi="Times New Roman"/>
          <w:b/>
          <w:bCs/>
          <w:sz w:val="24"/>
          <w:szCs w:val="24"/>
        </w:rPr>
        <w:t xml:space="preserve"> I RASHODA</w:t>
      </w:r>
      <w:r w:rsidRPr="006B21A9">
        <w:rPr>
          <w:rFonts w:ascii="Times New Roman" w:hAnsi="Times New Roman"/>
          <w:b/>
          <w:bCs/>
          <w:sz w:val="24"/>
          <w:szCs w:val="24"/>
        </w:rPr>
        <w:t xml:space="preserve"> ZA RAZDOBLJE OD 01.01.20</w:t>
      </w:r>
      <w:r w:rsidR="006B21A9" w:rsidRPr="006B21A9">
        <w:rPr>
          <w:rFonts w:ascii="Times New Roman" w:hAnsi="Times New Roman"/>
          <w:b/>
          <w:bCs/>
          <w:sz w:val="24"/>
          <w:szCs w:val="24"/>
        </w:rPr>
        <w:t>2</w:t>
      </w:r>
      <w:r w:rsidR="00022760">
        <w:rPr>
          <w:rFonts w:ascii="Times New Roman" w:hAnsi="Times New Roman"/>
          <w:b/>
          <w:bCs/>
          <w:sz w:val="24"/>
          <w:szCs w:val="24"/>
        </w:rPr>
        <w:t>2</w:t>
      </w:r>
      <w:r w:rsidRPr="006B21A9">
        <w:rPr>
          <w:rFonts w:ascii="Times New Roman" w:hAnsi="Times New Roman"/>
          <w:b/>
          <w:bCs/>
          <w:sz w:val="24"/>
          <w:szCs w:val="24"/>
        </w:rPr>
        <w:t>.</w:t>
      </w:r>
      <w:r w:rsidR="00914BA4">
        <w:rPr>
          <w:rFonts w:ascii="Times New Roman" w:hAnsi="Times New Roman"/>
          <w:b/>
          <w:bCs/>
          <w:sz w:val="24"/>
          <w:szCs w:val="24"/>
        </w:rPr>
        <w:t xml:space="preserve"> </w:t>
      </w:r>
      <w:r w:rsidR="00927921">
        <w:rPr>
          <w:rFonts w:ascii="Times New Roman" w:hAnsi="Times New Roman"/>
          <w:b/>
          <w:bCs/>
          <w:sz w:val="24"/>
          <w:szCs w:val="24"/>
        </w:rPr>
        <w:t>DO 30.06.202</w:t>
      </w:r>
      <w:r w:rsidR="00022760">
        <w:rPr>
          <w:rFonts w:ascii="Times New Roman" w:hAnsi="Times New Roman"/>
          <w:b/>
          <w:bCs/>
          <w:sz w:val="24"/>
          <w:szCs w:val="24"/>
        </w:rPr>
        <w:t>2</w:t>
      </w:r>
      <w:r w:rsidR="00927921">
        <w:rPr>
          <w:rFonts w:ascii="Times New Roman" w:hAnsi="Times New Roman"/>
          <w:b/>
          <w:bCs/>
          <w:sz w:val="24"/>
          <w:szCs w:val="24"/>
        </w:rPr>
        <w:t>.</w:t>
      </w:r>
    </w:p>
    <w:p w:rsidR="006B1BD1" w:rsidRDefault="00022760" w:rsidP="00517A26">
      <w:pPr>
        <w:rPr>
          <w:sz w:val="20"/>
          <w:szCs w:val="20"/>
          <w:lang w:eastAsia="hr-HR"/>
        </w:rPr>
      </w:pPr>
      <w:r>
        <w:fldChar w:fldCharType="begin"/>
      </w:r>
      <w:r>
        <w:instrText xml:space="preserve"> LINK </w:instrText>
      </w:r>
      <w:r w:rsidR="006B1BD1">
        <w:instrText xml:space="preserve">Excel.Sheet.8 "C:\\Users\\Korisnik\\Desktop\\Ispis izvršenja proračuna.xls" "Prihodi i rashodi prema izvorim!R9C1:R31C22" </w:instrText>
      </w:r>
      <w:r>
        <w:instrText xml:space="preserve">\a \f 4 \h  \* MERGEFORMAT </w:instrText>
      </w:r>
      <w:r>
        <w:fldChar w:fldCharType="separate"/>
      </w:r>
    </w:p>
    <w:tbl>
      <w:tblPr>
        <w:tblW w:w="13892" w:type="dxa"/>
        <w:tblLook w:val="04A0" w:firstRow="1" w:lastRow="0" w:firstColumn="1" w:lastColumn="0" w:noHBand="0" w:noVBand="1"/>
      </w:tblPr>
      <w:tblGrid>
        <w:gridCol w:w="6880"/>
        <w:gridCol w:w="1600"/>
        <w:gridCol w:w="1640"/>
        <w:gridCol w:w="1620"/>
        <w:gridCol w:w="1160"/>
        <w:gridCol w:w="1006"/>
      </w:tblGrid>
      <w:tr w:rsidR="006B1BD1" w:rsidRPr="006B1BD1" w:rsidTr="006B1BD1">
        <w:trPr>
          <w:divId w:val="1454127980"/>
          <w:trHeight w:val="255"/>
        </w:trPr>
        <w:tc>
          <w:tcPr>
            <w:tcW w:w="6880" w:type="dxa"/>
            <w:tcBorders>
              <w:top w:val="nil"/>
              <w:left w:val="nil"/>
              <w:bottom w:val="nil"/>
              <w:right w:val="nil"/>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Račun / opis</w:t>
            </w:r>
          </w:p>
        </w:tc>
        <w:tc>
          <w:tcPr>
            <w:tcW w:w="1600" w:type="dxa"/>
            <w:tcBorders>
              <w:top w:val="nil"/>
              <w:left w:val="nil"/>
              <w:bottom w:val="nil"/>
              <w:right w:val="nil"/>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Izvršenje 2021.</w:t>
            </w:r>
          </w:p>
        </w:tc>
        <w:tc>
          <w:tcPr>
            <w:tcW w:w="1640" w:type="dxa"/>
            <w:tcBorders>
              <w:top w:val="nil"/>
              <w:left w:val="nil"/>
              <w:bottom w:val="nil"/>
              <w:right w:val="nil"/>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Izvorni plan 2022.</w:t>
            </w:r>
          </w:p>
        </w:tc>
        <w:tc>
          <w:tcPr>
            <w:tcW w:w="1620" w:type="dxa"/>
            <w:tcBorders>
              <w:top w:val="nil"/>
              <w:left w:val="nil"/>
              <w:bottom w:val="nil"/>
              <w:right w:val="nil"/>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Izvršenje 2022.</w:t>
            </w:r>
          </w:p>
        </w:tc>
        <w:tc>
          <w:tcPr>
            <w:tcW w:w="1160" w:type="dxa"/>
            <w:tcBorders>
              <w:top w:val="nil"/>
              <w:left w:val="nil"/>
              <w:bottom w:val="nil"/>
              <w:right w:val="nil"/>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Indeks  3/1</w:t>
            </w:r>
          </w:p>
        </w:tc>
        <w:tc>
          <w:tcPr>
            <w:tcW w:w="992" w:type="dxa"/>
            <w:tcBorders>
              <w:top w:val="nil"/>
              <w:left w:val="nil"/>
              <w:bottom w:val="nil"/>
              <w:right w:val="nil"/>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Indeks  3/2</w:t>
            </w:r>
          </w:p>
        </w:tc>
      </w:tr>
      <w:tr w:rsidR="006B1BD1" w:rsidRPr="006B1BD1" w:rsidTr="006B1BD1">
        <w:trPr>
          <w:divId w:val="1454127980"/>
          <w:trHeight w:val="255"/>
        </w:trPr>
        <w:tc>
          <w:tcPr>
            <w:tcW w:w="6880" w:type="dxa"/>
            <w:tcBorders>
              <w:top w:val="nil"/>
              <w:left w:val="nil"/>
              <w:bottom w:val="nil"/>
              <w:right w:val="nil"/>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PRIHODI I RASHODI PREMA IZVORIMA FINANCIRANJA</w:t>
            </w:r>
          </w:p>
        </w:tc>
        <w:tc>
          <w:tcPr>
            <w:tcW w:w="1600" w:type="dxa"/>
            <w:tcBorders>
              <w:top w:val="nil"/>
              <w:left w:val="nil"/>
              <w:bottom w:val="nil"/>
              <w:right w:val="nil"/>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w:t>
            </w:r>
          </w:p>
        </w:tc>
        <w:tc>
          <w:tcPr>
            <w:tcW w:w="1640" w:type="dxa"/>
            <w:tcBorders>
              <w:top w:val="nil"/>
              <w:left w:val="nil"/>
              <w:bottom w:val="nil"/>
              <w:right w:val="nil"/>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w:t>
            </w:r>
          </w:p>
        </w:tc>
        <w:tc>
          <w:tcPr>
            <w:tcW w:w="1620" w:type="dxa"/>
            <w:tcBorders>
              <w:top w:val="nil"/>
              <w:left w:val="nil"/>
              <w:bottom w:val="nil"/>
              <w:right w:val="nil"/>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w:t>
            </w:r>
          </w:p>
        </w:tc>
        <w:tc>
          <w:tcPr>
            <w:tcW w:w="1160" w:type="dxa"/>
            <w:tcBorders>
              <w:top w:val="nil"/>
              <w:left w:val="nil"/>
              <w:bottom w:val="nil"/>
              <w:right w:val="nil"/>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w:t>
            </w:r>
          </w:p>
        </w:tc>
        <w:tc>
          <w:tcPr>
            <w:tcW w:w="992" w:type="dxa"/>
            <w:tcBorders>
              <w:top w:val="nil"/>
              <w:left w:val="nil"/>
              <w:bottom w:val="nil"/>
              <w:right w:val="nil"/>
            </w:tcBorders>
            <w:shd w:val="clear" w:color="000000" w:fill="C0C0C0"/>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w:t>
            </w:r>
          </w:p>
        </w:tc>
      </w:tr>
      <w:tr w:rsidR="006B1BD1" w:rsidRPr="006B1BD1" w:rsidTr="006B1BD1">
        <w:trPr>
          <w:divId w:val="1454127980"/>
          <w:trHeight w:val="255"/>
        </w:trPr>
        <w:tc>
          <w:tcPr>
            <w:tcW w:w="6880" w:type="dxa"/>
            <w:tcBorders>
              <w:top w:val="nil"/>
              <w:left w:val="nil"/>
              <w:bottom w:val="nil"/>
              <w:right w:val="nil"/>
            </w:tcBorders>
            <w:shd w:val="clear" w:color="000000" w:fill="808080"/>
            <w:noWrap/>
            <w:vAlign w:val="bottom"/>
            <w:hideMark/>
          </w:tcPr>
          <w:p w:rsidR="006B1BD1" w:rsidRPr="006B1BD1" w:rsidRDefault="006B1BD1" w:rsidP="006B1BD1">
            <w:pPr>
              <w:spacing w:after="0" w:line="240" w:lineRule="auto"/>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 xml:space="preserve"> SVEUKUPNI PRIHODI</w:t>
            </w:r>
          </w:p>
        </w:tc>
        <w:tc>
          <w:tcPr>
            <w:tcW w:w="1600" w:type="dxa"/>
            <w:tcBorders>
              <w:top w:val="nil"/>
              <w:left w:val="nil"/>
              <w:bottom w:val="nil"/>
              <w:right w:val="nil"/>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3.519.716,77</w:t>
            </w:r>
          </w:p>
        </w:tc>
        <w:tc>
          <w:tcPr>
            <w:tcW w:w="1640" w:type="dxa"/>
            <w:tcBorders>
              <w:top w:val="nil"/>
              <w:left w:val="nil"/>
              <w:bottom w:val="nil"/>
              <w:right w:val="nil"/>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6.570.400,00</w:t>
            </w:r>
          </w:p>
        </w:tc>
        <w:tc>
          <w:tcPr>
            <w:tcW w:w="1620" w:type="dxa"/>
            <w:tcBorders>
              <w:top w:val="nil"/>
              <w:left w:val="nil"/>
              <w:bottom w:val="nil"/>
              <w:right w:val="nil"/>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4.396.896,10</w:t>
            </w:r>
          </w:p>
        </w:tc>
        <w:tc>
          <w:tcPr>
            <w:tcW w:w="1160" w:type="dxa"/>
            <w:tcBorders>
              <w:top w:val="nil"/>
              <w:left w:val="nil"/>
              <w:bottom w:val="nil"/>
              <w:right w:val="nil"/>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124,92%</w:t>
            </w:r>
          </w:p>
        </w:tc>
        <w:tc>
          <w:tcPr>
            <w:tcW w:w="992" w:type="dxa"/>
            <w:tcBorders>
              <w:top w:val="nil"/>
              <w:left w:val="nil"/>
              <w:bottom w:val="nil"/>
              <w:right w:val="nil"/>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66,92%</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1. Opći prihodi i primici</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2.587.350,20</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4.615.500,00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3.377.931,13</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130,56%</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73,19%</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1.1. OPĆI PRIHODI I PRIMICI</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2.587.350,20</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4.615.500,00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3.377.931,13</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130,56%</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73,19%</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4. Prihodi za posebne namjene</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703.624,91</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1.742.900,00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630.066,01</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89,55%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36,15%</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4.3. PRIHODI ZA POSEBNE NAMJENE</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703.624,91</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1.742.900,00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630.066,01</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89,55%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36,15%</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5. Pomoći</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228.741,66</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212.000,00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342.066,61</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149,54%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161,35%</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5.3. POMOĆI</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228.741,66</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212.000,00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342.066,61</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149,54%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161,35%</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7. Prihodi od prodaje ili zamjene nefin.imovine i naknade</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 </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46.832,35</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7.4. Prihodi od naknada šteta s naslova osiguranja</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 </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46.832,35</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r>
      <w:tr w:rsidR="006B1BD1" w:rsidRPr="006B1BD1" w:rsidTr="006B1BD1">
        <w:trPr>
          <w:divId w:val="1454127980"/>
          <w:trHeight w:val="255"/>
        </w:trPr>
        <w:tc>
          <w:tcPr>
            <w:tcW w:w="6880" w:type="dxa"/>
            <w:tcBorders>
              <w:top w:val="nil"/>
              <w:left w:val="nil"/>
              <w:bottom w:val="nil"/>
              <w:right w:val="nil"/>
            </w:tcBorders>
            <w:shd w:val="clear" w:color="auto" w:fill="auto"/>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p>
        </w:tc>
        <w:tc>
          <w:tcPr>
            <w:tcW w:w="1600" w:type="dxa"/>
            <w:tcBorders>
              <w:top w:val="nil"/>
              <w:left w:val="nil"/>
              <w:bottom w:val="nil"/>
              <w:right w:val="nil"/>
            </w:tcBorders>
            <w:shd w:val="clear" w:color="auto" w:fill="auto"/>
            <w:noWrap/>
            <w:vAlign w:val="bottom"/>
            <w:hideMark/>
          </w:tcPr>
          <w:p w:rsidR="006B1BD1" w:rsidRPr="006B1BD1" w:rsidRDefault="006B1BD1" w:rsidP="006B1BD1">
            <w:pPr>
              <w:spacing w:after="0" w:line="240" w:lineRule="auto"/>
              <w:rPr>
                <w:rFonts w:ascii="Times New Roman" w:eastAsia="Times New Roman" w:hAnsi="Times New Roman"/>
                <w:sz w:val="20"/>
                <w:szCs w:val="20"/>
                <w:lang w:eastAsia="hr-HR"/>
              </w:rPr>
            </w:pPr>
          </w:p>
        </w:tc>
        <w:tc>
          <w:tcPr>
            <w:tcW w:w="1640" w:type="dxa"/>
            <w:tcBorders>
              <w:top w:val="nil"/>
              <w:left w:val="nil"/>
              <w:bottom w:val="nil"/>
              <w:right w:val="nil"/>
            </w:tcBorders>
            <w:shd w:val="clear" w:color="auto" w:fill="auto"/>
            <w:noWrap/>
            <w:vAlign w:val="bottom"/>
            <w:hideMark/>
          </w:tcPr>
          <w:p w:rsidR="006B1BD1" w:rsidRPr="006B1BD1" w:rsidRDefault="006B1BD1" w:rsidP="006B1BD1">
            <w:pPr>
              <w:spacing w:after="0" w:line="240" w:lineRule="auto"/>
              <w:jc w:val="center"/>
              <w:rPr>
                <w:rFonts w:ascii="Times New Roman" w:eastAsia="Times New Roman" w:hAnsi="Times New Roman"/>
                <w:sz w:val="20"/>
                <w:szCs w:val="20"/>
                <w:lang w:eastAsia="hr-HR"/>
              </w:rPr>
            </w:pPr>
          </w:p>
        </w:tc>
        <w:tc>
          <w:tcPr>
            <w:tcW w:w="1620" w:type="dxa"/>
            <w:tcBorders>
              <w:top w:val="nil"/>
              <w:left w:val="nil"/>
              <w:bottom w:val="nil"/>
              <w:right w:val="nil"/>
            </w:tcBorders>
            <w:shd w:val="clear" w:color="auto" w:fill="auto"/>
            <w:noWrap/>
            <w:vAlign w:val="bottom"/>
            <w:hideMark/>
          </w:tcPr>
          <w:p w:rsidR="006B1BD1" w:rsidRPr="006B1BD1" w:rsidRDefault="006B1BD1" w:rsidP="006B1BD1">
            <w:pPr>
              <w:spacing w:after="0" w:line="240" w:lineRule="auto"/>
              <w:jc w:val="center"/>
              <w:rPr>
                <w:rFonts w:ascii="Times New Roman" w:eastAsia="Times New Roman" w:hAnsi="Times New Roman"/>
                <w:sz w:val="20"/>
                <w:szCs w:val="20"/>
                <w:lang w:eastAsia="hr-HR"/>
              </w:rPr>
            </w:pPr>
          </w:p>
        </w:tc>
        <w:tc>
          <w:tcPr>
            <w:tcW w:w="1160" w:type="dxa"/>
            <w:tcBorders>
              <w:top w:val="nil"/>
              <w:left w:val="nil"/>
              <w:bottom w:val="nil"/>
              <w:right w:val="nil"/>
            </w:tcBorders>
            <w:shd w:val="clear" w:color="auto" w:fill="auto"/>
            <w:noWrap/>
            <w:vAlign w:val="bottom"/>
            <w:hideMark/>
          </w:tcPr>
          <w:p w:rsidR="006B1BD1" w:rsidRPr="006B1BD1" w:rsidRDefault="006B1BD1" w:rsidP="006B1BD1">
            <w:pPr>
              <w:spacing w:after="0" w:line="240" w:lineRule="auto"/>
              <w:jc w:val="center"/>
              <w:rPr>
                <w:rFonts w:ascii="Times New Roman" w:eastAsia="Times New Roman" w:hAnsi="Times New Roman"/>
                <w:sz w:val="20"/>
                <w:szCs w:val="20"/>
                <w:lang w:eastAsia="hr-HR"/>
              </w:rPr>
            </w:pPr>
          </w:p>
        </w:tc>
        <w:tc>
          <w:tcPr>
            <w:tcW w:w="992" w:type="dxa"/>
            <w:tcBorders>
              <w:top w:val="nil"/>
              <w:left w:val="nil"/>
              <w:bottom w:val="nil"/>
              <w:right w:val="nil"/>
            </w:tcBorders>
            <w:shd w:val="clear" w:color="auto" w:fill="auto"/>
            <w:noWrap/>
            <w:vAlign w:val="bottom"/>
            <w:hideMark/>
          </w:tcPr>
          <w:p w:rsidR="006B1BD1" w:rsidRPr="006B1BD1" w:rsidRDefault="006B1BD1" w:rsidP="006B1BD1">
            <w:pPr>
              <w:spacing w:after="0" w:line="240" w:lineRule="auto"/>
              <w:jc w:val="center"/>
              <w:rPr>
                <w:rFonts w:ascii="Times New Roman" w:eastAsia="Times New Roman" w:hAnsi="Times New Roman"/>
                <w:sz w:val="20"/>
                <w:szCs w:val="20"/>
                <w:lang w:eastAsia="hr-HR"/>
              </w:rPr>
            </w:pPr>
          </w:p>
        </w:tc>
      </w:tr>
      <w:tr w:rsidR="006B1BD1" w:rsidRPr="006B1BD1" w:rsidTr="006B1BD1">
        <w:trPr>
          <w:divId w:val="1454127980"/>
          <w:trHeight w:val="255"/>
        </w:trPr>
        <w:tc>
          <w:tcPr>
            <w:tcW w:w="6880" w:type="dxa"/>
            <w:tcBorders>
              <w:top w:val="nil"/>
              <w:left w:val="nil"/>
              <w:bottom w:val="nil"/>
              <w:right w:val="nil"/>
            </w:tcBorders>
            <w:shd w:val="clear" w:color="000000" w:fill="808080"/>
            <w:noWrap/>
            <w:vAlign w:val="bottom"/>
            <w:hideMark/>
          </w:tcPr>
          <w:p w:rsidR="006B1BD1" w:rsidRPr="006B1BD1" w:rsidRDefault="006B1BD1" w:rsidP="006B1BD1">
            <w:pPr>
              <w:spacing w:after="0" w:line="240" w:lineRule="auto"/>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 xml:space="preserve"> SVEUKUPNI RASHODI</w:t>
            </w:r>
          </w:p>
        </w:tc>
        <w:tc>
          <w:tcPr>
            <w:tcW w:w="1600" w:type="dxa"/>
            <w:tcBorders>
              <w:top w:val="nil"/>
              <w:left w:val="nil"/>
              <w:bottom w:val="nil"/>
              <w:right w:val="nil"/>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2.585.181,89</w:t>
            </w:r>
          </w:p>
        </w:tc>
        <w:tc>
          <w:tcPr>
            <w:tcW w:w="1640" w:type="dxa"/>
            <w:tcBorders>
              <w:top w:val="nil"/>
              <w:left w:val="nil"/>
              <w:bottom w:val="nil"/>
              <w:right w:val="nil"/>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8.450.400,00</w:t>
            </w:r>
          </w:p>
        </w:tc>
        <w:tc>
          <w:tcPr>
            <w:tcW w:w="1620" w:type="dxa"/>
            <w:tcBorders>
              <w:top w:val="nil"/>
              <w:left w:val="nil"/>
              <w:bottom w:val="nil"/>
              <w:right w:val="nil"/>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2.635.057,36</w:t>
            </w:r>
          </w:p>
        </w:tc>
        <w:tc>
          <w:tcPr>
            <w:tcW w:w="1160" w:type="dxa"/>
            <w:tcBorders>
              <w:top w:val="nil"/>
              <w:left w:val="nil"/>
              <w:bottom w:val="nil"/>
              <w:right w:val="nil"/>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101,93%</w:t>
            </w:r>
          </w:p>
        </w:tc>
        <w:tc>
          <w:tcPr>
            <w:tcW w:w="992" w:type="dxa"/>
            <w:tcBorders>
              <w:top w:val="nil"/>
              <w:left w:val="nil"/>
              <w:bottom w:val="nil"/>
              <w:right w:val="nil"/>
            </w:tcBorders>
            <w:shd w:val="clear" w:color="000000" w:fill="808080"/>
            <w:noWrap/>
            <w:vAlign w:val="bottom"/>
            <w:hideMark/>
          </w:tcPr>
          <w:p w:rsidR="006B1BD1" w:rsidRPr="006B1BD1" w:rsidRDefault="006B1BD1" w:rsidP="006B1BD1">
            <w:pPr>
              <w:spacing w:after="0" w:line="240" w:lineRule="auto"/>
              <w:jc w:val="center"/>
              <w:rPr>
                <w:rFonts w:ascii="Arial" w:eastAsia="Times New Roman" w:hAnsi="Arial" w:cs="Arial"/>
                <w:b/>
                <w:bCs/>
                <w:color w:val="FFFFFF"/>
                <w:sz w:val="20"/>
                <w:szCs w:val="20"/>
                <w:lang w:eastAsia="hr-HR"/>
              </w:rPr>
            </w:pPr>
            <w:r w:rsidRPr="006B1BD1">
              <w:rPr>
                <w:rFonts w:ascii="Arial" w:eastAsia="Times New Roman" w:hAnsi="Arial" w:cs="Arial"/>
                <w:b/>
                <w:bCs/>
                <w:color w:val="FFFFFF"/>
                <w:sz w:val="20"/>
                <w:szCs w:val="20"/>
                <w:lang w:eastAsia="hr-HR"/>
              </w:rPr>
              <w:t>31,18%</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1. Opći prihodi i primici</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1.711.985,10</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4.615.500,00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1.938.696,93</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113,24%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42,00%</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1.1. OPĆI PRIHODI I PRIMICI</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1.711.985,10</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4.615.500,00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1.938.696,93</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113,24%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42,00%</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4. Prihodi za posebne namjene</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300.480,40</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1.742.900,00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345.963,18</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115,14%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19,85%</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4.3. PRIHODI ZA POSEBNE NAMJENE</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300.480,40</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1.742.900,00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345.963,18</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115,14%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19,85%</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5. Pomoći</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572.716,39</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212.000,00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76.746,25</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13,40%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36,20%</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5.3. POMOĆI</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572.716,39</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212.000,00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76.746,25</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13,40%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36,20%</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9. VLASTITI IZVORI - VIŠAK PRIHODA POSLOVANJA</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 </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1.880.000,00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273.651,00</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14,56%</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9.1. VIŠAK PRIHODA - OPĆI PRIHODI</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 </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900.000,00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266.671,00</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29,63%</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9.2. VIŠAK PRIHODA - POMOĆI</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 </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180.000,00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 </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r>
      <w:tr w:rsidR="006B1BD1" w:rsidRPr="006B1BD1" w:rsidTr="006B1BD1">
        <w:trPr>
          <w:divId w:val="1454127980"/>
          <w:trHeight w:val="255"/>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Izvor 9.3. VIŠAK PRIHODA - PRIHODI ZA POSEBNE NAMJENE</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 </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800.000,00</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6.980,00</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6B1BD1" w:rsidRPr="006B1BD1" w:rsidRDefault="006B1BD1" w:rsidP="006B1BD1">
            <w:pPr>
              <w:spacing w:after="0" w:line="240" w:lineRule="auto"/>
              <w:jc w:val="center"/>
              <w:rPr>
                <w:rFonts w:ascii="Arial" w:eastAsia="Times New Roman" w:hAnsi="Arial" w:cs="Arial"/>
                <w:b/>
                <w:bCs/>
                <w:sz w:val="20"/>
                <w:szCs w:val="20"/>
                <w:lang w:eastAsia="hr-HR"/>
              </w:rPr>
            </w:pPr>
            <w:r w:rsidRPr="006B1BD1">
              <w:rPr>
                <w:rFonts w:ascii="Arial" w:eastAsia="Times New Roman" w:hAnsi="Arial" w:cs="Arial"/>
                <w:b/>
                <w:bCs/>
                <w:sz w:val="20"/>
                <w:szCs w:val="20"/>
                <w:lang w:eastAsia="hr-HR"/>
              </w:rPr>
              <w:t>0,87%</w:t>
            </w:r>
          </w:p>
        </w:tc>
      </w:tr>
    </w:tbl>
    <w:p w:rsidR="00022760" w:rsidRDefault="00022760" w:rsidP="00517A26">
      <w:pPr>
        <w:rPr>
          <w:rFonts w:ascii="Times New Roman" w:hAnsi="Times New Roman"/>
          <w:b/>
          <w:bCs/>
          <w:sz w:val="24"/>
          <w:szCs w:val="24"/>
        </w:rPr>
      </w:pPr>
      <w:r>
        <w:rPr>
          <w:rFonts w:ascii="Times New Roman" w:hAnsi="Times New Roman"/>
          <w:b/>
          <w:bCs/>
          <w:sz w:val="24"/>
          <w:szCs w:val="24"/>
        </w:rPr>
        <w:fldChar w:fldCharType="end"/>
      </w:r>
    </w:p>
    <w:p w:rsidR="00022760" w:rsidRDefault="00022760" w:rsidP="00517A26">
      <w:pPr>
        <w:rPr>
          <w:rFonts w:ascii="Times New Roman" w:hAnsi="Times New Roman"/>
          <w:b/>
          <w:bCs/>
          <w:sz w:val="24"/>
          <w:szCs w:val="24"/>
        </w:rPr>
      </w:pPr>
    </w:p>
    <w:p w:rsidR="00436900" w:rsidRPr="00517A26" w:rsidRDefault="00436900" w:rsidP="00517A26">
      <w:pPr>
        <w:rPr>
          <w:rFonts w:ascii="Times New Roman" w:hAnsi="Times New Roman"/>
          <w:sz w:val="24"/>
          <w:szCs w:val="24"/>
        </w:rPr>
      </w:pPr>
      <w:r w:rsidRPr="00C11E77">
        <w:rPr>
          <w:rFonts w:ascii="Times New Roman" w:hAnsi="Times New Roman"/>
          <w:b/>
          <w:bCs/>
          <w:sz w:val="24"/>
          <w:szCs w:val="24"/>
        </w:rPr>
        <w:lastRenderedPageBreak/>
        <w:t>TABLICA A – RAČUN PRIHODA I RASHODA PREMA FUNKCIJSKOJ KLASIFIKACIJI</w:t>
      </w:r>
    </w:p>
    <w:p w:rsidR="00436900" w:rsidRPr="00325F7E" w:rsidRDefault="00436900" w:rsidP="00436900">
      <w:pPr>
        <w:spacing w:line="240" w:lineRule="auto"/>
        <w:jc w:val="both"/>
        <w:rPr>
          <w:rFonts w:ascii="Times New Roman" w:hAnsi="Times New Roman"/>
          <w:b/>
          <w:bCs/>
          <w:sz w:val="24"/>
          <w:szCs w:val="24"/>
        </w:rPr>
      </w:pPr>
      <w:r w:rsidRPr="00325F7E">
        <w:rPr>
          <w:rFonts w:ascii="Times New Roman" w:hAnsi="Times New Roman"/>
          <w:b/>
          <w:bCs/>
          <w:sz w:val="24"/>
          <w:szCs w:val="24"/>
        </w:rPr>
        <w:t xml:space="preserve">OPĆINA </w:t>
      </w:r>
      <w:r w:rsidR="00543C74" w:rsidRPr="00325F7E">
        <w:rPr>
          <w:rFonts w:ascii="Times New Roman" w:hAnsi="Times New Roman"/>
          <w:b/>
          <w:bCs/>
          <w:sz w:val="24"/>
          <w:szCs w:val="24"/>
        </w:rPr>
        <w:t>DRAGANIĆ</w:t>
      </w:r>
    </w:p>
    <w:p w:rsidR="00436900" w:rsidRPr="00325F7E" w:rsidRDefault="00436900" w:rsidP="00436900">
      <w:pPr>
        <w:spacing w:line="240" w:lineRule="auto"/>
        <w:jc w:val="both"/>
        <w:rPr>
          <w:rFonts w:ascii="Times New Roman" w:hAnsi="Times New Roman"/>
          <w:b/>
          <w:bCs/>
          <w:sz w:val="24"/>
          <w:szCs w:val="24"/>
        </w:rPr>
      </w:pPr>
      <w:r w:rsidRPr="00325F7E">
        <w:rPr>
          <w:rFonts w:ascii="Times New Roman" w:hAnsi="Times New Roman"/>
          <w:b/>
          <w:bCs/>
          <w:sz w:val="24"/>
          <w:szCs w:val="24"/>
        </w:rPr>
        <w:t>RASHODI</w:t>
      </w:r>
    </w:p>
    <w:p w:rsidR="006D4E1F" w:rsidRDefault="00436900" w:rsidP="00436900">
      <w:pPr>
        <w:rPr>
          <w:rFonts w:ascii="Times New Roman" w:hAnsi="Times New Roman"/>
          <w:b/>
          <w:bCs/>
          <w:sz w:val="24"/>
          <w:szCs w:val="24"/>
        </w:rPr>
      </w:pPr>
      <w:r w:rsidRPr="00325F7E">
        <w:rPr>
          <w:rFonts w:ascii="Times New Roman" w:hAnsi="Times New Roman"/>
          <w:b/>
          <w:bCs/>
          <w:sz w:val="24"/>
          <w:szCs w:val="24"/>
        </w:rPr>
        <w:t>IZVRŠENJE RASHODA ZA RAZDOBLJE OD 01.01.20</w:t>
      </w:r>
      <w:r w:rsidR="001B5C2B" w:rsidRPr="00325F7E">
        <w:rPr>
          <w:rFonts w:ascii="Times New Roman" w:hAnsi="Times New Roman"/>
          <w:b/>
          <w:bCs/>
          <w:sz w:val="24"/>
          <w:szCs w:val="24"/>
        </w:rPr>
        <w:t>2</w:t>
      </w:r>
      <w:r w:rsidR="00022760">
        <w:rPr>
          <w:rFonts w:ascii="Times New Roman" w:hAnsi="Times New Roman"/>
          <w:b/>
          <w:bCs/>
          <w:sz w:val="24"/>
          <w:szCs w:val="24"/>
        </w:rPr>
        <w:t>2</w:t>
      </w:r>
      <w:r w:rsidRPr="00325F7E">
        <w:rPr>
          <w:rFonts w:ascii="Times New Roman" w:hAnsi="Times New Roman"/>
          <w:b/>
          <w:bCs/>
          <w:sz w:val="24"/>
          <w:szCs w:val="24"/>
        </w:rPr>
        <w:t xml:space="preserve">. DO </w:t>
      </w:r>
      <w:r w:rsidR="00416D6F">
        <w:rPr>
          <w:rFonts w:ascii="Times New Roman" w:hAnsi="Times New Roman"/>
          <w:b/>
          <w:bCs/>
          <w:sz w:val="24"/>
          <w:szCs w:val="24"/>
        </w:rPr>
        <w:t>30.06.202</w:t>
      </w:r>
      <w:r w:rsidR="00022760">
        <w:rPr>
          <w:rFonts w:ascii="Times New Roman" w:hAnsi="Times New Roman"/>
          <w:b/>
          <w:bCs/>
          <w:sz w:val="24"/>
          <w:szCs w:val="24"/>
        </w:rPr>
        <w:t>2</w:t>
      </w:r>
      <w:r w:rsidRPr="00325F7E">
        <w:rPr>
          <w:rFonts w:ascii="Times New Roman" w:hAnsi="Times New Roman"/>
          <w:b/>
          <w:bCs/>
          <w:sz w:val="24"/>
          <w:szCs w:val="24"/>
        </w:rPr>
        <w:t>.</w:t>
      </w:r>
    </w:p>
    <w:p w:rsidR="00385636" w:rsidRPr="00385636" w:rsidRDefault="006D4E1F" w:rsidP="00436900">
      <w:pPr>
        <w:rPr>
          <w:rFonts w:ascii="Times New Roman" w:hAnsi="Times New Roman"/>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LINK Excel.Sheet.8 "C:\\Users\\Korisnik\\Desktop\\Ispis izvršenja proračuna.xls" "Rashodi prema funkcijskoj klasi!R9C1:R43C16" \a \f 5 \h  \* MERGEFORMAT </w:instrText>
      </w:r>
      <w:r>
        <w:rPr>
          <w:rFonts w:ascii="Times New Roman" w:hAnsi="Times New Roman"/>
          <w:b/>
          <w:bCs/>
          <w:sz w:val="24"/>
          <w:szCs w:val="24"/>
        </w:rPr>
        <w:fldChar w:fldCharType="separate"/>
      </w:r>
    </w:p>
    <w:tbl>
      <w:tblPr>
        <w:tblStyle w:val="Reetkatablice"/>
        <w:tblW w:w="14879" w:type="dxa"/>
        <w:tblLook w:val="04A0" w:firstRow="1" w:lastRow="0" w:firstColumn="1" w:lastColumn="0" w:noHBand="0" w:noVBand="1"/>
      </w:tblPr>
      <w:tblGrid>
        <w:gridCol w:w="7780"/>
        <w:gridCol w:w="1476"/>
        <w:gridCol w:w="1920"/>
        <w:gridCol w:w="1476"/>
        <w:gridCol w:w="1236"/>
        <w:gridCol w:w="996"/>
      </w:tblGrid>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Račun/Opis</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Izvršenje 2021</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Izvorni plan 2022</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Izvršenje 2022</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Indeks 3/1</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Indeks 3/2</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3</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5</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SVEUKUPNI RASHODI</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2.585.181,89</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8.450.400,00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2.635.057,36</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101,93%</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31,18%</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01 Opće javne usluge</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777.213,19</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2.313.500,00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984.280,01</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126,64%</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42,55%</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011 Izvršna  i zakonodavna tijela, financijski i fiskalni poslovi, vanjski poslovi</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298.325,60</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608.250,00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254.489,57</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85,31%</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41,84%</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013 Opće usluge</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478.887,59</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1.705.250,00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729.790,44</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152,39%</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42,80%</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02 Obrana</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2.925,01</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025 Rashodi za obranu koji nisu drugdje svrstani</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2.925,01</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03 Javni red i sigurnost</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56.492,89</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285.000,00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27.829,42</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49,26%</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9,76%</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032 Usluge protupožarne zaštite</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46.242,89</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230.000,00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17.829,42</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38,56%</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7,75%</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036 Rashodi za javni red i sigurnost koji nisu drugdje svrstani</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10.250,00</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55.000,00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10.000,00</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97,56%</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18,18%</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04 Ekonomski poslovi</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642.445,43</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1.779.000,00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160.472,50</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24,98%</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9,02%</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042 Poljoprivreda, šumarstvo, ribarstvo i lov</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52.000,00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lastRenderedPageBreak/>
              <w:t xml:space="preserve"> 044 Rudarstvo, proizvodnja i građevinarstvo</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933.000,00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6.980,00</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0,75%</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049 Ekonomski poslovi koji nisu drugdje svrstani</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642.445,43</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794.000,00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153.492,50</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23,89%</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19,33%</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05 Zaštita okoliša</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89.187,50</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35.000,00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056 Poslovi i usluge zaštite okoliša koji nisu drugdje svrstani</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89.187,50</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35.000,00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06 Usluge unapređenja stanovanja i zajednice</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509.383,73</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2.197.900,00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642.353,62</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126,10%</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29,23%</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062 Razvoj zajednice</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253.000,00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38.000,00</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15,02%</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064 Ulična rasvjeta</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105.135,53</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460.000,00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130.807,43</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124,42%</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28,44%</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066 Rashodi vezani za stanovanje i kom. pogodnosti koji nisu drugdje svrstani</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404.248,20</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1.484.900,00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473.546,19</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117,14%</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31,89%</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07 Zdravstvo</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130.000,00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076 Poslovi i usluge zdravstva koji nisu drugdje svrstani</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130.000,00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08 Rekreacija, kultura i religija</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20.775,39</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470.000,00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214.928,54</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1034,53%</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45,73%</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084 Religijske i druge službe zajednice</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3.500,00</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20.000,00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086 Rashodi za rekreaciju, kulturu i religiju koji nisu drugdje svrstani</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17.275,39</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450.000,00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214.928,54</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1244,13%</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47,76%</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09 Obrazovanje</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465.490,68</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1.145.000,00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581.298,65</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124,88%</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50,77%</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091 Predškolsko i osnovno obrazovanje</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421.290,00</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1.005.000,00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529.045,12</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125,58%</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52,64%</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092 Srednjoškolsko  obrazovanje</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29.800,68</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100.000,00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38.253,53</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128,36%</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38,25%</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095 Obrazovanje koje se ne može definirati po stupnju</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14.400,00</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40.000,00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14.000,00</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97,22%</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35,00%</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10 Socijalna zaštita</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21.268,07</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95.000,00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23.894,62</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112,35%</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25,15%</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lastRenderedPageBreak/>
              <w:t xml:space="preserve"> 101 Bolest i invaliditet</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5.000,00</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20.000,00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4.500,00</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90,00%</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22,50%</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104 Obitelj i djeca</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13.500,00</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45.000,00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16.500,00</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122,22%</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36,67%</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106 Stanovanje</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2.768,07</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25.000,00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2.894,62</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104,57%</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11,58%</w:t>
            </w:r>
          </w:p>
        </w:tc>
      </w:tr>
      <w:tr w:rsidR="00385636" w:rsidRPr="00385636" w:rsidTr="00385636">
        <w:trPr>
          <w:divId w:val="1119953399"/>
          <w:trHeight w:val="255"/>
        </w:trPr>
        <w:tc>
          <w:tcPr>
            <w:tcW w:w="778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xml:space="preserve"> 109 Aktivnosti socijalne zaštite koje nisu drugdje svrstane</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920"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5.000,00</w:t>
            </w:r>
          </w:p>
        </w:tc>
        <w:tc>
          <w:tcPr>
            <w:tcW w:w="147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1236"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c>
          <w:tcPr>
            <w:tcW w:w="991" w:type="dxa"/>
            <w:noWrap/>
            <w:hideMark/>
          </w:tcPr>
          <w:p w:rsidR="00385636" w:rsidRPr="00385636" w:rsidRDefault="00385636" w:rsidP="00385636">
            <w:pPr>
              <w:rPr>
                <w:rFonts w:ascii="Times New Roman" w:hAnsi="Times New Roman"/>
                <w:b/>
                <w:bCs/>
                <w:sz w:val="24"/>
                <w:szCs w:val="24"/>
              </w:rPr>
            </w:pPr>
            <w:r w:rsidRPr="00385636">
              <w:rPr>
                <w:rFonts w:ascii="Times New Roman" w:hAnsi="Times New Roman"/>
                <w:b/>
                <w:bCs/>
                <w:sz w:val="24"/>
                <w:szCs w:val="24"/>
              </w:rPr>
              <w:t> </w:t>
            </w:r>
          </w:p>
        </w:tc>
      </w:tr>
    </w:tbl>
    <w:p w:rsidR="00537108" w:rsidRDefault="006D4E1F" w:rsidP="00436900">
      <w:pPr>
        <w:rPr>
          <w:rFonts w:ascii="Times New Roman" w:hAnsi="Times New Roman"/>
          <w:b/>
          <w:bCs/>
          <w:sz w:val="24"/>
          <w:szCs w:val="24"/>
        </w:rPr>
      </w:pPr>
      <w:r>
        <w:rPr>
          <w:rFonts w:ascii="Times New Roman" w:hAnsi="Times New Roman"/>
          <w:b/>
          <w:bCs/>
          <w:sz w:val="24"/>
          <w:szCs w:val="24"/>
        </w:rPr>
        <w:fldChar w:fldCharType="end"/>
      </w:r>
    </w:p>
    <w:p w:rsidR="00537108" w:rsidRDefault="00537108" w:rsidP="00436900">
      <w:pPr>
        <w:rPr>
          <w:rFonts w:ascii="Times New Roman" w:hAnsi="Times New Roman"/>
          <w:b/>
          <w:bCs/>
          <w:sz w:val="24"/>
          <w:szCs w:val="24"/>
        </w:rPr>
      </w:pPr>
    </w:p>
    <w:p w:rsidR="00537108" w:rsidRDefault="00537108" w:rsidP="00436900">
      <w:pPr>
        <w:rPr>
          <w:rFonts w:ascii="Times New Roman" w:hAnsi="Times New Roman"/>
          <w:b/>
          <w:bCs/>
          <w:sz w:val="24"/>
          <w:szCs w:val="24"/>
        </w:rPr>
      </w:pPr>
    </w:p>
    <w:p w:rsidR="00537108" w:rsidRDefault="00537108" w:rsidP="00436900">
      <w:pPr>
        <w:rPr>
          <w:rFonts w:ascii="Times New Roman" w:hAnsi="Times New Roman"/>
          <w:b/>
          <w:bCs/>
          <w:sz w:val="24"/>
          <w:szCs w:val="24"/>
        </w:rPr>
      </w:pPr>
    </w:p>
    <w:p w:rsidR="00537108" w:rsidRDefault="00537108" w:rsidP="00436900">
      <w:pPr>
        <w:rPr>
          <w:rFonts w:ascii="Times New Roman" w:hAnsi="Times New Roman"/>
          <w:b/>
          <w:bCs/>
          <w:sz w:val="24"/>
          <w:szCs w:val="24"/>
        </w:rPr>
      </w:pPr>
    </w:p>
    <w:p w:rsidR="00537108" w:rsidRDefault="00537108" w:rsidP="00436900">
      <w:pPr>
        <w:rPr>
          <w:rFonts w:ascii="Times New Roman" w:hAnsi="Times New Roman"/>
          <w:b/>
          <w:bCs/>
          <w:sz w:val="24"/>
          <w:szCs w:val="24"/>
        </w:rPr>
      </w:pPr>
    </w:p>
    <w:p w:rsidR="00537108" w:rsidRDefault="00537108" w:rsidP="00436900">
      <w:pPr>
        <w:rPr>
          <w:rFonts w:ascii="Times New Roman" w:hAnsi="Times New Roman"/>
          <w:b/>
          <w:bCs/>
          <w:sz w:val="24"/>
          <w:szCs w:val="24"/>
        </w:rPr>
      </w:pPr>
    </w:p>
    <w:p w:rsidR="00537108" w:rsidRDefault="00537108" w:rsidP="00436900">
      <w:pPr>
        <w:rPr>
          <w:rFonts w:ascii="Times New Roman" w:hAnsi="Times New Roman"/>
          <w:b/>
          <w:bCs/>
          <w:sz w:val="24"/>
          <w:szCs w:val="24"/>
        </w:rPr>
      </w:pPr>
    </w:p>
    <w:p w:rsidR="00537108" w:rsidRDefault="00537108" w:rsidP="00436900">
      <w:pPr>
        <w:rPr>
          <w:rFonts w:ascii="Times New Roman" w:hAnsi="Times New Roman"/>
          <w:b/>
          <w:bCs/>
          <w:sz w:val="24"/>
          <w:szCs w:val="24"/>
        </w:rPr>
      </w:pPr>
    </w:p>
    <w:p w:rsidR="008A119F" w:rsidRDefault="008A119F" w:rsidP="00436900">
      <w:pPr>
        <w:rPr>
          <w:rFonts w:ascii="Times New Roman" w:hAnsi="Times New Roman"/>
          <w:b/>
          <w:bCs/>
          <w:sz w:val="24"/>
          <w:szCs w:val="24"/>
        </w:rPr>
      </w:pPr>
    </w:p>
    <w:p w:rsidR="008A119F" w:rsidRDefault="008A119F" w:rsidP="00436900">
      <w:pPr>
        <w:rPr>
          <w:rFonts w:ascii="Times New Roman" w:hAnsi="Times New Roman"/>
          <w:b/>
          <w:bCs/>
          <w:sz w:val="24"/>
          <w:szCs w:val="24"/>
        </w:rPr>
      </w:pPr>
    </w:p>
    <w:p w:rsidR="006B1BD1" w:rsidRDefault="006B1BD1" w:rsidP="00436900">
      <w:pPr>
        <w:rPr>
          <w:rFonts w:ascii="Times New Roman" w:hAnsi="Times New Roman"/>
          <w:b/>
          <w:bCs/>
          <w:sz w:val="24"/>
          <w:szCs w:val="24"/>
        </w:rPr>
      </w:pPr>
    </w:p>
    <w:p w:rsidR="006B1BD1" w:rsidRDefault="006B1BD1" w:rsidP="00436900">
      <w:pPr>
        <w:rPr>
          <w:rFonts w:ascii="Times New Roman" w:hAnsi="Times New Roman"/>
          <w:b/>
          <w:bCs/>
          <w:sz w:val="24"/>
          <w:szCs w:val="24"/>
        </w:rPr>
      </w:pPr>
    </w:p>
    <w:p w:rsidR="008A119F" w:rsidRDefault="008A119F" w:rsidP="00436900">
      <w:pPr>
        <w:rPr>
          <w:rFonts w:ascii="Times New Roman" w:hAnsi="Times New Roman"/>
          <w:b/>
          <w:bCs/>
          <w:sz w:val="24"/>
          <w:szCs w:val="24"/>
        </w:rPr>
      </w:pPr>
    </w:p>
    <w:p w:rsidR="006D4E1F" w:rsidRDefault="006D4E1F" w:rsidP="00436900">
      <w:pPr>
        <w:rPr>
          <w:rFonts w:ascii="Times New Roman" w:hAnsi="Times New Roman"/>
          <w:b/>
          <w:bCs/>
          <w:sz w:val="24"/>
          <w:szCs w:val="24"/>
        </w:rPr>
      </w:pPr>
    </w:p>
    <w:p w:rsidR="006D4E1F" w:rsidRDefault="006D4E1F" w:rsidP="00436900">
      <w:pPr>
        <w:rPr>
          <w:rFonts w:ascii="Times New Roman" w:hAnsi="Times New Roman"/>
          <w:b/>
          <w:bCs/>
          <w:sz w:val="24"/>
          <w:szCs w:val="24"/>
        </w:rPr>
      </w:pPr>
    </w:p>
    <w:p w:rsidR="00436900" w:rsidRPr="00CB1163" w:rsidRDefault="00436900" w:rsidP="00436900">
      <w:pPr>
        <w:rPr>
          <w:rFonts w:ascii="Times New Roman" w:hAnsi="Times New Roman"/>
          <w:b/>
          <w:bCs/>
          <w:sz w:val="24"/>
          <w:szCs w:val="24"/>
        </w:rPr>
      </w:pPr>
      <w:r w:rsidRPr="00CB1163">
        <w:rPr>
          <w:rFonts w:ascii="Times New Roman" w:hAnsi="Times New Roman"/>
          <w:b/>
          <w:bCs/>
          <w:sz w:val="24"/>
          <w:szCs w:val="24"/>
        </w:rPr>
        <w:lastRenderedPageBreak/>
        <w:t>TABLICA B – RAČUN FINANCIRANJA PREMA EKONOMSKOJ KLASIFIKACIJI</w:t>
      </w:r>
    </w:p>
    <w:p w:rsidR="00436900" w:rsidRPr="00CB1163" w:rsidRDefault="00436900" w:rsidP="00436900">
      <w:pPr>
        <w:spacing w:line="240" w:lineRule="auto"/>
        <w:jc w:val="both"/>
        <w:rPr>
          <w:rFonts w:ascii="Times New Roman" w:hAnsi="Times New Roman"/>
          <w:b/>
          <w:bCs/>
          <w:sz w:val="24"/>
          <w:szCs w:val="24"/>
        </w:rPr>
      </w:pPr>
      <w:r w:rsidRPr="00CB1163">
        <w:rPr>
          <w:rFonts w:ascii="Times New Roman" w:hAnsi="Times New Roman"/>
          <w:b/>
          <w:bCs/>
          <w:sz w:val="24"/>
          <w:szCs w:val="24"/>
        </w:rPr>
        <w:t xml:space="preserve">OPĆINA </w:t>
      </w:r>
      <w:r w:rsidR="00543C74" w:rsidRPr="00CB1163">
        <w:rPr>
          <w:rFonts w:ascii="Times New Roman" w:hAnsi="Times New Roman"/>
          <w:b/>
          <w:bCs/>
          <w:sz w:val="24"/>
          <w:szCs w:val="24"/>
        </w:rPr>
        <w:t>DRAGANIĆ</w:t>
      </w:r>
    </w:p>
    <w:p w:rsidR="00436900" w:rsidRPr="00CB1163" w:rsidRDefault="00436900" w:rsidP="00436900">
      <w:pPr>
        <w:spacing w:line="240" w:lineRule="auto"/>
        <w:jc w:val="both"/>
        <w:rPr>
          <w:rFonts w:ascii="Times New Roman" w:hAnsi="Times New Roman"/>
          <w:b/>
          <w:bCs/>
          <w:sz w:val="24"/>
          <w:szCs w:val="24"/>
        </w:rPr>
      </w:pPr>
      <w:r w:rsidRPr="00CB1163">
        <w:rPr>
          <w:rFonts w:ascii="Times New Roman" w:hAnsi="Times New Roman"/>
          <w:b/>
          <w:bCs/>
          <w:sz w:val="24"/>
          <w:szCs w:val="24"/>
        </w:rPr>
        <w:t>RAČUN FINANCIRANJA</w:t>
      </w:r>
    </w:p>
    <w:p w:rsidR="00436900" w:rsidRDefault="00436900" w:rsidP="00436900">
      <w:pPr>
        <w:spacing w:line="240" w:lineRule="auto"/>
        <w:jc w:val="both"/>
        <w:rPr>
          <w:rFonts w:ascii="Times New Roman" w:hAnsi="Times New Roman"/>
          <w:b/>
          <w:bCs/>
          <w:sz w:val="24"/>
          <w:szCs w:val="24"/>
        </w:rPr>
      </w:pPr>
      <w:r w:rsidRPr="00CB1163">
        <w:rPr>
          <w:rFonts w:ascii="Times New Roman" w:hAnsi="Times New Roman"/>
          <w:b/>
          <w:bCs/>
          <w:sz w:val="24"/>
          <w:szCs w:val="24"/>
        </w:rPr>
        <w:t>OSTVARENJE ZA RAZDOBLJE OD 01.01.20</w:t>
      </w:r>
      <w:r w:rsidR="001B5C2B">
        <w:rPr>
          <w:rFonts w:ascii="Times New Roman" w:hAnsi="Times New Roman"/>
          <w:b/>
          <w:bCs/>
          <w:sz w:val="24"/>
          <w:szCs w:val="24"/>
        </w:rPr>
        <w:t>2</w:t>
      </w:r>
      <w:r w:rsidR="008A119F">
        <w:rPr>
          <w:rFonts w:ascii="Times New Roman" w:hAnsi="Times New Roman"/>
          <w:b/>
          <w:bCs/>
          <w:sz w:val="24"/>
          <w:szCs w:val="24"/>
        </w:rPr>
        <w:t>2</w:t>
      </w:r>
      <w:r w:rsidRPr="00CB1163">
        <w:rPr>
          <w:rFonts w:ascii="Times New Roman" w:hAnsi="Times New Roman"/>
          <w:b/>
          <w:bCs/>
          <w:sz w:val="24"/>
          <w:szCs w:val="24"/>
        </w:rPr>
        <w:t>.</w:t>
      </w:r>
      <w:r w:rsidR="00416D6F">
        <w:rPr>
          <w:rFonts w:ascii="Times New Roman" w:hAnsi="Times New Roman"/>
          <w:b/>
          <w:bCs/>
          <w:sz w:val="24"/>
          <w:szCs w:val="24"/>
        </w:rPr>
        <w:t xml:space="preserve"> DO </w:t>
      </w:r>
      <w:r w:rsidR="00325F7E">
        <w:rPr>
          <w:rFonts w:ascii="Times New Roman" w:hAnsi="Times New Roman"/>
          <w:b/>
          <w:bCs/>
          <w:sz w:val="24"/>
          <w:szCs w:val="24"/>
        </w:rPr>
        <w:t>3</w:t>
      </w:r>
      <w:r w:rsidR="00416D6F">
        <w:rPr>
          <w:rFonts w:ascii="Times New Roman" w:hAnsi="Times New Roman"/>
          <w:b/>
          <w:bCs/>
          <w:sz w:val="24"/>
          <w:szCs w:val="24"/>
        </w:rPr>
        <w:t>0.6</w:t>
      </w:r>
      <w:r w:rsidRPr="00CB1163">
        <w:rPr>
          <w:rFonts w:ascii="Times New Roman" w:hAnsi="Times New Roman"/>
          <w:b/>
          <w:bCs/>
          <w:sz w:val="24"/>
          <w:szCs w:val="24"/>
        </w:rPr>
        <w:t>.20</w:t>
      </w:r>
      <w:r w:rsidR="008A119F">
        <w:rPr>
          <w:rFonts w:ascii="Times New Roman" w:hAnsi="Times New Roman"/>
          <w:b/>
          <w:bCs/>
          <w:sz w:val="24"/>
          <w:szCs w:val="24"/>
        </w:rPr>
        <w:t>22</w:t>
      </w:r>
      <w:r w:rsidRPr="00CB1163">
        <w:rPr>
          <w:rFonts w:ascii="Times New Roman" w:hAnsi="Times New Roman"/>
          <w:b/>
          <w:bCs/>
          <w:sz w:val="24"/>
          <w:szCs w:val="24"/>
        </w:rPr>
        <w:t>.</w:t>
      </w:r>
    </w:p>
    <w:p w:rsidR="008A119F" w:rsidRPr="00CB1163" w:rsidRDefault="008A119F" w:rsidP="00436900">
      <w:pPr>
        <w:spacing w:line="240" w:lineRule="auto"/>
        <w:jc w:val="both"/>
        <w:rPr>
          <w:rFonts w:ascii="Times New Roman" w:hAnsi="Times New Roman"/>
          <w:b/>
          <w:bCs/>
          <w:sz w:val="24"/>
          <w:szCs w:val="24"/>
        </w:rPr>
      </w:pPr>
    </w:p>
    <w:tbl>
      <w:tblPr>
        <w:tblStyle w:val="Reetkatablice"/>
        <w:tblW w:w="13887" w:type="dxa"/>
        <w:tblLook w:val="04A0" w:firstRow="1" w:lastRow="0" w:firstColumn="1" w:lastColumn="0" w:noHBand="0" w:noVBand="1"/>
      </w:tblPr>
      <w:tblGrid>
        <w:gridCol w:w="6542"/>
        <w:gridCol w:w="1384"/>
        <w:gridCol w:w="1497"/>
        <w:gridCol w:w="1204"/>
        <w:gridCol w:w="1275"/>
        <w:gridCol w:w="993"/>
        <w:gridCol w:w="992"/>
      </w:tblGrid>
      <w:tr w:rsidR="00676F27" w:rsidRPr="00416D6F" w:rsidTr="00E136F8">
        <w:trPr>
          <w:trHeight w:val="255"/>
        </w:trPr>
        <w:tc>
          <w:tcPr>
            <w:tcW w:w="6542"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Racun/Opis</w:t>
            </w:r>
          </w:p>
        </w:tc>
        <w:tc>
          <w:tcPr>
            <w:tcW w:w="1384"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Izvršenje 2020</w:t>
            </w:r>
            <w:r w:rsidR="00E136F8">
              <w:rPr>
                <w:rFonts w:ascii="Arial" w:eastAsia="Times New Roman" w:hAnsi="Arial" w:cs="Arial"/>
                <w:b/>
                <w:bCs/>
                <w:sz w:val="18"/>
                <w:szCs w:val="18"/>
                <w:lang w:eastAsia="hr-HR"/>
              </w:rPr>
              <w:t>.</w:t>
            </w:r>
          </w:p>
        </w:tc>
        <w:tc>
          <w:tcPr>
            <w:tcW w:w="1497"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Izvorni plan 2021</w:t>
            </w:r>
            <w:r w:rsidR="00E136F8">
              <w:rPr>
                <w:rFonts w:ascii="Arial" w:eastAsia="Times New Roman" w:hAnsi="Arial" w:cs="Arial"/>
                <w:b/>
                <w:bCs/>
                <w:sz w:val="18"/>
                <w:szCs w:val="18"/>
                <w:lang w:eastAsia="hr-HR"/>
              </w:rPr>
              <w:t>.</w:t>
            </w:r>
          </w:p>
        </w:tc>
        <w:tc>
          <w:tcPr>
            <w:tcW w:w="1204" w:type="dxa"/>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Tekući plan 2021</w:t>
            </w:r>
            <w:r w:rsidR="00E136F8">
              <w:rPr>
                <w:rFonts w:ascii="Arial" w:eastAsia="Times New Roman" w:hAnsi="Arial" w:cs="Arial"/>
                <w:b/>
                <w:bCs/>
                <w:sz w:val="18"/>
                <w:szCs w:val="18"/>
                <w:lang w:eastAsia="hr-HR"/>
              </w:rPr>
              <w:t>.</w:t>
            </w:r>
          </w:p>
        </w:tc>
        <w:tc>
          <w:tcPr>
            <w:tcW w:w="1275"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Izvršenje 2021</w:t>
            </w:r>
            <w:r w:rsidR="00E136F8">
              <w:rPr>
                <w:rFonts w:ascii="Arial" w:eastAsia="Times New Roman" w:hAnsi="Arial" w:cs="Arial"/>
                <w:b/>
                <w:bCs/>
                <w:sz w:val="18"/>
                <w:szCs w:val="18"/>
                <w:lang w:eastAsia="hr-HR"/>
              </w:rPr>
              <w:t>.</w:t>
            </w:r>
          </w:p>
        </w:tc>
        <w:tc>
          <w:tcPr>
            <w:tcW w:w="993"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Indeks 4/1</w:t>
            </w:r>
          </w:p>
        </w:tc>
        <w:tc>
          <w:tcPr>
            <w:tcW w:w="992"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Indeks 4/3</w:t>
            </w:r>
          </w:p>
        </w:tc>
      </w:tr>
      <w:tr w:rsidR="00676F27" w:rsidRPr="00416D6F" w:rsidTr="00E136F8">
        <w:trPr>
          <w:trHeight w:val="255"/>
        </w:trPr>
        <w:tc>
          <w:tcPr>
            <w:tcW w:w="6542" w:type="dxa"/>
            <w:noWrap/>
            <w:hideMark/>
          </w:tcPr>
          <w:p w:rsidR="00676F27" w:rsidRPr="00416D6F" w:rsidRDefault="00676F27" w:rsidP="001B5C2B">
            <w:pPr>
              <w:spacing w:after="0" w:line="240" w:lineRule="auto"/>
              <w:jc w:val="center"/>
              <w:rPr>
                <w:rFonts w:ascii="Arial" w:eastAsia="Times New Roman" w:hAnsi="Arial" w:cs="Arial"/>
                <w:b/>
                <w:bCs/>
                <w:color w:val="FFFFFF"/>
                <w:sz w:val="18"/>
                <w:szCs w:val="18"/>
                <w:lang w:eastAsia="hr-HR"/>
              </w:rPr>
            </w:pPr>
            <w:r w:rsidRPr="00416D6F">
              <w:rPr>
                <w:rFonts w:ascii="Arial" w:eastAsia="Times New Roman" w:hAnsi="Arial" w:cs="Arial"/>
                <w:b/>
                <w:bCs/>
                <w:color w:val="FFFFFF"/>
                <w:sz w:val="18"/>
                <w:szCs w:val="18"/>
                <w:lang w:eastAsia="hr-HR"/>
              </w:rPr>
              <w:t>B. RAČUN ZADUŽIVANJA FINANCIRANJA</w:t>
            </w:r>
          </w:p>
        </w:tc>
        <w:tc>
          <w:tcPr>
            <w:tcW w:w="1384"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1</w:t>
            </w:r>
          </w:p>
        </w:tc>
        <w:tc>
          <w:tcPr>
            <w:tcW w:w="1497"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2</w:t>
            </w:r>
          </w:p>
        </w:tc>
        <w:tc>
          <w:tcPr>
            <w:tcW w:w="1204" w:type="dxa"/>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3</w:t>
            </w:r>
          </w:p>
        </w:tc>
        <w:tc>
          <w:tcPr>
            <w:tcW w:w="1275"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4</w:t>
            </w:r>
          </w:p>
        </w:tc>
        <w:tc>
          <w:tcPr>
            <w:tcW w:w="993"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5</w:t>
            </w:r>
          </w:p>
        </w:tc>
        <w:tc>
          <w:tcPr>
            <w:tcW w:w="992"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6</w:t>
            </w:r>
          </w:p>
        </w:tc>
      </w:tr>
      <w:tr w:rsidR="00676F27" w:rsidRPr="00416D6F" w:rsidTr="00E136F8">
        <w:trPr>
          <w:trHeight w:val="255"/>
        </w:trPr>
        <w:tc>
          <w:tcPr>
            <w:tcW w:w="6542" w:type="dxa"/>
            <w:noWrap/>
            <w:hideMark/>
          </w:tcPr>
          <w:p w:rsidR="00676F27" w:rsidRPr="00416D6F" w:rsidRDefault="00676F27" w:rsidP="001B5C2B">
            <w:pPr>
              <w:spacing w:after="0" w:line="240" w:lineRule="auto"/>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5</w:t>
            </w:r>
            <w:r w:rsidR="00416D6F">
              <w:rPr>
                <w:rFonts w:ascii="Arial" w:eastAsia="Times New Roman" w:hAnsi="Arial" w:cs="Arial"/>
                <w:b/>
                <w:bCs/>
                <w:sz w:val="18"/>
                <w:szCs w:val="18"/>
                <w:lang w:eastAsia="hr-HR"/>
              </w:rPr>
              <w:t xml:space="preserve">. </w:t>
            </w:r>
            <w:r w:rsidRPr="00416D6F">
              <w:rPr>
                <w:rFonts w:ascii="Arial" w:eastAsia="Times New Roman" w:hAnsi="Arial" w:cs="Arial"/>
                <w:b/>
                <w:bCs/>
                <w:sz w:val="18"/>
                <w:szCs w:val="18"/>
                <w:lang w:eastAsia="hr-HR"/>
              </w:rPr>
              <w:t>Izdaci za financijsku imovinu i otplate zajmova</w:t>
            </w:r>
          </w:p>
        </w:tc>
        <w:tc>
          <w:tcPr>
            <w:tcW w:w="1384"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0,00</w:t>
            </w:r>
          </w:p>
        </w:tc>
        <w:tc>
          <w:tcPr>
            <w:tcW w:w="1497"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0,00</w:t>
            </w:r>
          </w:p>
        </w:tc>
        <w:tc>
          <w:tcPr>
            <w:tcW w:w="1204" w:type="dxa"/>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0,00</w:t>
            </w:r>
          </w:p>
        </w:tc>
        <w:tc>
          <w:tcPr>
            <w:tcW w:w="1275"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0,00</w:t>
            </w:r>
          </w:p>
        </w:tc>
        <w:tc>
          <w:tcPr>
            <w:tcW w:w="993"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0,00</w:t>
            </w:r>
          </w:p>
        </w:tc>
        <w:tc>
          <w:tcPr>
            <w:tcW w:w="992" w:type="dxa"/>
            <w:noWrap/>
            <w:hideMark/>
          </w:tcPr>
          <w:p w:rsidR="00676F27" w:rsidRPr="00416D6F" w:rsidRDefault="00676F27" w:rsidP="001B5C2B">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0,00</w:t>
            </w:r>
          </w:p>
        </w:tc>
      </w:tr>
    </w:tbl>
    <w:p w:rsidR="0029573B" w:rsidRPr="00BC5147" w:rsidRDefault="0029573B" w:rsidP="00436900">
      <w:pPr>
        <w:spacing w:line="240" w:lineRule="auto"/>
        <w:jc w:val="both"/>
        <w:rPr>
          <w:rFonts w:ascii="Times New Roman" w:hAnsi="Times New Roman"/>
          <w:sz w:val="20"/>
          <w:szCs w:val="20"/>
        </w:rPr>
      </w:pPr>
    </w:p>
    <w:p w:rsidR="00416D6F" w:rsidRDefault="00416D6F" w:rsidP="00436900">
      <w:pPr>
        <w:rPr>
          <w:rFonts w:ascii="Times New Roman" w:hAnsi="Times New Roman"/>
          <w:b/>
          <w:bCs/>
          <w:color w:val="000000" w:themeColor="text1"/>
          <w:sz w:val="24"/>
          <w:szCs w:val="24"/>
        </w:rPr>
      </w:pPr>
    </w:p>
    <w:p w:rsidR="00416D6F" w:rsidRDefault="00416D6F" w:rsidP="00436900">
      <w:pPr>
        <w:rPr>
          <w:rFonts w:ascii="Times New Roman" w:hAnsi="Times New Roman"/>
          <w:b/>
          <w:bCs/>
          <w:color w:val="000000" w:themeColor="text1"/>
          <w:sz w:val="24"/>
          <w:szCs w:val="24"/>
        </w:rPr>
      </w:pPr>
    </w:p>
    <w:p w:rsidR="008A119F" w:rsidRDefault="008A119F" w:rsidP="00436900">
      <w:pPr>
        <w:rPr>
          <w:rFonts w:ascii="Times New Roman" w:hAnsi="Times New Roman"/>
          <w:b/>
          <w:bCs/>
          <w:color w:val="000000" w:themeColor="text1"/>
          <w:sz w:val="24"/>
          <w:szCs w:val="24"/>
        </w:rPr>
      </w:pPr>
    </w:p>
    <w:p w:rsidR="00436900" w:rsidRPr="00416D6F" w:rsidRDefault="00436900" w:rsidP="00436900">
      <w:pPr>
        <w:rPr>
          <w:rFonts w:ascii="Times New Roman" w:hAnsi="Times New Roman"/>
          <w:b/>
          <w:sz w:val="20"/>
          <w:szCs w:val="20"/>
        </w:rPr>
      </w:pPr>
      <w:r w:rsidRPr="00CB1163">
        <w:rPr>
          <w:rFonts w:ascii="Times New Roman" w:hAnsi="Times New Roman"/>
          <w:b/>
          <w:bCs/>
          <w:color w:val="000000" w:themeColor="text1"/>
          <w:sz w:val="24"/>
          <w:szCs w:val="24"/>
        </w:rPr>
        <w:t>TABLICA B – RAČUN FINANCIRANJA PREMA IZVORIMA FINANCIRANJA</w:t>
      </w:r>
    </w:p>
    <w:p w:rsidR="00436900" w:rsidRPr="00CB1163" w:rsidRDefault="00436900" w:rsidP="00436900">
      <w:pPr>
        <w:spacing w:line="240" w:lineRule="auto"/>
        <w:jc w:val="both"/>
        <w:rPr>
          <w:rFonts w:ascii="Times New Roman" w:hAnsi="Times New Roman"/>
          <w:b/>
          <w:bCs/>
          <w:color w:val="000000" w:themeColor="text1"/>
          <w:sz w:val="24"/>
          <w:szCs w:val="24"/>
        </w:rPr>
      </w:pPr>
      <w:r w:rsidRPr="00CB1163">
        <w:rPr>
          <w:rFonts w:ascii="Times New Roman" w:hAnsi="Times New Roman"/>
          <w:b/>
          <w:bCs/>
          <w:color w:val="000000" w:themeColor="text1"/>
          <w:sz w:val="24"/>
          <w:szCs w:val="24"/>
        </w:rPr>
        <w:t xml:space="preserve">OPĆINA </w:t>
      </w:r>
      <w:r w:rsidR="00543C74" w:rsidRPr="00CB1163">
        <w:rPr>
          <w:rFonts w:ascii="Times New Roman" w:hAnsi="Times New Roman"/>
          <w:b/>
          <w:bCs/>
          <w:color w:val="000000" w:themeColor="text1"/>
          <w:sz w:val="24"/>
          <w:szCs w:val="24"/>
        </w:rPr>
        <w:t>DRAGANIĆ</w:t>
      </w:r>
    </w:p>
    <w:p w:rsidR="00436900" w:rsidRPr="00CB1163" w:rsidRDefault="00436900" w:rsidP="00436900">
      <w:pPr>
        <w:spacing w:line="240" w:lineRule="auto"/>
        <w:jc w:val="both"/>
        <w:rPr>
          <w:rFonts w:ascii="Times New Roman" w:hAnsi="Times New Roman"/>
          <w:b/>
          <w:bCs/>
          <w:color w:val="000000" w:themeColor="text1"/>
          <w:sz w:val="24"/>
          <w:szCs w:val="24"/>
        </w:rPr>
      </w:pPr>
      <w:r w:rsidRPr="00CB1163">
        <w:rPr>
          <w:rFonts w:ascii="Times New Roman" w:hAnsi="Times New Roman"/>
          <w:b/>
          <w:bCs/>
          <w:color w:val="000000" w:themeColor="text1"/>
          <w:sz w:val="24"/>
          <w:szCs w:val="24"/>
        </w:rPr>
        <w:t>PRIMICI</w:t>
      </w:r>
      <w:r w:rsidR="00543C74" w:rsidRPr="00CB1163">
        <w:rPr>
          <w:rFonts w:ascii="Times New Roman" w:hAnsi="Times New Roman"/>
          <w:b/>
          <w:bCs/>
          <w:color w:val="000000" w:themeColor="text1"/>
          <w:sz w:val="24"/>
          <w:szCs w:val="24"/>
        </w:rPr>
        <w:t xml:space="preserve"> I IZDACI</w:t>
      </w:r>
    </w:p>
    <w:p w:rsidR="00436900" w:rsidRPr="00CB1163" w:rsidRDefault="00436900" w:rsidP="00436900">
      <w:pPr>
        <w:spacing w:line="240" w:lineRule="auto"/>
        <w:jc w:val="both"/>
        <w:rPr>
          <w:rFonts w:ascii="Times New Roman" w:hAnsi="Times New Roman"/>
          <w:b/>
          <w:bCs/>
          <w:color w:val="000000" w:themeColor="text1"/>
          <w:sz w:val="24"/>
          <w:szCs w:val="24"/>
        </w:rPr>
      </w:pPr>
      <w:r w:rsidRPr="00CB1163">
        <w:rPr>
          <w:rFonts w:ascii="Times New Roman" w:hAnsi="Times New Roman"/>
          <w:b/>
          <w:bCs/>
          <w:color w:val="000000" w:themeColor="text1"/>
          <w:sz w:val="24"/>
          <w:szCs w:val="24"/>
        </w:rPr>
        <w:t>OSTVARENJE ZA RAZDOBLJE OD 01.01.20</w:t>
      </w:r>
      <w:r w:rsidR="00517A26">
        <w:rPr>
          <w:rFonts w:ascii="Times New Roman" w:hAnsi="Times New Roman"/>
          <w:b/>
          <w:bCs/>
          <w:color w:val="000000" w:themeColor="text1"/>
          <w:sz w:val="24"/>
          <w:szCs w:val="24"/>
        </w:rPr>
        <w:t>2</w:t>
      </w:r>
      <w:r w:rsidR="008A119F">
        <w:rPr>
          <w:rFonts w:ascii="Times New Roman" w:hAnsi="Times New Roman"/>
          <w:b/>
          <w:bCs/>
          <w:color w:val="000000" w:themeColor="text1"/>
          <w:sz w:val="24"/>
          <w:szCs w:val="24"/>
        </w:rPr>
        <w:t>2</w:t>
      </w:r>
      <w:r w:rsidRPr="00CB1163">
        <w:rPr>
          <w:rFonts w:ascii="Times New Roman" w:hAnsi="Times New Roman"/>
          <w:b/>
          <w:bCs/>
          <w:color w:val="000000" w:themeColor="text1"/>
          <w:sz w:val="24"/>
          <w:szCs w:val="24"/>
        </w:rPr>
        <w:t>. DO 3</w:t>
      </w:r>
      <w:r w:rsidR="004270BD">
        <w:rPr>
          <w:rFonts w:ascii="Times New Roman" w:hAnsi="Times New Roman"/>
          <w:b/>
          <w:bCs/>
          <w:color w:val="000000" w:themeColor="text1"/>
          <w:sz w:val="24"/>
          <w:szCs w:val="24"/>
        </w:rPr>
        <w:t>0</w:t>
      </w:r>
      <w:r w:rsidR="00325F7E">
        <w:rPr>
          <w:rFonts w:ascii="Times New Roman" w:hAnsi="Times New Roman"/>
          <w:b/>
          <w:bCs/>
          <w:color w:val="000000" w:themeColor="text1"/>
          <w:sz w:val="24"/>
          <w:szCs w:val="24"/>
        </w:rPr>
        <w:t>.</w:t>
      </w:r>
      <w:r w:rsidR="004270BD">
        <w:rPr>
          <w:rFonts w:ascii="Times New Roman" w:hAnsi="Times New Roman"/>
          <w:b/>
          <w:bCs/>
          <w:color w:val="000000" w:themeColor="text1"/>
          <w:sz w:val="24"/>
          <w:szCs w:val="24"/>
        </w:rPr>
        <w:t>06</w:t>
      </w:r>
      <w:r w:rsidRPr="00CB1163">
        <w:rPr>
          <w:rFonts w:ascii="Times New Roman" w:hAnsi="Times New Roman"/>
          <w:b/>
          <w:bCs/>
          <w:color w:val="000000" w:themeColor="text1"/>
          <w:sz w:val="24"/>
          <w:szCs w:val="24"/>
        </w:rPr>
        <w:t>.20</w:t>
      </w:r>
      <w:r w:rsidR="00517A26">
        <w:rPr>
          <w:rFonts w:ascii="Times New Roman" w:hAnsi="Times New Roman"/>
          <w:b/>
          <w:bCs/>
          <w:color w:val="000000" w:themeColor="text1"/>
          <w:sz w:val="24"/>
          <w:szCs w:val="24"/>
        </w:rPr>
        <w:t>2</w:t>
      </w:r>
      <w:r w:rsidR="008A119F">
        <w:rPr>
          <w:rFonts w:ascii="Times New Roman" w:hAnsi="Times New Roman"/>
          <w:b/>
          <w:bCs/>
          <w:color w:val="000000" w:themeColor="text1"/>
          <w:sz w:val="24"/>
          <w:szCs w:val="24"/>
        </w:rPr>
        <w:t>2</w:t>
      </w:r>
      <w:r w:rsidRPr="00CB1163">
        <w:rPr>
          <w:rFonts w:ascii="Times New Roman" w:hAnsi="Times New Roman"/>
          <w:b/>
          <w:bCs/>
          <w:color w:val="000000" w:themeColor="text1"/>
          <w:sz w:val="24"/>
          <w:szCs w:val="24"/>
        </w:rPr>
        <w:t>.</w:t>
      </w:r>
    </w:p>
    <w:tbl>
      <w:tblPr>
        <w:tblStyle w:val="Reetkatablice"/>
        <w:tblW w:w="13994" w:type="dxa"/>
        <w:tblLook w:val="04A0" w:firstRow="1" w:lastRow="0" w:firstColumn="1" w:lastColumn="0" w:noHBand="0" w:noVBand="1"/>
      </w:tblPr>
      <w:tblGrid>
        <w:gridCol w:w="6050"/>
        <w:gridCol w:w="1384"/>
        <w:gridCol w:w="1492"/>
        <w:gridCol w:w="1417"/>
        <w:gridCol w:w="1383"/>
        <w:gridCol w:w="1134"/>
        <w:gridCol w:w="1134"/>
      </w:tblGrid>
      <w:tr w:rsidR="004270BD" w:rsidRPr="00416D6F" w:rsidTr="004270BD">
        <w:trPr>
          <w:trHeight w:val="255"/>
        </w:trPr>
        <w:tc>
          <w:tcPr>
            <w:tcW w:w="6050" w:type="dxa"/>
            <w:noWrap/>
            <w:hideMark/>
          </w:tcPr>
          <w:p w:rsidR="004270BD" w:rsidRPr="00416D6F" w:rsidRDefault="004270BD" w:rsidP="00517A26">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Račun / opis</w:t>
            </w:r>
          </w:p>
        </w:tc>
        <w:tc>
          <w:tcPr>
            <w:tcW w:w="1384" w:type="dxa"/>
            <w:noWrap/>
            <w:hideMark/>
          </w:tcPr>
          <w:p w:rsidR="004270BD" w:rsidRPr="00416D6F" w:rsidRDefault="004270BD" w:rsidP="00E136F8">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Izvršenje 20</w:t>
            </w:r>
            <w:r w:rsidR="00676F27" w:rsidRPr="00416D6F">
              <w:rPr>
                <w:rFonts w:ascii="Arial" w:eastAsia="Times New Roman" w:hAnsi="Arial" w:cs="Arial"/>
                <w:b/>
                <w:bCs/>
                <w:sz w:val="18"/>
                <w:szCs w:val="18"/>
                <w:lang w:eastAsia="hr-HR"/>
              </w:rPr>
              <w:t>20</w:t>
            </w:r>
            <w:r w:rsidRPr="00416D6F">
              <w:rPr>
                <w:rFonts w:ascii="Arial" w:eastAsia="Times New Roman" w:hAnsi="Arial" w:cs="Arial"/>
                <w:b/>
                <w:bCs/>
                <w:sz w:val="18"/>
                <w:szCs w:val="18"/>
                <w:lang w:eastAsia="hr-HR"/>
              </w:rPr>
              <w:t>.</w:t>
            </w:r>
          </w:p>
        </w:tc>
        <w:tc>
          <w:tcPr>
            <w:tcW w:w="1492" w:type="dxa"/>
            <w:noWrap/>
            <w:hideMark/>
          </w:tcPr>
          <w:p w:rsidR="004270BD" w:rsidRPr="00416D6F" w:rsidRDefault="004270BD" w:rsidP="00E136F8">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Izvorni plan 202</w:t>
            </w:r>
            <w:r w:rsidR="00676F27" w:rsidRPr="00416D6F">
              <w:rPr>
                <w:rFonts w:ascii="Arial" w:eastAsia="Times New Roman" w:hAnsi="Arial" w:cs="Arial"/>
                <w:b/>
                <w:bCs/>
                <w:sz w:val="18"/>
                <w:szCs w:val="18"/>
                <w:lang w:eastAsia="hr-HR"/>
              </w:rPr>
              <w:t>1</w:t>
            </w:r>
            <w:r w:rsidRPr="00416D6F">
              <w:rPr>
                <w:rFonts w:ascii="Arial" w:eastAsia="Times New Roman" w:hAnsi="Arial" w:cs="Arial"/>
                <w:b/>
                <w:bCs/>
                <w:sz w:val="18"/>
                <w:szCs w:val="18"/>
                <w:lang w:eastAsia="hr-HR"/>
              </w:rPr>
              <w:t>.</w:t>
            </w:r>
          </w:p>
        </w:tc>
        <w:tc>
          <w:tcPr>
            <w:tcW w:w="1417" w:type="dxa"/>
          </w:tcPr>
          <w:p w:rsidR="004270BD" w:rsidRPr="00416D6F" w:rsidRDefault="004270BD" w:rsidP="00E136F8">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Tekući plan 2021.</w:t>
            </w:r>
          </w:p>
        </w:tc>
        <w:tc>
          <w:tcPr>
            <w:tcW w:w="1383" w:type="dxa"/>
            <w:noWrap/>
            <w:hideMark/>
          </w:tcPr>
          <w:p w:rsidR="004270BD" w:rsidRPr="00416D6F" w:rsidRDefault="004270BD" w:rsidP="00E136F8">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Izvršenje 202</w:t>
            </w:r>
            <w:r w:rsidR="00676F27" w:rsidRPr="00416D6F">
              <w:rPr>
                <w:rFonts w:ascii="Arial" w:eastAsia="Times New Roman" w:hAnsi="Arial" w:cs="Arial"/>
                <w:b/>
                <w:bCs/>
                <w:sz w:val="18"/>
                <w:szCs w:val="18"/>
                <w:lang w:eastAsia="hr-HR"/>
              </w:rPr>
              <w:t>1</w:t>
            </w:r>
            <w:r w:rsidRPr="00416D6F">
              <w:rPr>
                <w:rFonts w:ascii="Arial" w:eastAsia="Times New Roman" w:hAnsi="Arial" w:cs="Arial"/>
                <w:b/>
                <w:bCs/>
                <w:sz w:val="18"/>
                <w:szCs w:val="18"/>
                <w:lang w:eastAsia="hr-HR"/>
              </w:rPr>
              <w:t>.</w:t>
            </w:r>
          </w:p>
        </w:tc>
        <w:tc>
          <w:tcPr>
            <w:tcW w:w="1134" w:type="dxa"/>
            <w:noWrap/>
            <w:hideMark/>
          </w:tcPr>
          <w:p w:rsidR="004270BD" w:rsidRPr="00416D6F" w:rsidRDefault="004270BD" w:rsidP="00E136F8">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 xml:space="preserve">Indeks  </w:t>
            </w:r>
            <w:r w:rsidR="00676F27" w:rsidRPr="00416D6F">
              <w:rPr>
                <w:rFonts w:ascii="Arial" w:eastAsia="Times New Roman" w:hAnsi="Arial" w:cs="Arial"/>
                <w:b/>
                <w:bCs/>
                <w:sz w:val="18"/>
                <w:szCs w:val="18"/>
                <w:lang w:eastAsia="hr-HR"/>
              </w:rPr>
              <w:t>4</w:t>
            </w:r>
            <w:r w:rsidRPr="00416D6F">
              <w:rPr>
                <w:rFonts w:ascii="Arial" w:eastAsia="Times New Roman" w:hAnsi="Arial" w:cs="Arial"/>
                <w:b/>
                <w:bCs/>
                <w:sz w:val="18"/>
                <w:szCs w:val="18"/>
                <w:lang w:eastAsia="hr-HR"/>
              </w:rPr>
              <w:t>/1</w:t>
            </w:r>
          </w:p>
        </w:tc>
        <w:tc>
          <w:tcPr>
            <w:tcW w:w="1134" w:type="dxa"/>
            <w:noWrap/>
            <w:hideMark/>
          </w:tcPr>
          <w:p w:rsidR="004270BD" w:rsidRPr="00416D6F" w:rsidRDefault="004270BD" w:rsidP="00E136F8">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 xml:space="preserve">Indeks  </w:t>
            </w:r>
            <w:r w:rsidR="00676F27" w:rsidRPr="00416D6F">
              <w:rPr>
                <w:rFonts w:ascii="Arial" w:eastAsia="Times New Roman" w:hAnsi="Arial" w:cs="Arial"/>
                <w:b/>
                <w:bCs/>
                <w:sz w:val="18"/>
                <w:szCs w:val="18"/>
                <w:lang w:eastAsia="hr-HR"/>
              </w:rPr>
              <w:t>4/3</w:t>
            </w:r>
          </w:p>
        </w:tc>
      </w:tr>
      <w:tr w:rsidR="004270BD" w:rsidRPr="00416D6F" w:rsidTr="004270BD">
        <w:trPr>
          <w:trHeight w:val="255"/>
        </w:trPr>
        <w:tc>
          <w:tcPr>
            <w:tcW w:w="6050" w:type="dxa"/>
            <w:noWrap/>
            <w:hideMark/>
          </w:tcPr>
          <w:p w:rsidR="004270BD" w:rsidRPr="00416D6F" w:rsidRDefault="004270BD" w:rsidP="00517A26">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B. RAČUN ZADUŽIVANJA FINANCIRANJA</w:t>
            </w:r>
          </w:p>
        </w:tc>
        <w:tc>
          <w:tcPr>
            <w:tcW w:w="1384" w:type="dxa"/>
            <w:noWrap/>
            <w:hideMark/>
          </w:tcPr>
          <w:p w:rsidR="004270BD" w:rsidRPr="00416D6F" w:rsidRDefault="004270BD" w:rsidP="00E136F8">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1</w:t>
            </w:r>
          </w:p>
        </w:tc>
        <w:tc>
          <w:tcPr>
            <w:tcW w:w="1492" w:type="dxa"/>
            <w:noWrap/>
            <w:hideMark/>
          </w:tcPr>
          <w:p w:rsidR="004270BD" w:rsidRPr="00416D6F" w:rsidRDefault="004270BD" w:rsidP="00E136F8">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2</w:t>
            </w:r>
          </w:p>
        </w:tc>
        <w:tc>
          <w:tcPr>
            <w:tcW w:w="1417" w:type="dxa"/>
          </w:tcPr>
          <w:p w:rsidR="004270BD" w:rsidRPr="00416D6F" w:rsidRDefault="004270BD" w:rsidP="00E136F8">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3</w:t>
            </w:r>
          </w:p>
        </w:tc>
        <w:tc>
          <w:tcPr>
            <w:tcW w:w="1383" w:type="dxa"/>
            <w:noWrap/>
            <w:hideMark/>
          </w:tcPr>
          <w:p w:rsidR="004270BD" w:rsidRPr="00416D6F" w:rsidRDefault="004270BD" w:rsidP="00E136F8">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4</w:t>
            </w:r>
          </w:p>
        </w:tc>
        <w:tc>
          <w:tcPr>
            <w:tcW w:w="1134" w:type="dxa"/>
            <w:noWrap/>
            <w:hideMark/>
          </w:tcPr>
          <w:p w:rsidR="004270BD" w:rsidRPr="00416D6F" w:rsidRDefault="004270BD" w:rsidP="00E136F8">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5</w:t>
            </w:r>
          </w:p>
        </w:tc>
        <w:tc>
          <w:tcPr>
            <w:tcW w:w="1134" w:type="dxa"/>
            <w:noWrap/>
            <w:hideMark/>
          </w:tcPr>
          <w:p w:rsidR="004270BD" w:rsidRPr="00416D6F" w:rsidRDefault="004270BD" w:rsidP="00E136F8">
            <w:pPr>
              <w:spacing w:after="0" w:line="240" w:lineRule="auto"/>
              <w:jc w:val="center"/>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6</w:t>
            </w:r>
          </w:p>
        </w:tc>
      </w:tr>
      <w:tr w:rsidR="004270BD" w:rsidRPr="00416D6F" w:rsidTr="004270BD">
        <w:trPr>
          <w:trHeight w:val="255"/>
        </w:trPr>
        <w:tc>
          <w:tcPr>
            <w:tcW w:w="6050" w:type="dxa"/>
            <w:noWrap/>
            <w:hideMark/>
          </w:tcPr>
          <w:p w:rsidR="004270BD" w:rsidRPr="00416D6F" w:rsidRDefault="004270BD" w:rsidP="00517A26">
            <w:pPr>
              <w:spacing w:after="0" w:line="240" w:lineRule="auto"/>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UKUPNI PRIMICI</w:t>
            </w:r>
          </w:p>
        </w:tc>
        <w:tc>
          <w:tcPr>
            <w:tcW w:w="1384" w:type="dxa"/>
            <w:noWrap/>
            <w:hideMark/>
          </w:tcPr>
          <w:p w:rsidR="004270BD" w:rsidRPr="00E136F8" w:rsidRDefault="00E136F8" w:rsidP="00E136F8">
            <w:pPr>
              <w:spacing w:after="0" w:line="240" w:lineRule="auto"/>
              <w:jc w:val="center"/>
              <w:rPr>
                <w:rFonts w:ascii="Arial" w:eastAsia="Times New Roman" w:hAnsi="Arial" w:cs="Arial"/>
                <w:b/>
                <w:bCs/>
                <w:sz w:val="18"/>
                <w:szCs w:val="18"/>
                <w:lang w:eastAsia="hr-HR"/>
              </w:rPr>
            </w:pPr>
            <w:r w:rsidRPr="00E136F8">
              <w:rPr>
                <w:rFonts w:ascii="Arial" w:eastAsia="Times New Roman" w:hAnsi="Arial" w:cs="Arial"/>
                <w:b/>
                <w:bCs/>
                <w:sz w:val="18"/>
                <w:szCs w:val="18"/>
                <w:lang w:eastAsia="hr-HR"/>
              </w:rPr>
              <w:t>0,0</w:t>
            </w:r>
            <w:r>
              <w:rPr>
                <w:rFonts w:ascii="Arial" w:eastAsia="Times New Roman" w:hAnsi="Arial" w:cs="Arial"/>
                <w:b/>
                <w:bCs/>
                <w:sz w:val="18"/>
                <w:szCs w:val="18"/>
                <w:lang w:eastAsia="hr-HR"/>
              </w:rPr>
              <w:t>0</w:t>
            </w:r>
          </w:p>
        </w:tc>
        <w:tc>
          <w:tcPr>
            <w:tcW w:w="1492" w:type="dxa"/>
            <w:noWrap/>
            <w:hideMark/>
          </w:tcPr>
          <w:p w:rsidR="004270BD" w:rsidRPr="00E136F8" w:rsidRDefault="00E136F8" w:rsidP="00E136F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417" w:type="dxa"/>
          </w:tcPr>
          <w:p w:rsidR="004270BD" w:rsidRPr="00E136F8" w:rsidRDefault="00E136F8" w:rsidP="00E136F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383" w:type="dxa"/>
            <w:noWrap/>
            <w:hideMark/>
          </w:tcPr>
          <w:p w:rsidR="004270BD" w:rsidRPr="00E136F8" w:rsidRDefault="00E136F8" w:rsidP="00E136F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134" w:type="dxa"/>
            <w:noWrap/>
            <w:hideMark/>
          </w:tcPr>
          <w:p w:rsidR="004270BD" w:rsidRPr="00E136F8" w:rsidRDefault="00E136F8" w:rsidP="00E136F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134" w:type="dxa"/>
            <w:noWrap/>
            <w:hideMark/>
          </w:tcPr>
          <w:p w:rsidR="004270BD" w:rsidRPr="00E136F8" w:rsidRDefault="00E136F8" w:rsidP="00E136F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r>
      <w:tr w:rsidR="004270BD" w:rsidRPr="00416D6F" w:rsidTr="00E136F8">
        <w:trPr>
          <w:trHeight w:val="322"/>
        </w:trPr>
        <w:tc>
          <w:tcPr>
            <w:tcW w:w="6050" w:type="dxa"/>
            <w:noWrap/>
            <w:hideMark/>
          </w:tcPr>
          <w:p w:rsidR="004270BD" w:rsidRPr="00416D6F" w:rsidRDefault="004270BD" w:rsidP="00517A26">
            <w:pPr>
              <w:spacing w:after="0" w:line="240" w:lineRule="auto"/>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8. Namjenski primici od zaduživanja</w:t>
            </w:r>
          </w:p>
        </w:tc>
        <w:tc>
          <w:tcPr>
            <w:tcW w:w="1384" w:type="dxa"/>
            <w:noWrap/>
            <w:hideMark/>
          </w:tcPr>
          <w:p w:rsidR="00E136F8" w:rsidRPr="00E136F8" w:rsidRDefault="00E136F8" w:rsidP="00E136F8">
            <w:pPr>
              <w:spacing w:after="0" w:line="240" w:lineRule="auto"/>
              <w:jc w:val="center"/>
              <w:rPr>
                <w:rFonts w:ascii="Arial" w:eastAsia="Times New Roman" w:hAnsi="Arial" w:cs="Arial"/>
                <w:b/>
                <w:bCs/>
                <w:sz w:val="18"/>
                <w:szCs w:val="18"/>
                <w:lang w:eastAsia="hr-HR"/>
              </w:rPr>
            </w:pPr>
          </w:p>
        </w:tc>
        <w:tc>
          <w:tcPr>
            <w:tcW w:w="1492" w:type="dxa"/>
            <w:noWrap/>
            <w:hideMark/>
          </w:tcPr>
          <w:p w:rsidR="004270BD" w:rsidRPr="00E136F8" w:rsidRDefault="004270BD" w:rsidP="00E136F8">
            <w:pPr>
              <w:spacing w:after="0" w:line="240" w:lineRule="auto"/>
              <w:jc w:val="center"/>
              <w:rPr>
                <w:rFonts w:ascii="Arial" w:eastAsia="Times New Roman" w:hAnsi="Arial" w:cs="Arial"/>
                <w:b/>
                <w:bCs/>
                <w:sz w:val="18"/>
                <w:szCs w:val="18"/>
                <w:lang w:eastAsia="hr-HR"/>
              </w:rPr>
            </w:pPr>
          </w:p>
          <w:p w:rsidR="00E136F8" w:rsidRPr="00E136F8" w:rsidRDefault="00E136F8" w:rsidP="00E136F8">
            <w:pPr>
              <w:spacing w:after="0" w:line="240" w:lineRule="auto"/>
              <w:jc w:val="center"/>
              <w:rPr>
                <w:rFonts w:ascii="Arial" w:eastAsia="Times New Roman" w:hAnsi="Arial" w:cs="Arial"/>
                <w:b/>
                <w:bCs/>
                <w:sz w:val="18"/>
                <w:szCs w:val="18"/>
                <w:lang w:eastAsia="hr-HR"/>
              </w:rPr>
            </w:pPr>
          </w:p>
        </w:tc>
        <w:tc>
          <w:tcPr>
            <w:tcW w:w="1417" w:type="dxa"/>
          </w:tcPr>
          <w:p w:rsidR="004270BD" w:rsidRPr="00E136F8" w:rsidRDefault="004270BD" w:rsidP="00E136F8">
            <w:pPr>
              <w:spacing w:after="0" w:line="240" w:lineRule="auto"/>
              <w:jc w:val="center"/>
              <w:rPr>
                <w:rFonts w:ascii="Arial" w:eastAsia="Times New Roman" w:hAnsi="Arial" w:cs="Arial"/>
                <w:b/>
                <w:bCs/>
                <w:sz w:val="18"/>
                <w:szCs w:val="18"/>
                <w:lang w:eastAsia="hr-HR"/>
              </w:rPr>
            </w:pPr>
          </w:p>
          <w:p w:rsidR="00E136F8" w:rsidRPr="00E136F8" w:rsidRDefault="00E136F8" w:rsidP="00E136F8">
            <w:pPr>
              <w:spacing w:after="0" w:line="240" w:lineRule="auto"/>
              <w:jc w:val="center"/>
              <w:rPr>
                <w:rFonts w:ascii="Arial" w:eastAsia="Times New Roman" w:hAnsi="Arial" w:cs="Arial"/>
                <w:b/>
                <w:bCs/>
                <w:sz w:val="18"/>
                <w:szCs w:val="18"/>
                <w:lang w:eastAsia="hr-HR"/>
              </w:rPr>
            </w:pPr>
          </w:p>
        </w:tc>
        <w:tc>
          <w:tcPr>
            <w:tcW w:w="1383" w:type="dxa"/>
            <w:noWrap/>
            <w:hideMark/>
          </w:tcPr>
          <w:p w:rsidR="00E136F8" w:rsidRPr="00E136F8" w:rsidRDefault="00E136F8" w:rsidP="00E136F8">
            <w:pPr>
              <w:spacing w:after="0" w:line="240" w:lineRule="auto"/>
              <w:jc w:val="center"/>
              <w:rPr>
                <w:rFonts w:ascii="Arial" w:eastAsia="Times New Roman" w:hAnsi="Arial" w:cs="Arial"/>
                <w:b/>
                <w:bCs/>
                <w:sz w:val="18"/>
                <w:szCs w:val="18"/>
                <w:lang w:eastAsia="hr-HR"/>
              </w:rPr>
            </w:pPr>
          </w:p>
          <w:p w:rsidR="004270BD" w:rsidRPr="00E136F8" w:rsidRDefault="004270BD" w:rsidP="00E136F8">
            <w:pPr>
              <w:spacing w:after="0" w:line="240" w:lineRule="auto"/>
              <w:jc w:val="center"/>
              <w:rPr>
                <w:rFonts w:ascii="Arial" w:eastAsia="Times New Roman" w:hAnsi="Arial" w:cs="Arial"/>
                <w:b/>
                <w:bCs/>
                <w:sz w:val="18"/>
                <w:szCs w:val="18"/>
                <w:lang w:eastAsia="hr-HR"/>
              </w:rPr>
            </w:pPr>
          </w:p>
        </w:tc>
        <w:tc>
          <w:tcPr>
            <w:tcW w:w="1134" w:type="dxa"/>
            <w:noWrap/>
            <w:hideMark/>
          </w:tcPr>
          <w:p w:rsidR="004270BD" w:rsidRPr="00E136F8" w:rsidRDefault="004270BD" w:rsidP="00E136F8">
            <w:pPr>
              <w:spacing w:after="0" w:line="240" w:lineRule="auto"/>
              <w:jc w:val="center"/>
              <w:rPr>
                <w:rFonts w:ascii="Arial" w:eastAsia="Times New Roman" w:hAnsi="Arial" w:cs="Arial"/>
                <w:b/>
                <w:bCs/>
                <w:sz w:val="18"/>
                <w:szCs w:val="18"/>
                <w:lang w:eastAsia="hr-HR"/>
              </w:rPr>
            </w:pPr>
          </w:p>
        </w:tc>
        <w:tc>
          <w:tcPr>
            <w:tcW w:w="1134" w:type="dxa"/>
            <w:noWrap/>
            <w:hideMark/>
          </w:tcPr>
          <w:p w:rsidR="004270BD" w:rsidRPr="00E136F8" w:rsidRDefault="004270BD" w:rsidP="00E136F8">
            <w:pPr>
              <w:spacing w:after="0" w:line="240" w:lineRule="auto"/>
              <w:jc w:val="center"/>
              <w:rPr>
                <w:rFonts w:ascii="Arial" w:eastAsia="Times New Roman" w:hAnsi="Arial" w:cs="Arial"/>
                <w:b/>
                <w:bCs/>
                <w:sz w:val="18"/>
                <w:szCs w:val="18"/>
                <w:lang w:eastAsia="hr-HR"/>
              </w:rPr>
            </w:pPr>
          </w:p>
        </w:tc>
      </w:tr>
      <w:tr w:rsidR="004270BD" w:rsidRPr="00416D6F" w:rsidTr="004270BD">
        <w:trPr>
          <w:trHeight w:val="255"/>
        </w:trPr>
        <w:tc>
          <w:tcPr>
            <w:tcW w:w="6050" w:type="dxa"/>
            <w:noWrap/>
            <w:hideMark/>
          </w:tcPr>
          <w:p w:rsidR="004270BD" w:rsidRPr="00416D6F" w:rsidRDefault="004270BD" w:rsidP="00517A26">
            <w:pPr>
              <w:spacing w:after="0" w:line="240" w:lineRule="auto"/>
              <w:rPr>
                <w:rFonts w:ascii="Arial" w:eastAsia="Times New Roman" w:hAnsi="Arial" w:cs="Arial"/>
                <w:b/>
                <w:bCs/>
                <w:sz w:val="18"/>
                <w:szCs w:val="18"/>
                <w:lang w:eastAsia="hr-HR"/>
              </w:rPr>
            </w:pPr>
            <w:r w:rsidRPr="00416D6F">
              <w:rPr>
                <w:rFonts w:ascii="Arial" w:eastAsia="Times New Roman" w:hAnsi="Arial" w:cs="Arial"/>
                <w:b/>
                <w:bCs/>
                <w:sz w:val="18"/>
                <w:szCs w:val="18"/>
                <w:lang w:eastAsia="hr-HR"/>
              </w:rPr>
              <w:t xml:space="preserve"> UKUPNI IZDACI</w:t>
            </w:r>
          </w:p>
        </w:tc>
        <w:tc>
          <w:tcPr>
            <w:tcW w:w="1384" w:type="dxa"/>
            <w:noWrap/>
            <w:hideMark/>
          </w:tcPr>
          <w:p w:rsidR="004270BD" w:rsidRPr="00E136F8" w:rsidRDefault="00E136F8" w:rsidP="00E136F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492" w:type="dxa"/>
            <w:noWrap/>
            <w:hideMark/>
          </w:tcPr>
          <w:p w:rsidR="004270BD" w:rsidRPr="00E136F8" w:rsidRDefault="00E136F8" w:rsidP="00E136F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417" w:type="dxa"/>
          </w:tcPr>
          <w:p w:rsidR="004270BD" w:rsidRPr="00E136F8" w:rsidRDefault="00E136F8" w:rsidP="00E136F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383" w:type="dxa"/>
            <w:noWrap/>
            <w:hideMark/>
          </w:tcPr>
          <w:p w:rsidR="004270BD" w:rsidRPr="00E136F8" w:rsidRDefault="00E136F8" w:rsidP="00E136F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134" w:type="dxa"/>
            <w:noWrap/>
            <w:hideMark/>
          </w:tcPr>
          <w:p w:rsidR="004270BD" w:rsidRPr="00E136F8" w:rsidRDefault="00E136F8" w:rsidP="00E136F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134" w:type="dxa"/>
            <w:noWrap/>
            <w:hideMark/>
          </w:tcPr>
          <w:p w:rsidR="004270BD" w:rsidRPr="00E136F8" w:rsidRDefault="00E136F8" w:rsidP="00E136F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r>
    </w:tbl>
    <w:p w:rsidR="004C3E9C" w:rsidRDefault="004C3E9C" w:rsidP="00BC5147">
      <w:pPr>
        <w:spacing w:line="240" w:lineRule="auto"/>
        <w:rPr>
          <w:rFonts w:ascii="Times New Roman" w:hAnsi="Times New Roman"/>
          <w:b/>
          <w:sz w:val="24"/>
          <w:szCs w:val="24"/>
        </w:rPr>
      </w:pPr>
    </w:p>
    <w:p w:rsidR="00CB1163" w:rsidRDefault="00CB1163" w:rsidP="00BC5147">
      <w:pPr>
        <w:spacing w:line="240" w:lineRule="auto"/>
        <w:rPr>
          <w:rFonts w:ascii="Times New Roman" w:hAnsi="Times New Roman"/>
          <w:b/>
          <w:sz w:val="24"/>
          <w:szCs w:val="24"/>
        </w:rPr>
      </w:pPr>
    </w:p>
    <w:p w:rsidR="00CB1163" w:rsidRDefault="00CB1163">
      <w:pPr>
        <w:rPr>
          <w:rFonts w:ascii="Times New Roman" w:hAnsi="Times New Roman"/>
          <w:b/>
          <w:sz w:val="24"/>
          <w:szCs w:val="24"/>
        </w:rPr>
        <w:sectPr w:rsidR="00CB1163" w:rsidSect="00EF5C7F">
          <w:headerReference w:type="default" r:id="rId12"/>
          <w:footerReference w:type="default" r:id="rId13"/>
          <w:pgSz w:w="16838" w:h="11906" w:orient="landscape" w:code="9"/>
          <w:pgMar w:top="1417" w:right="1417" w:bottom="1417" w:left="1417" w:header="708" w:footer="708" w:gutter="0"/>
          <w:cols w:space="708"/>
          <w:docGrid w:linePitch="360"/>
        </w:sectPr>
      </w:pPr>
    </w:p>
    <w:p w:rsidR="00DB60B2" w:rsidRPr="00DB60B2" w:rsidRDefault="00DB60B2" w:rsidP="00DB60B2">
      <w:pPr>
        <w:spacing w:after="120" w:line="276" w:lineRule="auto"/>
        <w:jc w:val="both"/>
        <w:rPr>
          <w:rFonts w:ascii="Times New Roman" w:hAnsi="Times New Roman"/>
          <w:b/>
          <w:sz w:val="24"/>
          <w:szCs w:val="24"/>
        </w:rPr>
      </w:pPr>
      <w:r w:rsidRPr="00DB60B2">
        <w:rPr>
          <w:rFonts w:ascii="Times New Roman" w:hAnsi="Times New Roman"/>
          <w:b/>
          <w:sz w:val="24"/>
          <w:szCs w:val="24"/>
        </w:rPr>
        <w:lastRenderedPageBreak/>
        <w:t xml:space="preserve">POSEBNI DIO PRORAČUNA </w:t>
      </w:r>
    </w:p>
    <w:p w:rsidR="00DB60B2" w:rsidRPr="00DB60B2" w:rsidRDefault="00DB60B2" w:rsidP="00DB60B2">
      <w:pPr>
        <w:spacing w:after="120" w:line="276" w:lineRule="auto"/>
        <w:jc w:val="both"/>
        <w:rPr>
          <w:rFonts w:ascii="Times New Roman" w:hAnsi="Times New Roman"/>
          <w:b/>
          <w:sz w:val="24"/>
          <w:szCs w:val="24"/>
        </w:rPr>
      </w:pPr>
      <w:r w:rsidRPr="00DB60B2">
        <w:rPr>
          <w:rFonts w:ascii="Times New Roman" w:hAnsi="Times New Roman"/>
          <w:b/>
          <w:sz w:val="24"/>
          <w:szCs w:val="24"/>
        </w:rPr>
        <w:t xml:space="preserve"> </w:t>
      </w:r>
    </w:p>
    <w:p w:rsidR="00DB60B2" w:rsidRPr="00DB60B2" w:rsidRDefault="00DB60B2" w:rsidP="00DB60B2">
      <w:pPr>
        <w:spacing w:after="120" w:line="276" w:lineRule="auto"/>
        <w:jc w:val="center"/>
        <w:rPr>
          <w:rFonts w:ascii="Times New Roman" w:hAnsi="Times New Roman"/>
          <w:b/>
          <w:sz w:val="24"/>
          <w:szCs w:val="24"/>
        </w:rPr>
      </w:pPr>
      <w:r w:rsidRPr="00DB60B2">
        <w:rPr>
          <w:rFonts w:ascii="Times New Roman" w:hAnsi="Times New Roman"/>
          <w:b/>
          <w:sz w:val="24"/>
          <w:szCs w:val="24"/>
        </w:rPr>
        <w:t xml:space="preserve">Članak </w:t>
      </w:r>
      <w:r w:rsidR="00EF5C7F">
        <w:rPr>
          <w:rFonts w:ascii="Times New Roman" w:hAnsi="Times New Roman"/>
          <w:b/>
          <w:sz w:val="24"/>
          <w:szCs w:val="24"/>
        </w:rPr>
        <w:t>3</w:t>
      </w:r>
      <w:r w:rsidRPr="00DB60B2">
        <w:rPr>
          <w:rFonts w:ascii="Times New Roman" w:hAnsi="Times New Roman"/>
          <w:b/>
          <w:sz w:val="24"/>
          <w:szCs w:val="24"/>
        </w:rPr>
        <w:t>.</w:t>
      </w:r>
    </w:p>
    <w:p w:rsidR="00DB60B2" w:rsidRPr="00DB60B2" w:rsidRDefault="00DB60B2" w:rsidP="00DB60B2">
      <w:pPr>
        <w:spacing w:after="120" w:line="276" w:lineRule="auto"/>
        <w:jc w:val="both"/>
        <w:rPr>
          <w:rFonts w:ascii="Times New Roman" w:hAnsi="Times New Roman"/>
          <w:sz w:val="24"/>
          <w:szCs w:val="24"/>
        </w:rPr>
      </w:pPr>
      <w:r w:rsidRPr="00DB60B2">
        <w:rPr>
          <w:rFonts w:ascii="Times New Roman" w:hAnsi="Times New Roman"/>
          <w:sz w:val="24"/>
          <w:szCs w:val="24"/>
        </w:rPr>
        <w:t xml:space="preserve"> </w:t>
      </w:r>
    </w:p>
    <w:p w:rsidR="00DB60B2" w:rsidRPr="00DB60B2" w:rsidRDefault="00DB60B2" w:rsidP="00DB60B2">
      <w:pPr>
        <w:spacing w:after="120" w:line="276" w:lineRule="auto"/>
        <w:jc w:val="both"/>
        <w:rPr>
          <w:rFonts w:ascii="Times New Roman" w:hAnsi="Times New Roman"/>
          <w:sz w:val="24"/>
          <w:szCs w:val="24"/>
        </w:rPr>
      </w:pPr>
      <w:r w:rsidRPr="00DB60B2">
        <w:rPr>
          <w:rFonts w:ascii="Times New Roman" w:hAnsi="Times New Roman"/>
          <w:sz w:val="24"/>
          <w:szCs w:val="24"/>
        </w:rPr>
        <w:t xml:space="preserve">Poseban dio </w:t>
      </w:r>
      <w:r w:rsidR="00D3116C">
        <w:rPr>
          <w:rFonts w:ascii="Times New Roman" w:hAnsi="Times New Roman"/>
          <w:sz w:val="24"/>
          <w:szCs w:val="24"/>
        </w:rPr>
        <w:t>Polug</w:t>
      </w:r>
      <w:r w:rsidRPr="00DB60B2">
        <w:rPr>
          <w:rFonts w:ascii="Times New Roman" w:hAnsi="Times New Roman"/>
          <w:sz w:val="24"/>
          <w:szCs w:val="24"/>
        </w:rPr>
        <w:t xml:space="preserve">odišnjeg izvještaja o izvršenju proračuna Općine </w:t>
      </w:r>
      <w:r w:rsidR="006A161E">
        <w:rPr>
          <w:rFonts w:ascii="Times New Roman" w:hAnsi="Times New Roman"/>
          <w:sz w:val="24"/>
          <w:szCs w:val="24"/>
        </w:rPr>
        <w:t>Draganić</w:t>
      </w:r>
      <w:r w:rsidRPr="00DB60B2">
        <w:rPr>
          <w:rFonts w:ascii="Times New Roman" w:hAnsi="Times New Roman"/>
          <w:sz w:val="24"/>
          <w:szCs w:val="24"/>
        </w:rPr>
        <w:t xml:space="preserve"> sadrži izvršenja rashoda i izdataka po organizacijskoj i programskoj klasifikaciji.</w:t>
      </w:r>
    </w:p>
    <w:p w:rsidR="00DB60B2" w:rsidRDefault="00DB60B2">
      <w:pPr>
        <w:rPr>
          <w:rFonts w:ascii="Times New Roman" w:hAnsi="Times New Roman"/>
        </w:rPr>
        <w:sectPr w:rsidR="00DB60B2" w:rsidSect="004C3E9C">
          <w:headerReference w:type="default" r:id="rId14"/>
          <w:footerReference w:type="default" r:id="rId15"/>
          <w:pgSz w:w="11906" w:h="16838" w:code="9"/>
          <w:pgMar w:top="1417" w:right="1417" w:bottom="1417" w:left="1417" w:header="708" w:footer="708" w:gutter="0"/>
          <w:cols w:space="708"/>
          <w:docGrid w:linePitch="360"/>
        </w:sectPr>
      </w:pPr>
    </w:p>
    <w:p w:rsidR="00DB60B2" w:rsidRDefault="00DB60B2" w:rsidP="005130DD">
      <w:pPr>
        <w:spacing w:after="120"/>
        <w:rPr>
          <w:rFonts w:ascii="Times New Roman" w:hAnsi="Times New Roman"/>
          <w:b/>
          <w:bCs/>
          <w:sz w:val="24"/>
          <w:szCs w:val="24"/>
        </w:rPr>
      </w:pPr>
      <w:r w:rsidRPr="00C11E77">
        <w:rPr>
          <w:rFonts w:ascii="Times New Roman" w:hAnsi="Times New Roman"/>
          <w:b/>
          <w:bCs/>
          <w:sz w:val="24"/>
          <w:szCs w:val="24"/>
        </w:rPr>
        <w:lastRenderedPageBreak/>
        <w:t>IZVRŠENJE PO ORGANIZACIJSKOJ KLASIFIKACIJI</w:t>
      </w:r>
    </w:p>
    <w:p w:rsidR="00C66279" w:rsidRPr="00C66279" w:rsidRDefault="00C66279" w:rsidP="00C66279">
      <w:pPr>
        <w:spacing w:after="120"/>
        <w:rPr>
          <w:rFonts w:ascii="Times New Roman" w:hAnsi="Times New Roman"/>
          <w:b/>
          <w:bCs/>
          <w:sz w:val="24"/>
          <w:szCs w:val="24"/>
        </w:rPr>
      </w:pPr>
      <w:r w:rsidRPr="00C66279">
        <w:rPr>
          <w:rFonts w:ascii="Times New Roman" w:hAnsi="Times New Roman"/>
          <w:b/>
          <w:bCs/>
          <w:sz w:val="24"/>
          <w:szCs w:val="24"/>
        </w:rPr>
        <w:t>OPĆINA DRAGANIĆ</w:t>
      </w:r>
    </w:p>
    <w:p w:rsidR="00B9704D" w:rsidRDefault="00C66279" w:rsidP="009B6F91">
      <w:pPr>
        <w:spacing w:after="120"/>
        <w:rPr>
          <w:rFonts w:ascii="Times New Roman" w:hAnsi="Times New Roman"/>
          <w:b/>
          <w:bCs/>
          <w:sz w:val="24"/>
          <w:szCs w:val="24"/>
        </w:rPr>
      </w:pPr>
      <w:r w:rsidRPr="00C66279">
        <w:rPr>
          <w:rFonts w:ascii="Times New Roman" w:hAnsi="Times New Roman"/>
          <w:b/>
          <w:bCs/>
          <w:sz w:val="24"/>
          <w:szCs w:val="24"/>
        </w:rPr>
        <w:t>OSTVARENJE ZA RAZDOBLJE OD 01.01.202</w:t>
      </w:r>
      <w:r w:rsidR="008A119F">
        <w:rPr>
          <w:rFonts w:ascii="Times New Roman" w:hAnsi="Times New Roman"/>
          <w:b/>
          <w:bCs/>
          <w:sz w:val="24"/>
          <w:szCs w:val="24"/>
        </w:rPr>
        <w:t>2</w:t>
      </w:r>
      <w:r w:rsidRPr="00C66279">
        <w:rPr>
          <w:rFonts w:ascii="Times New Roman" w:hAnsi="Times New Roman"/>
          <w:b/>
          <w:bCs/>
          <w:sz w:val="24"/>
          <w:szCs w:val="24"/>
        </w:rPr>
        <w:t xml:space="preserve">. DO </w:t>
      </w:r>
      <w:r w:rsidR="00DF0DA0">
        <w:rPr>
          <w:rFonts w:ascii="Times New Roman" w:hAnsi="Times New Roman"/>
          <w:b/>
          <w:bCs/>
          <w:sz w:val="24"/>
          <w:szCs w:val="24"/>
        </w:rPr>
        <w:t>30.06.</w:t>
      </w:r>
      <w:r w:rsidR="00325F7E">
        <w:rPr>
          <w:rFonts w:ascii="Times New Roman" w:hAnsi="Times New Roman"/>
          <w:b/>
          <w:bCs/>
          <w:sz w:val="24"/>
          <w:szCs w:val="24"/>
        </w:rPr>
        <w:t>202</w:t>
      </w:r>
      <w:r w:rsidR="008A119F">
        <w:rPr>
          <w:rFonts w:ascii="Times New Roman" w:hAnsi="Times New Roman"/>
          <w:b/>
          <w:bCs/>
          <w:sz w:val="24"/>
          <w:szCs w:val="24"/>
        </w:rPr>
        <w:t>2</w:t>
      </w:r>
      <w:r w:rsidR="00325F7E">
        <w:rPr>
          <w:rFonts w:ascii="Times New Roman" w:hAnsi="Times New Roman"/>
          <w:b/>
          <w:bCs/>
          <w:sz w:val="24"/>
          <w:szCs w:val="24"/>
        </w:rPr>
        <w:t>.</w:t>
      </w:r>
    </w:p>
    <w:p w:rsidR="00385636" w:rsidRDefault="00385636" w:rsidP="00857503">
      <w:pPr>
        <w:spacing w:after="120"/>
        <w:rPr>
          <w:sz w:val="20"/>
          <w:szCs w:val="20"/>
          <w:lang w:eastAsia="hr-HR"/>
        </w:rPr>
      </w:pPr>
      <w:r>
        <w:fldChar w:fldCharType="begin"/>
      </w:r>
      <w:r>
        <w:instrText xml:space="preserve"> LINK Excel.Sheet.8 "C:\\Users\\Korisnik\\Desktop\\Ispis izvršenja proračuna.xls" "Izvršenje po organizacijskoj kl!R9C1:R16C21" \a \f 5 \h  \* MERGEFORMAT </w:instrText>
      </w:r>
      <w:r>
        <w:fldChar w:fldCharType="separate"/>
      </w:r>
    </w:p>
    <w:tbl>
      <w:tblPr>
        <w:tblStyle w:val="Reetkatablice"/>
        <w:tblW w:w="13900" w:type="dxa"/>
        <w:tblLook w:val="04A0" w:firstRow="1" w:lastRow="0" w:firstColumn="1" w:lastColumn="0" w:noHBand="0" w:noVBand="1"/>
      </w:tblPr>
      <w:tblGrid>
        <w:gridCol w:w="1142"/>
        <w:gridCol w:w="918"/>
        <w:gridCol w:w="6100"/>
        <w:gridCol w:w="1900"/>
        <w:gridCol w:w="1920"/>
        <w:gridCol w:w="1920"/>
      </w:tblGrid>
      <w:tr w:rsidR="00385636" w:rsidRPr="00385636" w:rsidTr="00385636">
        <w:trPr>
          <w:divId w:val="10567772"/>
          <w:trHeight w:val="255"/>
        </w:trPr>
        <w:tc>
          <w:tcPr>
            <w:tcW w:w="2060" w:type="dxa"/>
            <w:gridSpan w:val="2"/>
            <w:noWrap/>
            <w:hideMark/>
          </w:tcPr>
          <w:p w:rsidR="00385636" w:rsidRPr="00385636" w:rsidRDefault="00385636" w:rsidP="00385636">
            <w:pPr>
              <w:spacing w:after="120"/>
              <w:rPr>
                <w:b/>
                <w:bCs/>
              </w:rPr>
            </w:pPr>
            <w:r w:rsidRPr="00385636">
              <w:rPr>
                <w:b/>
                <w:bCs/>
              </w:rPr>
              <w:t>RGP</w:t>
            </w:r>
          </w:p>
        </w:tc>
        <w:tc>
          <w:tcPr>
            <w:tcW w:w="6100" w:type="dxa"/>
            <w:noWrap/>
            <w:hideMark/>
          </w:tcPr>
          <w:p w:rsidR="00385636" w:rsidRPr="00385636" w:rsidRDefault="00385636" w:rsidP="00385636">
            <w:pPr>
              <w:spacing w:after="120"/>
              <w:rPr>
                <w:b/>
                <w:bCs/>
              </w:rPr>
            </w:pPr>
            <w:r w:rsidRPr="00385636">
              <w:rPr>
                <w:b/>
                <w:bCs/>
              </w:rPr>
              <w:t>Opis</w:t>
            </w:r>
          </w:p>
        </w:tc>
        <w:tc>
          <w:tcPr>
            <w:tcW w:w="1900" w:type="dxa"/>
            <w:noWrap/>
            <w:hideMark/>
          </w:tcPr>
          <w:p w:rsidR="00385636" w:rsidRPr="00385636" w:rsidRDefault="00385636" w:rsidP="00385636">
            <w:pPr>
              <w:spacing w:after="120"/>
              <w:rPr>
                <w:b/>
                <w:bCs/>
              </w:rPr>
            </w:pPr>
            <w:r w:rsidRPr="00385636">
              <w:rPr>
                <w:b/>
                <w:bCs/>
              </w:rPr>
              <w:t>Izvorni plan 2022</w:t>
            </w:r>
          </w:p>
        </w:tc>
        <w:tc>
          <w:tcPr>
            <w:tcW w:w="1920" w:type="dxa"/>
            <w:noWrap/>
            <w:hideMark/>
          </w:tcPr>
          <w:p w:rsidR="00385636" w:rsidRPr="00385636" w:rsidRDefault="00385636" w:rsidP="00385636">
            <w:pPr>
              <w:spacing w:after="120"/>
              <w:rPr>
                <w:b/>
                <w:bCs/>
              </w:rPr>
            </w:pPr>
            <w:r w:rsidRPr="00385636">
              <w:rPr>
                <w:b/>
                <w:bCs/>
              </w:rPr>
              <w:t>Izvršenje 2022</w:t>
            </w:r>
          </w:p>
        </w:tc>
        <w:tc>
          <w:tcPr>
            <w:tcW w:w="1920" w:type="dxa"/>
            <w:noWrap/>
            <w:hideMark/>
          </w:tcPr>
          <w:p w:rsidR="00385636" w:rsidRPr="00385636" w:rsidRDefault="00385636" w:rsidP="00385636">
            <w:pPr>
              <w:spacing w:after="120"/>
              <w:rPr>
                <w:b/>
                <w:bCs/>
              </w:rPr>
            </w:pPr>
            <w:r w:rsidRPr="00385636">
              <w:rPr>
                <w:b/>
                <w:bCs/>
              </w:rPr>
              <w:t>Indeks 2/1</w:t>
            </w:r>
          </w:p>
        </w:tc>
      </w:tr>
      <w:tr w:rsidR="00385636" w:rsidRPr="00385636" w:rsidTr="00385636">
        <w:trPr>
          <w:divId w:val="10567772"/>
          <w:trHeight w:val="255"/>
        </w:trPr>
        <w:tc>
          <w:tcPr>
            <w:tcW w:w="2060" w:type="dxa"/>
            <w:gridSpan w:val="2"/>
            <w:noWrap/>
            <w:hideMark/>
          </w:tcPr>
          <w:p w:rsidR="00385636" w:rsidRPr="00385636" w:rsidRDefault="00385636" w:rsidP="00385636">
            <w:pPr>
              <w:spacing w:after="120"/>
              <w:rPr>
                <w:b/>
                <w:bCs/>
              </w:rPr>
            </w:pPr>
            <w:r w:rsidRPr="00385636">
              <w:rPr>
                <w:b/>
                <w:bCs/>
              </w:rPr>
              <w:t> </w:t>
            </w:r>
          </w:p>
        </w:tc>
        <w:tc>
          <w:tcPr>
            <w:tcW w:w="6100" w:type="dxa"/>
            <w:noWrap/>
            <w:hideMark/>
          </w:tcPr>
          <w:p w:rsidR="00385636" w:rsidRPr="00385636" w:rsidRDefault="00385636" w:rsidP="00385636">
            <w:pPr>
              <w:spacing w:after="120"/>
              <w:rPr>
                <w:b/>
                <w:bCs/>
              </w:rPr>
            </w:pPr>
            <w:r w:rsidRPr="00385636">
              <w:rPr>
                <w:b/>
                <w:bCs/>
              </w:rPr>
              <w:t> </w:t>
            </w:r>
          </w:p>
        </w:tc>
        <w:tc>
          <w:tcPr>
            <w:tcW w:w="1900" w:type="dxa"/>
            <w:noWrap/>
            <w:hideMark/>
          </w:tcPr>
          <w:p w:rsidR="00385636" w:rsidRPr="00385636" w:rsidRDefault="00385636" w:rsidP="00385636">
            <w:pPr>
              <w:spacing w:after="120"/>
              <w:rPr>
                <w:b/>
                <w:bCs/>
              </w:rPr>
            </w:pPr>
            <w:r w:rsidRPr="00385636">
              <w:rPr>
                <w:b/>
                <w:bCs/>
              </w:rPr>
              <w:t>1</w:t>
            </w:r>
          </w:p>
        </w:tc>
        <w:tc>
          <w:tcPr>
            <w:tcW w:w="1920" w:type="dxa"/>
            <w:noWrap/>
            <w:hideMark/>
          </w:tcPr>
          <w:p w:rsidR="00385636" w:rsidRPr="00385636" w:rsidRDefault="00385636" w:rsidP="00385636">
            <w:pPr>
              <w:spacing w:after="120"/>
              <w:rPr>
                <w:b/>
                <w:bCs/>
              </w:rPr>
            </w:pPr>
            <w:r w:rsidRPr="00385636">
              <w:rPr>
                <w:b/>
                <w:bCs/>
              </w:rPr>
              <w:t>2</w:t>
            </w:r>
          </w:p>
        </w:tc>
        <w:tc>
          <w:tcPr>
            <w:tcW w:w="1920" w:type="dxa"/>
            <w:noWrap/>
            <w:hideMark/>
          </w:tcPr>
          <w:p w:rsidR="00385636" w:rsidRPr="00385636" w:rsidRDefault="00385636" w:rsidP="00385636">
            <w:pPr>
              <w:spacing w:after="120"/>
              <w:rPr>
                <w:b/>
                <w:bCs/>
              </w:rPr>
            </w:pPr>
            <w:r w:rsidRPr="00385636">
              <w:rPr>
                <w:b/>
                <w:bCs/>
              </w:rPr>
              <w:t>3</w:t>
            </w:r>
          </w:p>
        </w:tc>
      </w:tr>
      <w:tr w:rsidR="00385636" w:rsidRPr="00385636" w:rsidTr="00385636">
        <w:trPr>
          <w:divId w:val="10567772"/>
          <w:trHeight w:val="255"/>
        </w:trPr>
        <w:tc>
          <w:tcPr>
            <w:tcW w:w="2060" w:type="dxa"/>
            <w:gridSpan w:val="2"/>
            <w:noWrap/>
            <w:hideMark/>
          </w:tcPr>
          <w:p w:rsidR="00385636" w:rsidRPr="00385636" w:rsidRDefault="00385636" w:rsidP="00385636">
            <w:pPr>
              <w:spacing w:after="120"/>
              <w:rPr>
                <w:b/>
                <w:bCs/>
              </w:rPr>
            </w:pPr>
            <w:r w:rsidRPr="00385636">
              <w:rPr>
                <w:b/>
                <w:bCs/>
              </w:rPr>
              <w:t> </w:t>
            </w:r>
          </w:p>
        </w:tc>
        <w:tc>
          <w:tcPr>
            <w:tcW w:w="6100" w:type="dxa"/>
            <w:noWrap/>
            <w:hideMark/>
          </w:tcPr>
          <w:p w:rsidR="00385636" w:rsidRPr="00385636" w:rsidRDefault="00385636" w:rsidP="00385636">
            <w:pPr>
              <w:spacing w:after="120"/>
              <w:rPr>
                <w:b/>
                <w:bCs/>
              </w:rPr>
            </w:pPr>
            <w:r w:rsidRPr="00385636">
              <w:rPr>
                <w:b/>
                <w:bCs/>
              </w:rPr>
              <w:t>UKUPNO RASHODI I IZDATCI</w:t>
            </w:r>
          </w:p>
        </w:tc>
        <w:tc>
          <w:tcPr>
            <w:tcW w:w="1900" w:type="dxa"/>
            <w:noWrap/>
            <w:hideMark/>
          </w:tcPr>
          <w:p w:rsidR="00385636" w:rsidRPr="00385636" w:rsidRDefault="00385636" w:rsidP="00385636">
            <w:pPr>
              <w:spacing w:after="120"/>
              <w:rPr>
                <w:b/>
                <w:bCs/>
              </w:rPr>
            </w:pPr>
            <w:r w:rsidRPr="00385636">
              <w:rPr>
                <w:b/>
                <w:bCs/>
              </w:rPr>
              <w:t>8.450.400,00</w:t>
            </w:r>
          </w:p>
        </w:tc>
        <w:tc>
          <w:tcPr>
            <w:tcW w:w="1920" w:type="dxa"/>
            <w:noWrap/>
            <w:hideMark/>
          </w:tcPr>
          <w:p w:rsidR="00385636" w:rsidRPr="00385636" w:rsidRDefault="00385636" w:rsidP="00385636">
            <w:pPr>
              <w:spacing w:after="120"/>
              <w:rPr>
                <w:b/>
                <w:bCs/>
              </w:rPr>
            </w:pPr>
            <w:r w:rsidRPr="00385636">
              <w:rPr>
                <w:b/>
                <w:bCs/>
              </w:rPr>
              <w:t>2.635.057,36</w:t>
            </w:r>
          </w:p>
        </w:tc>
        <w:tc>
          <w:tcPr>
            <w:tcW w:w="1920" w:type="dxa"/>
            <w:noWrap/>
            <w:hideMark/>
          </w:tcPr>
          <w:p w:rsidR="00385636" w:rsidRPr="00385636" w:rsidRDefault="00385636" w:rsidP="00385636">
            <w:pPr>
              <w:spacing w:after="120"/>
              <w:rPr>
                <w:b/>
                <w:bCs/>
              </w:rPr>
            </w:pPr>
            <w:r w:rsidRPr="00385636">
              <w:rPr>
                <w:b/>
                <w:bCs/>
              </w:rPr>
              <w:t>31,18%</w:t>
            </w:r>
          </w:p>
        </w:tc>
      </w:tr>
      <w:tr w:rsidR="00385636" w:rsidRPr="00385636" w:rsidTr="00385636">
        <w:trPr>
          <w:divId w:val="10567772"/>
          <w:trHeight w:val="255"/>
        </w:trPr>
        <w:tc>
          <w:tcPr>
            <w:tcW w:w="1142" w:type="dxa"/>
            <w:noWrap/>
            <w:hideMark/>
          </w:tcPr>
          <w:p w:rsidR="00385636" w:rsidRPr="00385636" w:rsidRDefault="00385636" w:rsidP="00385636">
            <w:pPr>
              <w:spacing w:after="120"/>
              <w:rPr>
                <w:b/>
                <w:bCs/>
              </w:rPr>
            </w:pPr>
            <w:r w:rsidRPr="00385636">
              <w:rPr>
                <w:b/>
                <w:bCs/>
              </w:rPr>
              <w:t>Razdjel</w:t>
            </w:r>
          </w:p>
        </w:tc>
        <w:tc>
          <w:tcPr>
            <w:tcW w:w="918" w:type="dxa"/>
            <w:noWrap/>
            <w:hideMark/>
          </w:tcPr>
          <w:p w:rsidR="00385636" w:rsidRPr="00385636" w:rsidRDefault="00385636" w:rsidP="00385636">
            <w:pPr>
              <w:spacing w:after="120"/>
              <w:rPr>
                <w:b/>
                <w:bCs/>
              </w:rPr>
            </w:pPr>
            <w:r w:rsidRPr="00385636">
              <w:rPr>
                <w:b/>
                <w:bCs/>
              </w:rPr>
              <w:t>001</w:t>
            </w:r>
          </w:p>
        </w:tc>
        <w:tc>
          <w:tcPr>
            <w:tcW w:w="6100" w:type="dxa"/>
            <w:noWrap/>
            <w:hideMark/>
          </w:tcPr>
          <w:p w:rsidR="00385636" w:rsidRPr="00385636" w:rsidRDefault="00385636" w:rsidP="00385636">
            <w:pPr>
              <w:spacing w:after="120"/>
              <w:rPr>
                <w:b/>
                <w:bCs/>
              </w:rPr>
            </w:pPr>
            <w:r w:rsidRPr="00385636">
              <w:rPr>
                <w:b/>
                <w:bCs/>
              </w:rPr>
              <w:t>PREDSTAVNIČKA, IZVRŠNA TIJELA I MJESNA SAMOUPRAVA</w:t>
            </w:r>
          </w:p>
        </w:tc>
        <w:tc>
          <w:tcPr>
            <w:tcW w:w="1900" w:type="dxa"/>
            <w:noWrap/>
            <w:hideMark/>
          </w:tcPr>
          <w:p w:rsidR="00385636" w:rsidRPr="00385636" w:rsidRDefault="00385636" w:rsidP="00385636">
            <w:pPr>
              <w:spacing w:after="120"/>
              <w:rPr>
                <w:b/>
                <w:bCs/>
              </w:rPr>
            </w:pPr>
            <w:r w:rsidRPr="00385636">
              <w:rPr>
                <w:b/>
                <w:bCs/>
              </w:rPr>
              <w:t>632.000,00</w:t>
            </w:r>
          </w:p>
        </w:tc>
        <w:tc>
          <w:tcPr>
            <w:tcW w:w="1920" w:type="dxa"/>
            <w:noWrap/>
            <w:hideMark/>
          </w:tcPr>
          <w:p w:rsidR="00385636" w:rsidRPr="00385636" w:rsidRDefault="00385636" w:rsidP="00385636">
            <w:pPr>
              <w:spacing w:after="120"/>
              <w:rPr>
                <w:b/>
                <w:bCs/>
              </w:rPr>
            </w:pPr>
            <w:r w:rsidRPr="00385636">
              <w:rPr>
                <w:b/>
                <w:bCs/>
              </w:rPr>
              <w:t>248.043,37</w:t>
            </w:r>
          </w:p>
        </w:tc>
        <w:tc>
          <w:tcPr>
            <w:tcW w:w="1920" w:type="dxa"/>
            <w:noWrap/>
            <w:hideMark/>
          </w:tcPr>
          <w:p w:rsidR="00385636" w:rsidRPr="00385636" w:rsidRDefault="00385636" w:rsidP="00385636">
            <w:pPr>
              <w:spacing w:after="120"/>
              <w:rPr>
                <w:b/>
                <w:bCs/>
              </w:rPr>
            </w:pPr>
            <w:r w:rsidRPr="00385636">
              <w:rPr>
                <w:b/>
                <w:bCs/>
              </w:rPr>
              <w:t>39,25%</w:t>
            </w:r>
          </w:p>
        </w:tc>
      </w:tr>
      <w:tr w:rsidR="00385636" w:rsidRPr="00385636" w:rsidTr="00385636">
        <w:trPr>
          <w:divId w:val="10567772"/>
          <w:trHeight w:val="255"/>
        </w:trPr>
        <w:tc>
          <w:tcPr>
            <w:tcW w:w="1142" w:type="dxa"/>
            <w:noWrap/>
            <w:hideMark/>
          </w:tcPr>
          <w:p w:rsidR="00385636" w:rsidRPr="00385636" w:rsidRDefault="00385636" w:rsidP="00385636">
            <w:pPr>
              <w:spacing w:after="120"/>
              <w:rPr>
                <w:b/>
                <w:bCs/>
              </w:rPr>
            </w:pPr>
            <w:r w:rsidRPr="00385636">
              <w:rPr>
                <w:b/>
                <w:bCs/>
              </w:rPr>
              <w:t>Glava</w:t>
            </w:r>
          </w:p>
        </w:tc>
        <w:tc>
          <w:tcPr>
            <w:tcW w:w="918" w:type="dxa"/>
            <w:noWrap/>
            <w:hideMark/>
          </w:tcPr>
          <w:p w:rsidR="00385636" w:rsidRPr="00385636" w:rsidRDefault="00385636" w:rsidP="00385636">
            <w:pPr>
              <w:spacing w:after="120"/>
              <w:rPr>
                <w:b/>
                <w:bCs/>
              </w:rPr>
            </w:pPr>
            <w:r w:rsidRPr="00385636">
              <w:rPr>
                <w:b/>
                <w:bCs/>
              </w:rPr>
              <w:t>00101</w:t>
            </w:r>
          </w:p>
        </w:tc>
        <w:tc>
          <w:tcPr>
            <w:tcW w:w="6100" w:type="dxa"/>
            <w:noWrap/>
            <w:hideMark/>
          </w:tcPr>
          <w:p w:rsidR="00385636" w:rsidRPr="00385636" w:rsidRDefault="00385636" w:rsidP="00385636">
            <w:pPr>
              <w:spacing w:after="120"/>
              <w:rPr>
                <w:b/>
                <w:bCs/>
              </w:rPr>
            </w:pPr>
            <w:r w:rsidRPr="00385636">
              <w:rPr>
                <w:b/>
                <w:bCs/>
              </w:rPr>
              <w:t>OPĆINSKO VIJEĆE I NAČELNIK</w:t>
            </w:r>
          </w:p>
        </w:tc>
        <w:tc>
          <w:tcPr>
            <w:tcW w:w="1900" w:type="dxa"/>
            <w:noWrap/>
            <w:hideMark/>
          </w:tcPr>
          <w:p w:rsidR="00385636" w:rsidRPr="00385636" w:rsidRDefault="00385636" w:rsidP="00385636">
            <w:pPr>
              <w:spacing w:after="120"/>
              <w:rPr>
                <w:b/>
                <w:bCs/>
              </w:rPr>
            </w:pPr>
            <w:r w:rsidRPr="00385636">
              <w:rPr>
                <w:b/>
                <w:bCs/>
              </w:rPr>
              <w:t>585.000,00</w:t>
            </w:r>
          </w:p>
        </w:tc>
        <w:tc>
          <w:tcPr>
            <w:tcW w:w="1920" w:type="dxa"/>
            <w:noWrap/>
            <w:hideMark/>
          </w:tcPr>
          <w:p w:rsidR="00385636" w:rsidRPr="00385636" w:rsidRDefault="00385636" w:rsidP="00385636">
            <w:pPr>
              <w:spacing w:after="120"/>
              <w:rPr>
                <w:b/>
                <w:bCs/>
              </w:rPr>
            </w:pPr>
            <w:r w:rsidRPr="00385636">
              <w:rPr>
                <w:b/>
                <w:bCs/>
              </w:rPr>
              <w:t>246.368,56</w:t>
            </w:r>
          </w:p>
        </w:tc>
        <w:tc>
          <w:tcPr>
            <w:tcW w:w="1920" w:type="dxa"/>
            <w:noWrap/>
            <w:hideMark/>
          </w:tcPr>
          <w:p w:rsidR="00385636" w:rsidRPr="00385636" w:rsidRDefault="00385636" w:rsidP="00385636">
            <w:pPr>
              <w:spacing w:after="120"/>
              <w:rPr>
                <w:b/>
                <w:bCs/>
              </w:rPr>
            </w:pPr>
            <w:r w:rsidRPr="00385636">
              <w:rPr>
                <w:b/>
                <w:bCs/>
              </w:rPr>
              <w:t>42,11%</w:t>
            </w:r>
          </w:p>
        </w:tc>
      </w:tr>
      <w:tr w:rsidR="00385636" w:rsidRPr="00385636" w:rsidTr="00385636">
        <w:trPr>
          <w:divId w:val="10567772"/>
          <w:trHeight w:val="255"/>
        </w:trPr>
        <w:tc>
          <w:tcPr>
            <w:tcW w:w="1142" w:type="dxa"/>
            <w:noWrap/>
            <w:hideMark/>
          </w:tcPr>
          <w:p w:rsidR="00385636" w:rsidRPr="00385636" w:rsidRDefault="00385636" w:rsidP="00385636">
            <w:pPr>
              <w:spacing w:after="120"/>
              <w:rPr>
                <w:b/>
                <w:bCs/>
              </w:rPr>
            </w:pPr>
            <w:r w:rsidRPr="00385636">
              <w:rPr>
                <w:b/>
                <w:bCs/>
              </w:rPr>
              <w:t>Glava</w:t>
            </w:r>
          </w:p>
        </w:tc>
        <w:tc>
          <w:tcPr>
            <w:tcW w:w="918" w:type="dxa"/>
            <w:noWrap/>
            <w:hideMark/>
          </w:tcPr>
          <w:p w:rsidR="00385636" w:rsidRPr="00385636" w:rsidRDefault="00385636" w:rsidP="00385636">
            <w:pPr>
              <w:spacing w:after="120"/>
              <w:rPr>
                <w:b/>
                <w:bCs/>
              </w:rPr>
            </w:pPr>
            <w:r w:rsidRPr="00385636">
              <w:rPr>
                <w:b/>
                <w:bCs/>
              </w:rPr>
              <w:t>00102</w:t>
            </w:r>
          </w:p>
        </w:tc>
        <w:tc>
          <w:tcPr>
            <w:tcW w:w="6100" w:type="dxa"/>
            <w:noWrap/>
            <w:hideMark/>
          </w:tcPr>
          <w:p w:rsidR="00385636" w:rsidRPr="00385636" w:rsidRDefault="00385636" w:rsidP="00385636">
            <w:pPr>
              <w:spacing w:after="120"/>
              <w:rPr>
                <w:b/>
                <w:bCs/>
              </w:rPr>
            </w:pPr>
            <w:r w:rsidRPr="00385636">
              <w:rPr>
                <w:b/>
                <w:bCs/>
              </w:rPr>
              <w:t>MJESNA SAMOUPRAVA</w:t>
            </w:r>
          </w:p>
        </w:tc>
        <w:tc>
          <w:tcPr>
            <w:tcW w:w="1900" w:type="dxa"/>
            <w:noWrap/>
            <w:hideMark/>
          </w:tcPr>
          <w:p w:rsidR="00385636" w:rsidRPr="00385636" w:rsidRDefault="00385636" w:rsidP="00385636">
            <w:pPr>
              <w:spacing w:after="120"/>
              <w:rPr>
                <w:b/>
                <w:bCs/>
              </w:rPr>
            </w:pPr>
            <w:r w:rsidRPr="00385636">
              <w:rPr>
                <w:b/>
                <w:bCs/>
              </w:rPr>
              <w:t>47.000,00</w:t>
            </w:r>
          </w:p>
        </w:tc>
        <w:tc>
          <w:tcPr>
            <w:tcW w:w="1920" w:type="dxa"/>
            <w:noWrap/>
            <w:hideMark/>
          </w:tcPr>
          <w:p w:rsidR="00385636" w:rsidRPr="00385636" w:rsidRDefault="00385636" w:rsidP="00385636">
            <w:pPr>
              <w:spacing w:after="120"/>
              <w:rPr>
                <w:b/>
                <w:bCs/>
              </w:rPr>
            </w:pPr>
            <w:r w:rsidRPr="00385636">
              <w:rPr>
                <w:b/>
                <w:bCs/>
              </w:rPr>
              <w:t>1.674,81</w:t>
            </w:r>
          </w:p>
        </w:tc>
        <w:tc>
          <w:tcPr>
            <w:tcW w:w="1920" w:type="dxa"/>
            <w:noWrap/>
            <w:hideMark/>
          </w:tcPr>
          <w:p w:rsidR="00385636" w:rsidRPr="00385636" w:rsidRDefault="00385636" w:rsidP="00385636">
            <w:pPr>
              <w:spacing w:after="120"/>
              <w:rPr>
                <w:b/>
                <w:bCs/>
              </w:rPr>
            </w:pPr>
            <w:r w:rsidRPr="00385636">
              <w:rPr>
                <w:b/>
                <w:bCs/>
              </w:rPr>
              <w:t>3,56%</w:t>
            </w:r>
          </w:p>
        </w:tc>
      </w:tr>
      <w:tr w:rsidR="00385636" w:rsidRPr="00385636" w:rsidTr="00385636">
        <w:trPr>
          <w:divId w:val="10567772"/>
          <w:trHeight w:val="255"/>
        </w:trPr>
        <w:tc>
          <w:tcPr>
            <w:tcW w:w="1142" w:type="dxa"/>
            <w:noWrap/>
            <w:hideMark/>
          </w:tcPr>
          <w:p w:rsidR="00385636" w:rsidRPr="00385636" w:rsidRDefault="00385636" w:rsidP="00385636">
            <w:pPr>
              <w:spacing w:after="120"/>
              <w:rPr>
                <w:b/>
                <w:bCs/>
              </w:rPr>
            </w:pPr>
            <w:r w:rsidRPr="00385636">
              <w:rPr>
                <w:b/>
                <w:bCs/>
              </w:rPr>
              <w:t>Razdjel</w:t>
            </w:r>
          </w:p>
        </w:tc>
        <w:tc>
          <w:tcPr>
            <w:tcW w:w="918" w:type="dxa"/>
            <w:noWrap/>
            <w:hideMark/>
          </w:tcPr>
          <w:p w:rsidR="00385636" w:rsidRPr="00385636" w:rsidRDefault="00385636" w:rsidP="00385636">
            <w:pPr>
              <w:spacing w:after="120"/>
              <w:rPr>
                <w:b/>
                <w:bCs/>
              </w:rPr>
            </w:pPr>
            <w:r w:rsidRPr="00385636">
              <w:rPr>
                <w:b/>
                <w:bCs/>
              </w:rPr>
              <w:t>002</w:t>
            </w:r>
          </w:p>
        </w:tc>
        <w:tc>
          <w:tcPr>
            <w:tcW w:w="6100" w:type="dxa"/>
            <w:noWrap/>
            <w:hideMark/>
          </w:tcPr>
          <w:p w:rsidR="00385636" w:rsidRPr="00385636" w:rsidRDefault="00385636" w:rsidP="00385636">
            <w:pPr>
              <w:spacing w:after="120"/>
              <w:rPr>
                <w:b/>
                <w:bCs/>
              </w:rPr>
            </w:pPr>
            <w:r w:rsidRPr="00385636">
              <w:rPr>
                <w:b/>
                <w:bCs/>
              </w:rPr>
              <w:t>JEDINSTVENI UPRAVNI ODJEL</w:t>
            </w:r>
          </w:p>
        </w:tc>
        <w:tc>
          <w:tcPr>
            <w:tcW w:w="1900" w:type="dxa"/>
            <w:noWrap/>
            <w:hideMark/>
          </w:tcPr>
          <w:p w:rsidR="00385636" w:rsidRPr="00385636" w:rsidRDefault="00385636" w:rsidP="00385636">
            <w:pPr>
              <w:spacing w:after="120"/>
              <w:rPr>
                <w:b/>
                <w:bCs/>
              </w:rPr>
            </w:pPr>
            <w:r w:rsidRPr="00385636">
              <w:rPr>
                <w:b/>
                <w:bCs/>
              </w:rPr>
              <w:t>7.818.400,00</w:t>
            </w:r>
          </w:p>
        </w:tc>
        <w:tc>
          <w:tcPr>
            <w:tcW w:w="1920" w:type="dxa"/>
            <w:noWrap/>
            <w:hideMark/>
          </w:tcPr>
          <w:p w:rsidR="00385636" w:rsidRPr="00385636" w:rsidRDefault="00385636" w:rsidP="00385636">
            <w:pPr>
              <w:spacing w:after="120"/>
              <w:rPr>
                <w:b/>
                <w:bCs/>
              </w:rPr>
            </w:pPr>
            <w:r w:rsidRPr="00385636">
              <w:rPr>
                <w:b/>
                <w:bCs/>
              </w:rPr>
              <w:t>2.387.013,99</w:t>
            </w:r>
          </w:p>
        </w:tc>
        <w:tc>
          <w:tcPr>
            <w:tcW w:w="1920" w:type="dxa"/>
            <w:noWrap/>
            <w:hideMark/>
          </w:tcPr>
          <w:p w:rsidR="00385636" w:rsidRPr="00385636" w:rsidRDefault="00385636" w:rsidP="00385636">
            <w:pPr>
              <w:spacing w:after="120"/>
              <w:rPr>
                <w:b/>
                <w:bCs/>
              </w:rPr>
            </w:pPr>
            <w:r w:rsidRPr="00385636">
              <w:rPr>
                <w:b/>
                <w:bCs/>
              </w:rPr>
              <w:t>30,53%</w:t>
            </w:r>
          </w:p>
        </w:tc>
      </w:tr>
      <w:tr w:rsidR="00385636" w:rsidRPr="00385636" w:rsidTr="00385636">
        <w:trPr>
          <w:divId w:val="10567772"/>
          <w:trHeight w:val="255"/>
        </w:trPr>
        <w:tc>
          <w:tcPr>
            <w:tcW w:w="1142" w:type="dxa"/>
            <w:noWrap/>
            <w:hideMark/>
          </w:tcPr>
          <w:p w:rsidR="00385636" w:rsidRPr="00385636" w:rsidRDefault="00385636" w:rsidP="00385636">
            <w:pPr>
              <w:spacing w:after="120"/>
              <w:rPr>
                <w:b/>
                <w:bCs/>
              </w:rPr>
            </w:pPr>
            <w:r w:rsidRPr="00385636">
              <w:rPr>
                <w:b/>
                <w:bCs/>
              </w:rPr>
              <w:t>Glava</w:t>
            </w:r>
          </w:p>
        </w:tc>
        <w:tc>
          <w:tcPr>
            <w:tcW w:w="918" w:type="dxa"/>
            <w:noWrap/>
            <w:hideMark/>
          </w:tcPr>
          <w:p w:rsidR="00385636" w:rsidRPr="00385636" w:rsidRDefault="00385636" w:rsidP="00385636">
            <w:pPr>
              <w:spacing w:after="120"/>
              <w:rPr>
                <w:b/>
                <w:bCs/>
              </w:rPr>
            </w:pPr>
            <w:r w:rsidRPr="00385636">
              <w:rPr>
                <w:b/>
                <w:bCs/>
              </w:rPr>
              <w:t>00201</w:t>
            </w:r>
          </w:p>
        </w:tc>
        <w:tc>
          <w:tcPr>
            <w:tcW w:w="6100" w:type="dxa"/>
            <w:noWrap/>
            <w:hideMark/>
          </w:tcPr>
          <w:p w:rsidR="00385636" w:rsidRPr="00385636" w:rsidRDefault="00385636" w:rsidP="00385636">
            <w:pPr>
              <w:spacing w:after="120"/>
              <w:rPr>
                <w:b/>
                <w:bCs/>
              </w:rPr>
            </w:pPr>
            <w:r w:rsidRPr="00385636">
              <w:rPr>
                <w:b/>
                <w:bCs/>
              </w:rPr>
              <w:t>JEDINSTVENI UPRAVNI ODJEL</w:t>
            </w:r>
          </w:p>
        </w:tc>
        <w:tc>
          <w:tcPr>
            <w:tcW w:w="1900" w:type="dxa"/>
            <w:noWrap/>
            <w:hideMark/>
          </w:tcPr>
          <w:p w:rsidR="00385636" w:rsidRPr="00385636" w:rsidRDefault="00385636" w:rsidP="00385636">
            <w:pPr>
              <w:spacing w:after="120"/>
              <w:rPr>
                <w:b/>
                <w:bCs/>
              </w:rPr>
            </w:pPr>
            <w:r w:rsidRPr="00385636">
              <w:rPr>
                <w:b/>
                <w:bCs/>
              </w:rPr>
              <w:t>7.818.400,00</w:t>
            </w:r>
          </w:p>
        </w:tc>
        <w:tc>
          <w:tcPr>
            <w:tcW w:w="1920" w:type="dxa"/>
            <w:noWrap/>
            <w:hideMark/>
          </w:tcPr>
          <w:p w:rsidR="00385636" w:rsidRPr="00385636" w:rsidRDefault="00385636" w:rsidP="00385636">
            <w:pPr>
              <w:spacing w:after="120"/>
              <w:rPr>
                <w:b/>
                <w:bCs/>
              </w:rPr>
            </w:pPr>
            <w:r w:rsidRPr="00385636">
              <w:rPr>
                <w:b/>
                <w:bCs/>
              </w:rPr>
              <w:t>2.387.013,99</w:t>
            </w:r>
          </w:p>
        </w:tc>
        <w:tc>
          <w:tcPr>
            <w:tcW w:w="1920" w:type="dxa"/>
            <w:noWrap/>
            <w:hideMark/>
          </w:tcPr>
          <w:p w:rsidR="00385636" w:rsidRPr="00385636" w:rsidRDefault="00385636" w:rsidP="00385636">
            <w:pPr>
              <w:spacing w:after="120"/>
              <w:rPr>
                <w:b/>
                <w:bCs/>
              </w:rPr>
            </w:pPr>
            <w:r w:rsidRPr="00385636">
              <w:rPr>
                <w:b/>
                <w:bCs/>
              </w:rPr>
              <w:t>30,53%</w:t>
            </w:r>
          </w:p>
        </w:tc>
      </w:tr>
    </w:tbl>
    <w:p w:rsidR="00385636" w:rsidRDefault="00385636" w:rsidP="00857503">
      <w:pPr>
        <w:spacing w:after="120"/>
      </w:pPr>
      <w:r>
        <w:fldChar w:fldCharType="end"/>
      </w:r>
    </w:p>
    <w:p w:rsidR="00385636" w:rsidRDefault="00385636" w:rsidP="00857503">
      <w:pPr>
        <w:spacing w:after="120"/>
      </w:pPr>
    </w:p>
    <w:p w:rsidR="006B1BD1" w:rsidRDefault="008A119F" w:rsidP="00857503">
      <w:pPr>
        <w:spacing w:after="120"/>
        <w:rPr>
          <w:sz w:val="20"/>
          <w:szCs w:val="20"/>
          <w:lang w:eastAsia="hr-HR"/>
        </w:rPr>
      </w:pPr>
      <w:r>
        <w:fldChar w:fldCharType="begin"/>
      </w:r>
      <w:r>
        <w:instrText xml:space="preserve"> LINK </w:instrText>
      </w:r>
      <w:r w:rsidR="006B1BD1">
        <w:instrText xml:space="preserve">Excel.Sheet.8 "C:\\Users\\Korisnik\\Desktop\\Ispis izvršenja proračuna.xls" "Izvršenje po organizacijskoj kl!R9C1:R16C21" </w:instrText>
      </w:r>
      <w:r>
        <w:instrText xml:space="preserve">\a \f 4 \h </w:instrText>
      </w:r>
      <w:r w:rsidR="006D4E1F">
        <w:instrText xml:space="preserve"> \* MERGEFORMAT </w:instrText>
      </w:r>
      <w:r>
        <w:fldChar w:fldCharType="separate"/>
      </w:r>
    </w:p>
    <w:p w:rsidR="00857503" w:rsidRDefault="008A119F" w:rsidP="00857503">
      <w:pPr>
        <w:spacing w:after="120"/>
        <w:rPr>
          <w:rFonts w:ascii="Times New Roman" w:hAnsi="Times New Roman"/>
          <w:b/>
          <w:bCs/>
          <w:sz w:val="24"/>
          <w:szCs w:val="24"/>
        </w:rPr>
      </w:pPr>
      <w:r>
        <w:rPr>
          <w:rFonts w:ascii="Times New Roman" w:hAnsi="Times New Roman"/>
          <w:b/>
          <w:bCs/>
          <w:sz w:val="24"/>
          <w:szCs w:val="24"/>
        </w:rPr>
        <w:fldChar w:fldCharType="end"/>
      </w:r>
    </w:p>
    <w:p w:rsidR="00857503" w:rsidRDefault="00857503" w:rsidP="00857503">
      <w:pPr>
        <w:spacing w:after="120"/>
        <w:rPr>
          <w:rFonts w:ascii="Times New Roman" w:hAnsi="Times New Roman"/>
          <w:b/>
          <w:bCs/>
          <w:sz w:val="24"/>
          <w:szCs w:val="24"/>
        </w:rPr>
      </w:pPr>
    </w:p>
    <w:p w:rsidR="00857503" w:rsidRDefault="00857503" w:rsidP="00857503">
      <w:pPr>
        <w:spacing w:after="120"/>
        <w:rPr>
          <w:rFonts w:ascii="Times New Roman" w:hAnsi="Times New Roman"/>
          <w:b/>
          <w:bCs/>
          <w:sz w:val="24"/>
          <w:szCs w:val="24"/>
        </w:rPr>
      </w:pPr>
    </w:p>
    <w:p w:rsidR="00857503" w:rsidRDefault="00857503" w:rsidP="00857503">
      <w:pPr>
        <w:spacing w:after="120"/>
        <w:rPr>
          <w:rFonts w:ascii="Times New Roman" w:hAnsi="Times New Roman"/>
          <w:b/>
          <w:bCs/>
          <w:sz w:val="24"/>
          <w:szCs w:val="24"/>
        </w:rPr>
      </w:pPr>
    </w:p>
    <w:p w:rsidR="00857503" w:rsidRDefault="00857503" w:rsidP="00857503">
      <w:pPr>
        <w:spacing w:after="120"/>
        <w:rPr>
          <w:rFonts w:ascii="Times New Roman" w:hAnsi="Times New Roman"/>
          <w:b/>
          <w:bCs/>
          <w:sz w:val="24"/>
          <w:szCs w:val="24"/>
        </w:rPr>
      </w:pPr>
    </w:p>
    <w:p w:rsidR="00857503" w:rsidRDefault="00857503" w:rsidP="00857503">
      <w:pPr>
        <w:spacing w:after="120"/>
        <w:rPr>
          <w:rFonts w:ascii="Times New Roman" w:hAnsi="Times New Roman"/>
          <w:b/>
          <w:bCs/>
          <w:sz w:val="24"/>
          <w:szCs w:val="24"/>
        </w:rPr>
      </w:pPr>
    </w:p>
    <w:p w:rsidR="00385636" w:rsidRDefault="00385636" w:rsidP="00857503">
      <w:pPr>
        <w:spacing w:after="120"/>
        <w:rPr>
          <w:rFonts w:ascii="Times New Roman" w:hAnsi="Times New Roman"/>
          <w:b/>
          <w:bCs/>
          <w:sz w:val="24"/>
          <w:szCs w:val="24"/>
        </w:rPr>
      </w:pPr>
    </w:p>
    <w:p w:rsidR="00857503" w:rsidRDefault="00857503" w:rsidP="00857503">
      <w:pPr>
        <w:spacing w:after="120"/>
        <w:rPr>
          <w:rFonts w:ascii="Times New Roman" w:hAnsi="Times New Roman"/>
          <w:b/>
          <w:bCs/>
          <w:sz w:val="24"/>
          <w:szCs w:val="24"/>
        </w:rPr>
      </w:pPr>
      <w:r w:rsidRPr="00C11E77">
        <w:rPr>
          <w:rFonts w:ascii="Times New Roman" w:hAnsi="Times New Roman"/>
          <w:b/>
          <w:bCs/>
          <w:sz w:val="24"/>
          <w:szCs w:val="24"/>
        </w:rPr>
        <w:lastRenderedPageBreak/>
        <w:t xml:space="preserve">IZVRŠENJE PO </w:t>
      </w:r>
      <w:r>
        <w:rPr>
          <w:rFonts w:ascii="Times New Roman" w:hAnsi="Times New Roman"/>
          <w:b/>
          <w:bCs/>
          <w:sz w:val="24"/>
          <w:szCs w:val="24"/>
        </w:rPr>
        <w:t>PROGRAMSKOJ</w:t>
      </w:r>
      <w:r w:rsidRPr="00C11E77">
        <w:rPr>
          <w:rFonts w:ascii="Times New Roman" w:hAnsi="Times New Roman"/>
          <w:b/>
          <w:bCs/>
          <w:sz w:val="24"/>
          <w:szCs w:val="24"/>
        </w:rPr>
        <w:t xml:space="preserve"> KLASIFIKACIJI</w:t>
      </w:r>
    </w:p>
    <w:p w:rsidR="00857503" w:rsidRPr="00C66279" w:rsidRDefault="00857503" w:rsidP="00857503">
      <w:pPr>
        <w:spacing w:after="120"/>
        <w:rPr>
          <w:rFonts w:ascii="Times New Roman" w:hAnsi="Times New Roman"/>
          <w:b/>
          <w:bCs/>
          <w:sz w:val="24"/>
          <w:szCs w:val="24"/>
        </w:rPr>
      </w:pPr>
      <w:r w:rsidRPr="00C66279">
        <w:rPr>
          <w:rFonts w:ascii="Times New Roman" w:hAnsi="Times New Roman"/>
          <w:b/>
          <w:bCs/>
          <w:sz w:val="24"/>
          <w:szCs w:val="24"/>
        </w:rPr>
        <w:t>OPĆINA DRAGANIĆ</w:t>
      </w:r>
    </w:p>
    <w:p w:rsidR="00857503" w:rsidRDefault="00857503" w:rsidP="00857503">
      <w:pPr>
        <w:spacing w:after="120"/>
        <w:rPr>
          <w:rFonts w:ascii="Times New Roman" w:hAnsi="Times New Roman"/>
          <w:b/>
          <w:bCs/>
          <w:sz w:val="24"/>
          <w:szCs w:val="24"/>
        </w:rPr>
      </w:pPr>
      <w:r w:rsidRPr="00C66279">
        <w:rPr>
          <w:rFonts w:ascii="Times New Roman" w:hAnsi="Times New Roman"/>
          <w:b/>
          <w:bCs/>
          <w:sz w:val="24"/>
          <w:szCs w:val="24"/>
        </w:rPr>
        <w:t>OSTVARENJE ZA RAZDOBLJE OD 01.01.202</w:t>
      </w:r>
      <w:r w:rsidR="008A119F">
        <w:rPr>
          <w:rFonts w:ascii="Times New Roman" w:hAnsi="Times New Roman"/>
          <w:b/>
          <w:bCs/>
          <w:sz w:val="24"/>
          <w:szCs w:val="24"/>
        </w:rPr>
        <w:t>2</w:t>
      </w:r>
      <w:r w:rsidRPr="00C66279">
        <w:rPr>
          <w:rFonts w:ascii="Times New Roman" w:hAnsi="Times New Roman"/>
          <w:b/>
          <w:bCs/>
          <w:sz w:val="24"/>
          <w:szCs w:val="24"/>
        </w:rPr>
        <w:t xml:space="preserve">. DO </w:t>
      </w:r>
      <w:r>
        <w:rPr>
          <w:rFonts w:ascii="Times New Roman" w:hAnsi="Times New Roman"/>
          <w:b/>
          <w:bCs/>
          <w:sz w:val="24"/>
          <w:szCs w:val="24"/>
        </w:rPr>
        <w:t>30.06.202</w:t>
      </w:r>
      <w:r w:rsidR="008A119F">
        <w:rPr>
          <w:rFonts w:ascii="Times New Roman" w:hAnsi="Times New Roman"/>
          <w:b/>
          <w:bCs/>
          <w:sz w:val="24"/>
          <w:szCs w:val="24"/>
        </w:rPr>
        <w:t>2</w:t>
      </w:r>
      <w:r>
        <w:rPr>
          <w:rFonts w:ascii="Times New Roman" w:hAnsi="Times New Roman"/>
          <w:b/>
          <w:bCs/>
          <w:sz w:val="24"/>
          <w:szCs w:val="24"/>
        </w:rPr>
        <w:t>.</w:t>
      </w:r>
    </w:p>
    <w:p w:rsidR="00C11E77" w:rsidRDefault="00C11E77" w:rsidP="00B27284">
      <w:pPr>
        <w:spacing w:after="0" w:line="240" w:lineRule="auto"/>
        <w:jc w:val="both"/>
        <w:rPr>
          <w:rFonts w:ascii="Times New Roman" w:hAnsi="Times New Roman"/>
          <w:sz w:val="24"/>
          <w:szCs w:val="24"/>
        </w:rPr>
      </w:pPr>
    </w:p>
    <w:p w:rsidR="00385636" w:rsidRDefault="00385636" w:rsidP="00B27284">
      <w:pPr>
        <w:spacing w:after="0"/>
        <w:rPr>
          <w:sz w:val="20"/>
          <w:szCs w:val="20"/>
          <w:lang w:eastAsia="hr-HR"/>
        </w:rPr>
      </w:pPr>
      <w:r>
        <w:fldChar w:fldCharType="begin"/>
      </w:r>
      <w:r>
        <w:instrText xml:space="preserve"> LINK Excel.Sheet.8 "C:\\Users\\Korisnik\\Desktop\\Ispis izvršenja proračuna.xls" "Izvršenje po programskoj klasif!R9C1:R428C16" \a \f 5 \h  \* MERGEFORMAT </w:instrText>
      </w:r>
      <w:r>
        <w:fldChar w:fldCharType="separate"/>
      </w:r>
    </w:p>
    <w:tbl>
      <w:tblPr>
        <w:tblStyle w:val="Reetkatablice"/>
        <w:tblW w:w="14004" w:type="dxa"/>
        <w:tblLook w:val="04A0" w:firstRow="1" w:lastRow="0" w:firstColumn="1" w:lastColumn="0" w:noHBand="0" w:noVBand="1"/>
      </w:tblPr>
      <w:tblGrid>
        <w:gridCol w:w="266"/>
        <w:gridCol w:w="1813"/>
        <w:gridCol w:w="8264"/>
        <w:gridCol w:w="1526"/>
        <w:gridCol w:w="1376"/>
        <w:gridCol w:w="975"/>
      </w:tblGrid>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Organizacijska klasifikacija</w:t>
            </w:r>
          </w:p>
        </w:tc>
        <w:tc>
          <w:tcPr>
            <w:tcW w:w="1554" w:type="dxa"/>
            <w:noWrap/>
            <w:hideMark/>
          </w:tcPr>
          <w:p w:rsidR="00385636" w:rsidRPr="00385636" w:rsidRDefault="00385636" w:rsidP="00385636">
            <w:pPr>
              <w:spacing w:after="0"/>
              <w:rPr>
                <w:b/>
                <w:bCs/>
              </w:rPr>
            </w:pPr>
            <w:r w:rsidRPr="00385636">
              <w:rPr>
                <w:b/>
                <w:bCs/>
              </w:rPr>
              <w:t> </w:t>
            </w:r>
          </w:p>
        </w:tc>
        <w:tc>
          <w:tcPr>
            <w:tcW w:w="1401" w:type="dxa"/>
            <w:noWrap/>
            <w:hideMark/>
          </w:tcPr>
          <w:p w:rsidR="00385636" w:rsidRPr="00385636" w:rsidRDefault="00385636" w:rsidP="00385636">
            <w:pPr>
              <w:spacing w:after="0"/>
              <w:rPr>
                <w:b/>
                <w:bCs/>
              </w:rPr>
            </w:pPr>
            <w:r w:rsidRPr="00385636">
              <w:rPr>
                <w:b/>
                <w:bCs/>
              </w:rPr>
              <w:t> </w:t>
            </w:r>
          </w:p>
        </w:tc>
        <w:tc>
          <w:tcPr>
            <w:tcW w:w="945" w:type="dxa"/>
            <w:noWrap/>
            <w:hideMark/>
          </w:tcPr>
          <w:p w:rsidR="00385636" w:rsidRPr="00385636" w:rsidRDefault="00385636" w:rsidP="00385636">
            <w:pPr>
              <w:spacing w:after="0"/>
              <w:rPr>
                <w:b/>
                <w:bCs/>
              </w:rPr>
            </w:pPr>
            <w:r w:rsidRPr="00385636">
              <w:rPr>
                <w:b/>
                <w:bCs/>
              </w:rPr>
              <w:t> </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Izvori</w:t>
            </w:r>
          </w:p>
        </w:tc>
        <w:tc>
          <w:tcPr>
            <w:tcW w:w="1554" w:type="dxa"/>
            <w:noWrap/>
            <w:hideMark/>
          </w:tcPr>
          <w:p w:rsidR="00385636" w:rsidRPr="00385636" w:rsidRDefault="00385636" w:rsidP="00385636">
            <w:pPr>
              <w:spacing w:after="0"/>
              <w:rPr>
                <w:b/>
                <w:bCs/>
              </w:rPr>
            </w:pPr>
            <w:r w:rsidRPr="00385636">
              <w:rPr>
                <w:b/>
                <w:bCs/>
              </w:rPr>
              <w:t> </w:t>
            </w:r>
          </w:p>
        </w:tc>
        <w:tc>
          <w:tcPr>
            <w:tcW w:w="1401" w:type="dxa"/>
            <w:noWrap/>
            <w:hideMark/>
          </w:tcPr>
          <w:p w:rsidR="00385636" w:rsidRPr="00385636" w:rsidRDefault="00385636" w:rsidP="00385636">
            <w:pPr>
              <w:spacing w:after="0"/>
              <w:rPr>
                <w:b/>
                <w:bCs/>
              </w:rPr>
            </w:pPr>
            <w:r w:rsidRPr="00385636">
              <w:rPr>
                <w:b/>
                <w:bCs/>
              </w:rPr>
              <w:t> </w:t>
            </w:r>
          </w:p>
        </w:tc>
        <w:tc>
          <w:tcPr>
            <w:tcW w:w="945" w:type="dxa"/>
            <w:noWrap/>
            <w:hideMark/>
          </w:tcPr>
          <w:p w:rsidR="00385636" w:rsidRPr="00385636" w:rsidRDefault="00385636" w:rsidP="00385636">
            <w:pPr>
              <w:spacing w:after="0"/>
              <w:rPr>
                <w:b/>
                <w:bCs/>
              </w:rPr>
            </w:pPr>
            <w:r w:rsidRPr="00385636">
              <w:rPr>
                <w:b/>
                <w:bCs/>
              </w:rPr>
              <w:t> </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Projekt/Aktivnost</w:t>
            </w:r>
          </w:p>
        </w:tc>
        <w:tc>
          <w:tcPr>
            <w:tcW w:w="8435" w:type="dxa"/>
            <w:noWrap/>
            <w:hideMark/>
          </w:tcPr>
          <w:p w:rsidR="00385636" w:rsidRPr="00385636" w:rsidRDefault="00385636" w:rsidP="00385636">
            <w:pPr>
              <w:spacing w:after="0"/>
              <w:rPr>
                <w:b/>
                <w:bCs/>
              </w:rPr>
            </w:pPr>
            <w:r w:rsidRPr="00385636">
              <w:rPr>
                <w:b/>
                <w:bCs/>
              </w:rPr>
              <w:t>VRSTA RASHODA I IZDATAKA</w:t>
            </w:r>
          </w:p>
        </w:tc>
        <w:tc>
          <w:tcPr>
            <w:tcW w:w="1554" w:type="dxa"/>
            <w:noWrap/>
            <w:hideMark/>
          </w:tcPr>
          <w:p w:rsidR="00385636" w:rsidRPr="00385636" w:rsidRDefault="00385636" w:rsidP="00385636">
            <w:pPr>
              <w:spacing w:after="0"/>
              <w:rPr>
                <w:b/>
                <w:bCs/>
              </w:rPr>
            </w:pPr>
            <w:r w:rsidRPr="00385636">
              <w:rPr>
                <w:b/>
                <w:bCs/>
              </w:rPr>
              <w:t>Izvorni plan 2022</w:t>
            </w:r>
          </w:p>
        </w:tc>
        <w:tc>
          <w:tcPr>
            <w:tcW w:w="1401" w:type="dxa"/>
            <w:noWrap/>
            <w:hideMark/>
          </w:tcPr>
          <w:p w:rsidR="00385636" w:rsidRPr="00385636" w:rsidRDefault="00385636" w:rsidP="00385636">
            <w:pPr>
              <w:spacing w:after="0"/>
              <w:rPr>
                <w:b/>
                <w:bCs/>
              </w:rPr>
            </w:pPr>
            <w:r w:rsidRPr="00385636">
              <w:rPr>
                <w:b/>
                <w:bCs/>
              </w:rPr>
              <w:t>Izvršenje 2022</w:t>
            </w:r>
          </w:p>
        </w:tc>
        <w:tc>
          <w:tcPr>
            <w:tcW w:w="945" w:type="dxa"/>
            <w:noWrap/>
            <w:hideMark/>
          </w:tcPr>
          <w:p w:rsidR="00385636" w:rsidRPr="00385636" w:rsidRDefault="00385636" w:rsidP="00385636">
            <w:pPr>
              <w:spacing w:after="0"/>
              <w:rPr>
                <w:b/>
                <w:bCs/>
              </w:rPr>
            </w:pPr>
            <w:r w:rsidRPr="00385636">
              <w:rPr>
                <w:b/>
                <w:bCs/>
              </w:rPr>
              <w:t>Indeks 2/1</w:t>
            </w:r>
          </w:p>
        </w:tc>
      </w:tr>
      <w:tr w:rsidR="00385636" w:rsidRPr="00385636" w:rsidTr="00385636">
        <w:trPr>
          <w:trHeight w:val="255"/>
        </w:trPr>
        <w:tc>
          <w:tcPr>
            <w:tcW w:w="10104" w:type="dxa"/>
            <w:gridSpan w:val="3"/>
            <w:noWrap/>
            <w:hideMark/>
          </w:tcPr>
          <w:p w:rsidR="00385636" w:rsidRPr="00385636" w:rsidRDefault="00385636" w:rsidP="00385636">
            <w:pPr>
              <w:spacing w:after="0"/>
              <w:rPr>
                <w:b/>
                <w:bCs/>
              </w:rPr>
            </w:pPr>
            <w:r w:rsidRPr="00385636">
              <w:rPr>
                <w:b/>
                <w:bCs/>
              </w:rPr>
              <w:t> </w:t>
            </w:r>
          </w:p>
        </w:tc>
        <w:tc>
          <w:tcPr>
            <w:tcW w:w="1554" w:type="dxa"/>
            <w:noWrap/>
            <w:hideMark/>
          </w:tcPr>
          <w:p w:rsidR="00385636" w:rsidRPr="00385636" w:rsidRDefault="00385636" w:rsidP="00385636">
            <w:pPr>
              <w:spacing w:after="0"/>
              <w:rPr>
                <w:b/>
                <w:bCs/>
              </w:rPr>
            </w:pPr>
            <w:r w:rsidRPr="00385636">
              <w:rPr>
                <w:b/>
                <w:bCs/>
              </w:rPr>
              <w:t>1</w:t>
            </w:r>
          </w:p>
        </w:tc>
        <w:tc>
          <w:tcPr>
            <w:tcW w:w="1401" w:type="dxa"/>
            <w:noWrap/>
            <w:hideMark/>
          </w:tcPr>
          <w:p w:rsidR="00385636" w:rsidRPr="00385636" w:rsidRDefault="00385636" w:rsidP="00385636">
            <w:pPr>
              <w:spacing w:after="0"/>
              <w:rPr>
                <w:b/>
                <w:bCs/>
              </w:rPr>
            </w:pPr>
            <w:r w:rsidRPr="00385636">
              <w:rPr>
                <w:b/>
                <w:bCs/>
              </w:rPr>
              <w:t>2</w:t>
            </w:r>
          </w:p>
        </w:tc>
        <w:tc>
          <w:tcPr>
            <w:tcW w:w="945" w:type="dxa"/>
            <w:noWrap/>
            <w:hideMark/>
          </w:tcPr>
          <w:p w:rsidR="00385636" w:rsidRPr="00385636" w:rsidRDefault="00385636" w:rsidP="00385636">
            <w:pPr>
              <w:spacing w:after="0"/>
              <w:rPr>
                <w:b/>
                <w:bCs/>
              </w:rPr>
            </w:pPr>
            <w:r w:rsidRPr="00385636">
              <w:rPr>
                <w:b/>
                <w:bCs/>
              </w:rPr>
              <w:t>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UKUPNO RASHODI I IZDATCI</w:t>
            </w:r>
          </w:p>
        </w:tc>
        <w:tc>
          <w:tcPr>
            <w:tcW w:w="1554" w:type="dxa"/>
            <w:noWrap/>
            <w:hideMark/>
          </w:tcPr>
          <w:p w:rsidR="00385636" w:rsidRPr="00385636" w:rsidRDefault="00385636" w:rsidP="00385636">
            <w:pPr>
              <w:spacing w:after="0"/>
              <w:rPr>
                <w:b/>
                <w:bCs/>
              </w:rPr>
            </w:pPr>
            <w:r w:rsidRPr="00385636">
              <w:rPr>
                <w:b/>
                <w:bCs/>
              </w:rPr>
              <w:t>8.450.400,00</w:t>
            </w:r>
          </w:p>
        </w:tc>
        <w:tc>
          <w:tcPr>
            <w:tcW w:w="1401" w:type="dxa"/>
            <w:noWrap/>
            <w:hideMark/>
          </w:tcPr>
          <w:p w:rsidR="00385636" w:rsidRPr="00385636" w:rsidRDefault="00385636" w:rsidP="00385636">
            <w:pPr>
              <w:spacing w:after="0"/>
              <w:rPr>
                <w:b/>
                <w:bCs/>
              </w:rPr>
            </w:pPr>
            <w:r w:rsidRPr="00385636">
              <w:rPr>
                <w:b/>
                <w:bCs/>
              </w:rPr>
              <w:t>2.635.057,36</w:t>
            </w:r>
          </w:p>
        </w:tc>
        <w:tc>
          <w:tcPr>
            <w:tcW w:w="945" w:type="dxa"/>
            <w:noWrap/>
            <w:hideMark/>
          </w:tcPr>
          <w:p w:rsidR="00385636" w:rsidRPr="00385636" w:rsidRDefault="00385636" w:rsidP="00385636">
            <w:pPr>
              <w:spacing w:after="0"/>
              <w:rPr>
                <w:b/>
                <w:bCs/>
              </w:rPr>
            </w:pPr>
            <w:r w:rsidRPr="00385636">
              <w:rPr>
                <w:b/>
                <w:bCs/>
              </w:rPr>
              <w:t>31,18%</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RAZDJEL 001 PREDSTAVNIČKA, IZVRŠNA TIJELA I MJESNA SAMOUPRAVA</w:t>
            </w:r>
          </w:p>
        </w:tc>
        <w:tc>
          <w:tcPr>
            <w:tcW w:w="1554" w:type="dxa"/>
            <w:noWrap/>
            <w:hideMark/>
          </w:tcPr>
          <w:p w:rsidR="00385636" w:rsidRPr="00385636" w:rsidRDefault="00385636" w:rsidP="00385636">
            <w:pPr>
              <w:spacing w:after="0"/>
              <w:rPr>
                <w:b/>
                <w:bCs/>
              </w:rPr>
            </w:pPr>
            <w:r w:rsidRPr="00385636">
              <w:rPr>
                <w:b/>
                <w:bCs/>
              </w:rPr>
              <w:t>632.000,00</w:t>
            </w:r>
          </w:p>
        </w:tc>
        <w:tc>
          <w:tcPr>
            <w:tcW w:w="1401" w:type="dxa"/>
            <w:noWrap/>
            <w:hideMark/>
          </w:tcPr>
          <w:p w:rsidR="00385636" w:rsidRPr="00385636" w:rsidRDefault="00385636" w:rsidP="00385636">
            <w:pPr>
              <w:spacing w:after="0"/>
              <w:rPr>
                <w:b/>
                <w:bCs/>
              </w:rPr>
            </w:pPr>
            <w:r w:rsidRPr="00385636">
              <w:rPr>
                <w:b/>
                <w:bCs/>
              </w:rPr>
              <w:t>248.043,37</w:t>
            </w:r>
          </w:p>
        </w:tc>
        <w:tc>
          <w:tcPr>
            <w:tcW w:w="945" w:type="dxa"/>
            <w:noWrap/>
            <w:hideMark/>
          </w:tcPr>
          <w:p w:rsidR="00385636" w:rsidRPr="00385636" w:rsidRDefault="00385636" w:rsidP="00385636">
            <w:pPr>
              <w:spacing w:after="0"/>
              <w:rPr>
                <w:b/>
                <w:bCs/>
              </w:rPr>
            </w:pPr>
            <w:r w:rsidRPr="00385636">
              <w:rPr>
                <w:b/>
                <w:bCs/>
              </w:rPr>
              <w:t>39,25%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GLAVA 00101 OPĆINSKO VIJEĆE I NAČELNIK</w:t>
            </w:r>
          </w:p>
        </w:tc>
        <w:tc>
          <w:tcPr>
            <w:tcW w:w="1554" w:type="dxa"/>
            <w:noWrap/>
            <w:hideMark/>
          </w:tcPr>
          <w:p w:rsidR="00385636" w:rsidRPr="00385636" w:rsidRDefault="00385636" w:rsidP="00385636">
            <w:pPr>
              <w:spacing w:after="0"/>
              <w:rPr>
                <w:b/>
                <w:bCs/>
              </w:rPr>
            </w:pPr>
            <w:r w:rsidRPr="00385636">
              <w:rPr>
                <w:b/>
                <w:bCs/>
              </w:rPr>
              <w:t>585.000,00</w:t>
            </w:r>
          </w:p>
        </w:tc>
        <w:tc>
          <w:tcPr>
            <w:tcW w:w="1401" w:type="dxa"/>
            <w:noWrap/>
            <w:hideMark/>
          </w:tcPr>
          <w:p w:rsidR="00385636" w:rsidRPr="00385636" w:rsidRDefault="00385636" w:rsidP="00385636">
            <w:pPr>
              <w:spacing w:after="0"/>
              <w:rPr>
                <w:b/>
                <w:bCs/>
              </w:rPr>
            </w:pPr>
            <w:r w:rsidRPr="00385636">
              <w:rPr>
                <w:b/>
                <w:bCs/>
              </w:rPr>
              <w:t>246.368,56</w:t>
            </w:r>
          </w:p>
        </w:tc>
        <w:tc>
          <w:tcPr>
            <w:tcW w:w="945" w:type="dxa"/>
            <w:noWrap/>
            <w:hideMark/>
          </w:tcPr>
          <w:p w:rsidR="00385636" w:rsidRPr="00385636" w:rsidRDefault="00385636" w:rsidP="00385636">
            <w:pPr>
              <w:spacing w:after="0"/>
              <w:rPr>
                <w:b/>
                <w:bCs/>
              </w:rPr>
            </w:pPr>
            <w:r w:rsidRPr="00385636">
              <w:rPr>
                <w:b/>
                <w:bCs/>
              </w:rPr>
              <w:t>42,11%</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585.000,00</w:t>
            </w:r>
          </w:p>
        </w:tc>
        <w:tc>
          <w:tcPr>
            <w:tcW w:w="1401" w:type="dxa"/>
            <w:noWrap/>
            <w:hideMark/>
          </w:tcPr>
          <w:p w:rsidR="00385636" w:rsidRPr="00385636" w:rsidRDefault="00385636" w:rsidP="00385636">
            <w:pPr>
              <w:spacing w:after="0"/>
              <w:rPr>
                <w:b/>
                <w:bCs/>
              </w:rPr>
            </w:pPr>
            <w:r w:rsidRPr="00385636">
              <w:rPr>
                <w:b/>
                <w:bCs/>
              </w:rPr>
              <w:t>246.368,56</w:t>
            </w:r>
          </w:p>
        </w:tc>
        <w:tc>
          <w:tcPr>
            <w:tcW w:w="945" w:type="dxa"/>
            <w:noWrap/>
            <w:hideMark/>
          </w:tcPr>
          <w:p w:rsidR="00385636" w:rsidRPr="00385636" w:rsidRDefault="00385636" w:rsidP="00385636">
            <w:pPr>
              <w:spacing w:after="0"/>
              <w:rPr>
                <w:b/>
                <w:bCs/>
              </w:rPr>
            </w:pPr>
            <w:r w:rsidRPr="00385636">
              <w:rPr>
                <w:b/>
                <w:bCs/>
              </w:rPr>
              <w:t>42,11%</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585.000,00</w:t>
            </w:r>
          </w:p>
        </w:tc>
        <w:tc>
          <w:tcPr>
            <w:tcW w:w="1401" w:type="dxa"/>
            <w:noWrap/>
            <w:hideMark/>
          </w:tcPr>
          <w:p w:rsidR="00385636" w:rsidRPr="00385636" w:rsidRDefault="00385636" w:rsidP="00385636">
            <w:pPr>
              <w:spacing w:after="0"/>
              <w:rPr>
                <w:b/>
                <w:bCs/>
              </w:rPr>
            </w:pPr>
            <w:r w:rsidRPr="00385636">
              <w:rPr>
                <w:b/>
                <w:bCs/>
              </w:rPr>
              <w:t>246.368,56</w:t>
            </w:r>
          </w:p>
        </w:tc>
        <w:tc>
          <w:tcPr>
            <w:tcW w:w="945" w:type="dxa"/>
            <w:noWrap/>
            <w:hideMark/>
          </w:tcPr>
          <w:p w:rsidR="00385636" w:rsidRPr="00385636" w:rsidRDefault="00385636" w:rsidP="00385636">
            <w:pPr>
              <w:spacing w:after="0"/>
              <w:rPr>
                <w:b/>
                <w:bCs/>
              </w:rPr>
            </w:pPr>
            <w:r w:rsidRPr="00385636">
              <w:rPr>
                <w:b/>
                <w:bCs/>
              </w:rPr>
              <w:t>42,11%</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1000</w:t>
            </w:r>
          </w:p>
        </w:tc>
        <w:tc>
          <w:tcPr>
            <w:tcW w:w="8435" w:type="dxa"/>
            <w:noWrap/>
            <w:hideMark/>
          </w:tcPr>
          <w:p w:rsidR="00385636" w:rsidRPr="00385636" w:rsidRDefault="00385636" w:rsidP="00385636">
            <w:pPr>
              <w:spacing w:after="0"/>
              <w:rPr>
                <w:b/>
                <w:bCs/>
              </w:rPr>
            </w:pPr>
            <w:r w:rsidRPr="00385636">
              <w:rPr>
                <w:b/>
                <w:bCs/>
              </w:rPr>
              <w:t>Program: REDOVNA DJELATNOST OPĆINSKOG VIJEĆA</w:t>
            </w:r>
          </w:p>
        </w:tc>
        <w:tc>
          <w:tcPr>
            <w:tcW w:w="1554" w:type="dxa"/>
            <w:noWrap/>
            <w:hideMark/>
          </w:tcPr>
          <w:p w:rsidR="00385636" w:rsidRPr="00385636" w:rsidRDefault="00385636" w:rsidP="00385636">
            <w:pPr>
              <w:spacing w:after="0"/>
              <w:rPr>
                <w:b/>
                <w:bCs/>
              </w:rPr>
            </w:pPr>
            <w:r w:rsidRPr="00385636">
              <w:rPr>
                <w:b/>
                <w:bCs/>
              </w:rPr>
              <w:t>193.000,00</w:t>
            </w:r>
          </w:p>
        </w:tc>
        <w:tc>
          <w:tcPr>
            <w:tcW w:w="1401" w:type="dxa"/>
            <w:noWrap/>
            <w:hideMark/>
          </w:tcPr>
          <w:p w:rsidR="00385636" w:rsidRPr="00385636" w:rsidRDefault="00385636" w:rsidP="00385636">
            <w:pPr>
              <w:spacing w:after="0"/>
              <w:rPr>
                <w:b/>
                <w:bCs/>
              </w:rPr>
            </w:pPr>
            <w:r w:rsidRPr="00385636">
              <w:rPr>
                <w:b/>
                <w:bCs/>
              </w:rPr>
              <w:t>51.627,11</w:t>
            </w:r>
          </w:p>
        </w:tc>
        <w:tc>
          <w:tcPr>
            <w:tcW w:w="945" w:type="dxa"/>
            <w:noWrap/>
            <w:hideMark/>
          </w:tcPr>
          <w:p w:rsidR="00385636" w:rsidRPr="00385636" w:rsidRDefault="00385636" w:rsidP="00385636">
            <w:pPr>
              <w:spacing w:after="0"/>
              <w:rPr>
                <w:b/>
                <w:bCs/>
              </w:rPr>
            </w:pPr>
            <w:r w:rsidRPr="00385636">
              <w:rPr>
                <w:b/>
                <w:bCs/>
              </w:rPr>
              <w:t>26,75%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A100001</w:t>
            </w:r>
          </w:p>
        </w:tc>
        <w:tc>
          <w:tcPr>
            <w:tcW w:w="8435" w:type="dxa"/>
            <w:noWrap/>
            <w:hideMark/>
          </w:tcPr>
          <w:p w:rsidR="00385636" w:rsidRPr="00385636" w:rsidRDefault="00385636" w:rsidP="00385636">
            <w:pPr>
              <w:spacing w:after="0"/>
              <w:rPr>
                <w:b/>
                <w:bCs/>
              </w:rPr>
            </w:pPr>
            <w:r w:rsidRPr="00385636">
              <w:rPr>
                <w:b/>
                <w:bCs/>
              </w:rPr>
              <w:t>Aktivnost: NAKNADE ZA RAD OPĆINSKOG VIJEĆA I ODBORA</w:t>
            </w:r>
          </w:p>
        </w:tc>
        <w:tc>
          <w:tcPr>
            <w:tcW w:w="1554" w:type="dxa"/>
            <w:noWrap/>
            <w:hideMark/>
          </w:tcPr>
          <w:p w:rsidR="00385636" w:rsidRPr="00385636" w:rsidRDefault="00385636" w:rsidP="00385636">
            <w:pPr>
              <w:spacing w:after="0"/>
              <w:rPr>
                <w:b/>
                <w:bCs/>
              </w:rPr>
            </w:pPr>
            <w:r w:rsidRPr="00385636">
              <w:rPr>
                <w:b/>
                <w:bCs/>
              </w:rPr>
              <w:t>81.000,00</w:t>
            </w:r>
          </w:p>
        </w:tc>
        <w:tc>
          <w:tcPr>
            <w:tcW w:w="1401" w:type="dxa"/>
            <w:noWrap/>
            <w:hideMark/>
          </w:tcPr>
          <w:p w:rsidR="00385636" w:rsidRPr="00385636" w:rsidRDefault="00385636" w:rsidP="00385636">
            <w:pPr>
              <w:spacing w:after="0"/>
              <w:rPr>
                <w:b/>
                <w:bCs/>
              </w:rPr>
            </w:pPr>
            <w:r w:rsidRPr="00385636">
              <w:rPr>
                <w:b/>
                <w:bCs/>
              </w:rPr>
              <w:t>29.263,90</w:t>
            </w:r>
          </w:p>
        </w:tc>
        <w:tc>
          <w:tcPr>
            <w:tcW w:w="945" w:type="dxa"/>
            <w:noWrap/>
            <w:hideMark/>
          </w:tcPr>
          <w:p w:rsidR="00385636" w:rsidRPr="00385636" w:rsidRDefault="00385636" w:rsidP="00385636">
            <w:pPr>
              <w:spacing w:after="0"/>
              <w:rPr>
                <w:b/>
                <w:bCs/>
              </w:rPr>
            </w:pPr>
            <w:r w:rsidRPr="00385636">
              <w:rPr>
                <w:b/>
                <w:bCs/>
              </w:rPr>
              <w:t>36,13%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81.000,00</w:t>
            </w:r>
          </w:p>
        </w:tc>
        <w:tc>
          <w:tcPr>
            <w:tcW w:w="1401" w:type="dxa"/>
            <w:noWrap/>
            <w:hideMark/>
          </w:tcPr>
          <w:p w:rsidR="00385636" w:rsidRPr="00385636" w:rsidRDefault="00385636" w:rsidP="00385636">
            <w:pPr>
              <w:spacing w:after="0"/>
              <w:rPr>
                <w:b/>
                <w:bCs/>
              </w:rPr>
            </w:pPr>
            <w:r w:rsidRPr="00385636">
              <w:rPr>
                <w:b/>
                <w:bCs/>
              </w:rPr>
              <w:t>29.263,90</w:t>
            </w:r>
          </w:p>
        </w:tc>
        <w:tc>
          <w:tcPr>
            <w:tcW w:w="945" w:type="dxa"/>
            <w:noWrap/>
            <w:hideMark/>
          </w:tcPr>
          <w:p w:rsidR="00385636" w:rsidRPr="00385636" w:rsidRDefault="00385636" w:rsidP="00385636">
            <w:pPr>
              <w:spacing w:after="0"/>
              <w:rPr>
                <w:b/>
                <w:bCs/>
              </w:rPr>
            </w:pPr>
            <w:r w:rsidRPr="00385636">
              <w:rPr>
                <w:b/>
                <w:bCs/>
              </w:rPr>
              <w:t>36,13%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81.000,00</w:t>
            </w:r>
          </w:p>
        </w:tc>
        <w:tc>
          <w:tcPr>
            <w:tcW w:w="1401" w:type="dxa"/>
            <w:noWrap/>
            <w:hideMark/>
          </w:tcPr>
          <w:p w:rsidR="00385636" w:rsidRPr="00385636" w:rsidRDefault="00385636" w:rsidP="00385636">
            <w:pPr>
              <w:spacing w:after="0"/>
              <w:rPr>
                <w:b/>
                <w:bCs/>
              </w:rPr>
            </w:pPr>
            <w:r w:rsidRPr="00385636">
              <w:rPr>
                <w:b/>
                <w:bCs/>
              </w:rPr>
              <w:t>29.263,90</w:t>
            </w:r>
          </w:p>
        </w:tc>
        <w:tc>
          <w:tcPr>
            <w:tcW w:w="945" w:type="dxa"/>
            <w:noWrap/>
            <w:hideMark/>
          </w:tcPr>
          <w:p w:rsidR="00385636" w:rsidRPr="00385636" w:rsidRDefault="00385636" w:rsidP="00385636">
            <w:pPr>
              <w:spacing w:after="0"/>
              <w:rPr>
                <w:b/>
                <w:bCs/>
              </w:rPr>
            </w:pPr>
            <w:r w:rsidRPr="00385636">
              <w:rPr>
                <w:b/>
                <w:bCs/>
              </w:rPr>
              <w:t>36,13%</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329</w:t>
            </w:r>
          </w:p>
        </w:tc>
        <w:tc>
          <w:tcPr>
            <w:tcW w:w="8435" w:type="dxa"/>
            <w:noWrap/>
            <w:hideMark/>
          </w:tcPr>
          <w:p w:rsidR="00385636" w:rsidRPr="00385636" w:rsidRDefault="00385636" w:rsidP="00385636">
            <w:pPr>
              <w:spacing w:after="0"/>
              <w:rPr>
                <w:b/>
                <w:bCs/>
              </w:rPr>
            </w:pPr>
            <w:r w:rsidRPr="00385636">
              <w:rPr>
                <w:b/>
                <w:bCs/>
              </w:rPr>
              <w:t>Ostali nespomenuti rashodi poslovanja</w:t>
            </w:r>
          </w:p>
        </w:tc>
        <w:tc>
          <w:tcPr>
            <w:tcW w:w="1554" w:type="dxa"/>
            <w:noWrap/>
            <w:hideMark/>
          </w:tcPr>
          <w:p w:rsidR="00385636" w:rsidRPr="00385636" w:rsidRDefault="00385636" w:rsidP="00385636">
            <w:pPr>
              <w:spacing w:after="0"/>
              <w:rPr>
                <w:b/>
                <w:bCs/>
              </w:rPr>
            </w:pPr>
            <w:r w:rsidRPr="00385636">
              <w:rPr>
                <w:b/>
                <w:bCs/>
              </w:rPr>
              <w:t>81.000,00</w:t>
            </w:r>
          </w:p>
        </w:tc>
        <w:tc>
          <w:tcPr>
            <w:tcW w:w="1401" w:type="dxa"/>
            <w:noWrap/>
            <w:hideMark/>
          </w:tcPr>
          <w:p w:rsidR="00385636" w:rsidRPr="00385636" w:rsidRDefault="00385636" w:rsidP="00385636">
            <w:pPr>
              <w:spacing w:after="0"/>
              <w:rPr>
                <w:b/>
                <w:bCs/>
              </w:rPr>
            </w:pPr>
            <w:r w:rsidRPr="00385636">
              <w:rPr>
                <w:b/>
                <w:bCs/>
              </w:rPr>
              <w:t>29.263,90</w:t>
            </w:r>
          </w:p>
        </w:tc>
        <w:tc>
          <w:tcPr>
            <w:tcW w:w="945" w:type="dxa"/>
            <w:noWrap/>
            <w:hideMark/>
          </w:tcPr>
          <w:p w:rsidR="00385636" w:rsidRPr="00385636" w:rsidRDefault="00385636" w:rsidP="00385636">
            <w:pPr>
              <w:spacing w:after="0"/>
              <w:rPr>
                <w:b/>
                <w:bCs/>
              </w:rPr>
            </w:pPr>
            <w:r w:rsidRPr="00385636">
              <w:rPr>
                <w:b/>
                <w:bCs/>
              </w:rPr>
              <w:t>36,13%</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3291</w:t>
            </w:r>
          </w:p>
        </w:tc>
        <w:tc>
          <w:tcPr>
            <w:tcW w:w="8435" w:type="dxa"/>
            <w:noWrap/>
            <w:hideMark/>
          </w:tcPr>
          <w:p w:rsidR="00385636" w:rsidRPr="00385636" w:rsidRDefault="00385636" w:rsidP="00385636">
            <w:pPr>
              <w:spacing w:after="0"/>
            </w:pPr>
            <w:r w:rsidRPr="00385636">
              <w:t>Naknade za rad predstavničkih i izvršnih tijela, povjerenstava i slično</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29.263,90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A100002</w:t>
            </w:r>
          </w:p>
        </w:tc>
        <w:tc>
          <w:tcPr>
            <w:tcW w:w="8435" w:type="dxa"/>
            <w:noWrap/>
            <w:hideMark/>
          </w:tcPr>
          <w:p w:rsidR="00385636" w:rsidRPr="00385636" w:rsidRDefault="00385636" w:rsidP="00385636">
            <w:pPr>
              <w:spacing w:after="0"/>
              <w:rPr>
                <w:b/>
                <w:bCs/>
              </w:rPr>
            </w:pPr>
            <w:r w:rsidRPr="00385636">
              <w:rPr>
                <w:b/>
                <w:bCs/>
              </w:rPr>
              <w:t>Aktivnost: FINANCIRANJE POLITIČKIH STRANAKA</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13.500,00</w:t>
            </w:r>
          </w:p>
        </w:tc>
        <w:tc>
          <w:tcPr>
            <w:tcW w:w="945" w:type="dxa"/>
            <w:noWrap/>
            <w:hideMark/>
          </w:tcPr>
          <w:p w:rsidR="00385636" w:rsidRPr="00385636" w:rsidRDefault="00385636" w:rsidP="00385636">
            <w:pPr>
              <w:spacing w:after="0"/>
              <w:rPr>
                <w:b/>
                <w:bCs/>
              </w:rPr>
            </w:pPr>
            <w:r w:rsidRPr="00385636">
              <w:rPr>
                <w:b/>
                <w:bCs/>
              </w:rPr>
              <w:t>45,00%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13.500,00</w:t>
            </w:r>
          </w:p>
        </w:tc>
        <w:tc>
          <w:tcPr>
            <w:tcW w:w="945" w:type="dxa"/>
            <w:noWrap/>
            <w:hideMark/>
          </w:tcPr>
          <w:p w:rsidR="00385636" w:rsidRPr="00385636" w:rsidRDefault="00385636" w:rsidP="00385636">
            <w:pPr>
              <w:spacing w:after="0"/>
              <w:rPr>
                <w:b/>
                <w:bCs/>
              </w:rPr>
            </w:pPr>
            <w:r w:rsidRPr="00385636">
              <w:rPr>
                <w:b/>
                <w:bCs/>
              </w:rPr>
              <w:t>45,00%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13.500,00</w:t>
            </w:r>
          </w:p>
        </w:tc>
        <w:tc>
          <w:tcPr>
            <w:tcW w:w="945" w:type="dxa"/>
            <w:noWrap/>
            <w:hideMark/>
          </w:tcPr>
          <w:p w:rsidR="00385636" w:rsidRPr="00385636" w:rsidRDefault="00385636" w:rsidP="00385636">
            <w:pPr>
              <w:spacing w:after="0"/>
              <w:rPr>
                <w:b/>
                <w:bCs/>
              </w:rPr>
            </w:pPr>
            <w:r w:rsidRPr="00385636">
              <w:rPr>
                <w:b/>
                <w:bCs/>
              </w:rPr>
              <w:t>45,00%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381</w:t>
            </w:r>
          </w:p>
        </w:tc>
        <w:tc>
          <w:tcPr>
            <w:tcW w:w="8435" w:type="dxa"/>
            <w:noWrap/>
            <w:hideMark/>
          </w:tcPr>
          <w:p w:rsidR="00385636" w:rsidRPr="00385636" w:rsidRDefault="00385636" w:rsidP="00385636">
            <w:pPr>
              <w:spacing w:after="0"/>
              <w:rPr>
                <w:b/>
                <w:bCs/>
              </w:rPr>
            </w:pPr>
            <w:r w:rsidRPr="00385636">
              <w:rPr>
                <w:b/>
                <w:bCs/>
              </w:rPr>
              <w:t>Tekuće donacije</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13.500,00</w:t>
            </w:r>
          </w:p>
        </w:tc>
        <w:tc>
          <w:tcPr>
            <w:tcW w:w="945" w:type="dxa"/>
            <w:noWrap/>
            <w:hideMark/>
          </w:tcPr>
          <w:p w:rsidR="00385636" w:rsidRPr="00385636" w:rsidRDefault="00385636" w:rsidP="00385636">
            <w:pPr>
              <w:spacing w:after="0"/>
              <w:rPr>
                <w:b/>
                <w:bCs/>
              </w:rPr>
            </w:pPr>
            <w:r w:rsidRPr="00385636">
              <w:rPr>
                <w:b/>
                <w:bCs/>
              </w:rPr>
              <w:t>45,00%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3811</w:t>
            </w:r>
          </w:p>
        </w:tc>
        <w:tc>
          <w:tcPr>
            <w:tcW w:w="8435" w:type="dxa"/>
            <w:noWrap/>
            <w:hideMark/>
          </w:tcPr>
          <w:p w:rsidR="00385636" w:rsidRPr="00385636" w:rsidRDefault="00385636" w:rsidP="00385636">
            <w:pPr>
              <w:spacing w:after="0"/>
            </w:pPr>
            <w:r w:rsidRPr="00385636">
              <w:t>Tekuće donacije u novcu</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13.500,00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A100003</w:t>
            </w:r>
          </w:p>
        </w:tc>
        <w:tc>
          <w:tcPr>
            <w:tcW w:w="8435" w:type="dxa"/>
            <w:noWrap/>
            <w:hideMark/>
          </w:tcPr>
          <w:p w:rsidR="00385636" w:rsidRPr="00385636" w:rsidRDefault="00385636" w:rsidP="00385636">
            <w:pPr>
              <w:spacing w:after="0"/>
              <w:rPr>
                <w:b/>
                <w:bCs/>
              </w:rPr>
            </w:pPr>
            <w:r w:rsidRPr="00385636">
              <w:rPr>
                <w:b/>
                <w:bCs/>
              </w:rPr>
              <w:t>Aktivnost: OBILJEŽAVANJE ZNAČAJNIH DATUMA</w:t>
            </w:r>
          </w:p>
        </w:tc>
        <w:tc>
          <w:tcPr>
            <w:tcW w:w="1554" w:type="dxa"/>
            <w:noWrap/>
            <w:hideMark/>
          </w:tcPr>
          <w:p w:rsidR="00385636" w:rsidRPr="00385636" w:rsidRDefault="00385636" w:rsidP="00385636">
            <w:pPr>
              <w:spacing w:after="0"/>
              <w:rPr>
                <w:b/>
                <w:bCs/>
              </w:rPr>
            </w:pPr>
            <w:r w:rsidRPr="00385636">
              <w:rPr>
                <w:b/>
                <w:bCs/>
              </w:rPr>
              <w:t>17.000,00</w:t>
            </w:r>
          </w:p>
        </w:tc>
        <w:tc>
          <w:tcPr>
            <w:tcW w:w="1401" w:type="dxa"/>
            <w:noWrap/>
            <w:hideMark/>
          </w:tcPr>
          <w:p w:rsidR="00385636" w:rsidRPr="00385636" w:rsidRDefault="00385636" w:rsidP="00385636">
            <w:pPr>
              <w:spacing w:after="0"/>
              <w:rPr>
                <w:b/>
                <w:bCs/>
              </w:rPr>
            </w:pPr>
            <w:r w:rsidRPr="00385636">
              <w:rPr>
                <w:b/>
                <w:bCs/>
              </w:rPr>
              <w:t>8.863,21</w:t>
            </w:r>
          </w:p>
        </w:tc>
        <w:tc>
          <w:tcPr>
            <w:tcW w:w="945" w:type="dxa"/>
            <w:noWrap/>
            <w:hideMark/>
          </w:tcPr>
          <w:p w:rsidR="00385636" w:rsidRPr="00385636" w:rsidRDefault="00385636" w:rsidP="00385636">
            <w:pPr>
              <w:spacing w:after="0"/>
              <w:rPr>
                <w:b/>
                <w:bCs/>
              </w:rPr>
            </w:pPr>
            <w:r w:rsidRPr="00385636">
              <w:rPr>
                <w:b/>
                <w:bCs/>
              </w:rPr>
              <w:t>52,14%</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17.000,00</w:t>
            </w:r>
          </w:p>
        </w:tc>
        <w:tc>
          <w:tcPr>
            <w:tcW w:w="1401" w:type="dxa"/>
            <w:noWrap/>
            <w:hideMark/>
          </w:tcPr>
          <w:p w:rsidR="00385636" w:rsidRPr="00385636" w:rsidRDefault="00385636" w:rsidP="00385636">
            <w:pPr>
              <w:spacing w:after="0"/>
              <w:rPr>
                <w:b/>
                <w:bCs/>
              </w:rPr>
            </w:pPr>
            <w:r w:rsidRPr="00385636">
              <w:rPr>
                <w:b/>
                <w:bCs/>
              </w:rPr>
              <w:t>8.863,21</w:t>
            </w:r>
          </w:p>
        </w:tc>
        <w:tc>
          <w:tcPr>
            <w:tcW w:w="945" w:type="dxa"/>
            <w:noWrap/>
            <w:hideMark/>
          </w:tcPr>
          <w:p w:rsidR="00385636" w:rsidRPr="00385636" w:rsidRDefault="00385636" w:rsidP="00385636">
            <w:pPr>
              <w:spacing w:after="0"/>
              <w:rPr>
                <w:b/>
                <w:bCs/>
              </w:rPr>
            </w:pPr>
            <w:r w:rsidRPr="00385636">
              <w:rPr>
                <w:b/>
                <w:bCs/>
              </w:rPr>
              <w:t>52,14%</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lastRenderedPageBreak/>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17.000,00</w:t>
            </w:r>
          </w:p>
        </w:tc>
        <w:tc>
          <w:tcPr>
            <w:tcW w:w="1401" w:type="dxa"/>
            <w:noWrap/>
            <w:hideMark/>
          </w:tcPr>
          <w:p w:rsidR="00385636" w:rsidRPr="00385636" w:rsidRDefault="00385636" w:rsidP="00385636">
            <w:pPr>
              <w:spacing w:after="0"/>
              <w:rPr>
                <w:b/>
                <w:bCs/>
              </w:rPr>
            </w:pPr>
            <w:r w:rsidRPr="00385636">
              <w:rPr>
                <w:b/>
                <w:bCs/>
              </w:rPr>
              <w:t>8.863,21</w:t>
            </w:r>
          </w:p>
        </w:tc>
        <w:tc>
          <w:tcPr>
            <w:tcW w:w="945" w:type="dxa"/>
            <w:noWrap/>
            <w:hideMark/>
          </w:tcPr>
          <w:p w:rsidR="00385636" w:rsidRPr="00385636" w:rsidRDefault="00385636" w:rsidP="00385636">
            <w:pPr>
              <w:spacing w:after="0"/>
              <w:rPr>
                <w:b/>
                <w:bCs/>
              </w:rPr>
            </w:pPr>
            <w:r w:rsidRPr="00385636">
              <w:rPr>
                <w:b/>
                <w:bCs/>
              </w:rPr>
              <w:t>52,14%</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329</w:t>
            </w:r>
          </w:p>
        </w:tc>
        <w:tc>
          <w:tcPr>
            <w:tcW w:w="8435" w:type="dxa"/>
            <w:noWrap/>
            <w:hideMark/>
          </w:tcPr>
          <w:p w:rsidR="00385636" w:rsidRPr="00385636" w:rsidRDefault="00385636" w:rsidP="00385636">
            <w:pPr>
              <w:spacing w:after="0"/>
              <w:rPr>
                <w:b/>
                <w:bCs/>
              </w:rPr>
            </w:pPr>
            <w:r w:rsidRPr="00385636">
              <w:rPr>
                <w:b/>
                <w:bCs/>
              </w:rPr>
              <w:t>Ostali nespomenuti rashodi poslovanja</w:t>
            </w:r>
          </w:p>
        </w:tc>
        <w:tc>
          <w:tcPr>
            <w:tcW w:w="1554" w:type="dxa"/>
            <w:noWrap/>
            <w:hideMark/>
          </w:tcPr>
          <w:p w:rsidR="00385636" w:rsidRPr="00385636" w:rsidRDefault="00385636" w:rsidP="00385636">
            <w:pPr>
              <w:spacing w:after="0"/>
              <w:rPr>
                <w:b/>
                <w:bCs/>
              </w:rPr>
            </w:pPr>
            <w:r w:rsidRPr="00385636">
              <w:rPr>
                <w:b/>
                <w:bCs/>
              </w:rPr>
              <w:t>17.000,00</w:t>
            </w:r>
          </w:p>
        </w:tc>
        <w:tc>
          <w:tcPr>
            <w:tcW w:w="1401" w:type="dxa"/>
            <w:noWrap/>
            <w:hideMark/>
          </w:tcPr>
          <w:p w:rsidR="00385636" w:rsidRPr="00385636" w:rsidRDefault="00385636" w:rsidP="00385636">
            <w:pPr>
              <w:spacing w:after="0"/>
              <w:rPr>
                <w:b/>
                <w:bCs/>
              </w:rPr>
            </w:pPr>
            <w:r w:rsidRPr="00385636">
              <w:rPr>
                <w:b/>
                <w:bCs/>
              </w:rPr>
              <w:t>8.863,21</w:t>
            </w:r>
          </w:p>
        </w:tc>
        <w:tc>
          <w:tcPr>
            <w:tcW w:w="945" w:type="dxa"/>
            <w:noWrap/>
            <w:hideMark/>
          </w:tcPr>
          <w:p w:rsidR="00385636" w:rsidRPr="00385636" w:rsidRDefault="00385636" w:rsidP="00385636">
            <w:pPr>
              <w:spacing w:after="0"/>
              <w:rPr>
                <w:b/>
                <w:bCs/>
              </w:rPr>
            </w:pPr>
            <w:r w:rsidRPr="00385636">
              <w:rPr>
                <w:b/>
                <w:bCs/>
              </w:rPr>
              <w:t>52,14%</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3293</w:t>
            </w:r>
          </w:p>
        </w:tc>
        <w:tc>
          <w:tcPr>
            <w:tcW w:w="8435" w:type="dxa"/>
            <w:noWrap/>
            <w:hideMark/>
          </w:tcPr>
          <w:p w:rsidR="00385636" w:rsidRPr="00385636" w:rsidRDefault="00385636" w:rsidP="00385636">
            <w:pPr>
              <w:spacing w:after="0"/>
            </w:pPr>
            <w:r w:rsidRPr="00385636">
              <w:t>Reprezentacija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6.707,31</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3299</w:t>
            </w:r>
          </w:p>
        </w:tc>
        <w:tc>
          <w:tcPr>
            <w:tcW w:w="8435" w:type="dxa"/>
            <w:noWrap/>
            <w:hideMark/>
          </w:tcPr>
          <w:p w:rsidR="00385636" w:rsidRPr="00385636" w:rsidRDefault="00385636" w:rsidP="00385636">
            <w:pPr>
              <w:spacing w:after="0"/>
            </w:pPr>
            <w:r w:rsidRPr="00385636">
              <w:t>Ostali nespomenuti rashodi poslovanja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2.155,90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A100006</w:t>
            </w:r>
          </w:p>
        </w:tc>
        <w:tc>
          <w:tcPr>
            <w:tcW w:w="8435" w:type="dxa"/>
            <w:noWrap/>
            <w:hideMark/>
          </w:tcPr>
          <w:p w:rsidR="00385636" w:rsidRPr="00385636" w:rsidRDefault="00385636" w:rsidP="00385636">
            <w:pPr>
              <w:spacing w:after="0"/>
              <w:rPr>
                <w:b/>
                <w:bCs/>
              </w:rPr>
            </w:pPr>
            <w:r w:rsidRPr="00385636">
              <w:rPr>
                <w:b/>
                <w:bCs/>
              </w:rPr>
              <w:t>Aktivnost: SAVJET MLADIH</w:t>
            </w:r>
          </w:p>
        </w:tc>
        <w:tc>
          <w:tcPr>
            <w:tcW w:w="1554" w:type="dxa"/>
            <w:noWrap/>
            <w:hideMark/>
          </w:tcPr>
          <w:p w:rsidR="00385636" w:rsidRPr="00385636" w:rsidRDefault="00385636" w:rsidP="00385636">
            <w:pPr>
              <w:spacing w:after="0"/>
              <w:rPr>
                <w:b/>
                <w:bCs/>
              </w:rPr>
            </w:pPr>
            <w:r w:rsidRPr="00385636">
              <w:rPr>
                <w:b/>
                <w:bCs/>
              </w:rPr>
              <w:t>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324</w:t>
            </w:r>
          </w:p>
        </w:tc>
        <w:tc>
          <w:tcPr>
            <w:tcW w:w="8435" w:type="dxa"/>
            <w:noWrap/>
            <w:hideMark/>
          </w:tcPr>
          <w:p w:rsidR="00385636" w:rsidRPr="00385636" w:rsidRDefault="00385636" w:rsidP="00385636">
            <w:pPr>
              <w:spacing w:after="0"/>
              <w:rPr>
                <w:b/>
                <w:bCs/>
              </w:rPr>
            </w:pPr>
            <w:r w:rsidRPr="00385636">
              <w:rPr>
                <w:b/>
                <w:bCs/>
              </w:rPr>
              <w:t>Naknade troškova osobama izvan radnog odnosa</w:t>
            </w:r>
          </w:p>
        </w:tc>
        <w:tc>
          <w:tcPr>
            <w:tcW w:w="1554" w:type="dxa"/>
            <w:noWrap/>
            <w:hideMark/>
          </w:tcPr>
          <w:p w:rsidR="00385636" w:rsidRPr="00385636" w:rsidRDefault="00385636" w:rsidP="00385636">
            <w:pPr>
              <w:spacing w:after="0"/>
              <w:rPr>
                <w:b/>
                <w:bCs/>
              </w:rPr>
            </w:pPr>
            <w:r w:rsidRPr="00385636">
              <w:rPr>
                <w:b/>
                <w:bCs/>
              </w:rPr>
              <w:t>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T100005</w:t>
            </w:r>
          </w:p>
        </w:tc>
        <w:tc>
          <w:tcPr>
            <w:tcW w:w="8435" w:type="dxa"/>
            <w:noWrap/>
            <w:hideMark/>
          </w:tcPr>
          <w:p w:rsidR="00385636" w:rsidRPr="00385636" w:rsidRDefault="00385636" w:rsidP="00385636">
            <w:pPr>
              <w:spacing w:after="0"/>
              <w:rPr>
                <w:b/>
                <w:bCs/>
              </w:rPr>
            </w:pPr>
            <w:r w:rsidRPr="00385636">
              <w:rPr>
                <w:b/>
                <w:bCs/>
              </w:rPr>
              <w:t>Tekući projekt: IZBORI ZA MJESNE ODBORE 2022.G.</w:t>
            </w:r>
          </w:p>
        </w:tc>
        <w:tc>
          <w:tcPr>
            <w:tcW w:w="1554" w:type="dxa"/>
            <w:noWrap/>
            <w:hideMark/>
          </w:tcPr>
          <w:p w:rsidR="00385636" w:rsidRPr="00385636" w:rsidRDefault="00385636" w:rsidP="00385636">
            <w:pPr>
              <w:spacing w:after="0"/>
              <w:rPr>
                <w:b/>
                <w:bCs/>
              </w:rPr>
            </w:pPr>
            <w:r w:rsidRPr="00385636">
              <w:rPr>
                <w:b/>
                <w:bCs/>
              </w:rPr>
              <w:t>60.000,00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60.000,00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60.000,00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322</w:t>
            </w:r>
          </w:p>
        </w:tc>
        <w:tc>
          <w:tcPr>
            <w:tcW w:w="8435" w:type="dxa"/>
            <w:noWrap/>
            <w:hideMark/>
          </w:tcPr>
          <w:p w:rsidR="00385636" w:rsidRPr="00385636" w:rsidRDefault="00385636" w:rsidP="00385636">
            <w:pPr>
              <w:spacing w:after="0"/>
              <w:rPr>
                <w:b/>
                <w:bCs/>
              </w:rPr>
            </w:pPr>
            <w:r w:rsidRPr="00385636">
              <w:rPr>
                <w:b/>
                <w:bCs/>
              </w:rPr>
              <w:t>Rashodi za materijal i energiju</w:t>
            </w:r>
          </w:p>
        </w:tc>
        <w:tc>
          <w:tcPr>
            <w:tcW w:w="1554" w:type="dxa"/>
            <w:noWrap/>
            <w:hideMark/>
          </w:tcPr>
          <w:p w:rsidR="00385636" w:rsidRPr="00385636" w:rsidRDefault="00385636" w:rsidP="00385636">
            <w:pPr>
              <w:spacing w:after="0"/>
              <w:rPr>
                <w:b/>
                <w:bCs/>
              </w:rPr>
            </w:pPr>
            <w:r w:rsidRPr="00385636">
              <w:rPr>
                <w:b/>
                <w:bCs/>
              </w:rPr>
              <w:t>2.000,00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8.000,00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329</w:t>
            </w:r>
          </w:p>
        </w:tc>
        <w:tc>
          <w:tcPr>
            <w:tcW w:w="8435" w:type="dxa"/>
            <w:noWrap/>
            <w:hideMark/>
          </w:tcPr>
          <w:p w:rsidR="00385636" w:rsidRPr="00385636" w:rsidRDefault="00385636" w:rsidP="00385636">
            <w:pPr>
              <w:spacing w:after="0"/>
              <w:rPr>
                <w:b/>
                <w:bCs/>
              </w:rPr>
            </w:pPr>
            <w:r w:rsidRPr="00385636">
              <w:rPr>
                <w:b/>
                <w:bCs/>
              </w:rPr>
              <w:t>Ostali nespomenuti rashodi poslovanja</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1001</w:t>
            </w:r>
          </w:p>
        </w:tc>
        <w:tc>
          <w:tcPr>
            <w:tcW w:w="8435" w:type="dxa"/>
            <w:noWrap/>
            <w:hideMark/>
          </w:tcPr>
          <w:p w:rsidR="00385636" w:rsidRPr="00385636" w:rsidRDefault="00385636" w:rsidP="00385636">
            <w:pPr>
              <w:spacing w:after="0"/>
              <w:rPr>
                <w:b/>
                <w:bCs/>
              </w:rPr>
            </w:pPr>
            <w:r w:rsidRPr="00385636">
              <w:rPr>
                <w:b/>
                <w:bCs/>
              </w:rPr>
              <w:t xml:space="preserve">Program: REDOVNA DJELATNOST OPĆINSKOG NAČELNIKA </w:t>
            </w:r>
          </w:p>
        </w:tc>
        <w:tc>
          <w:tcPr>
            <w:tcW w:w="1554" w:type="dxa"/>
            <w:noWrap/>
            <w:hideMark/>
          </w:tcPr>
          <w:p w:rsidR="00385636" w:rsidRPr="00385636" w:rsidRDefault="00385636" w:rsidP="00385636">
            <w:pPr>
              <w:spacing w:after="0"/>
              <w:rPr>
                <w:b/>
                <w:bCs/>
              </w:rPr>
            </w:pPr>
            <w:r w:rsidRPr="00385636">
              <w:rPr>
                <w:b/>
                <w:bCs/>
              </w:rPr>
              <w:t>392.000,00</w:t>
            </w:r>
          </w:p>
        </w:tc>
        <w:tc>
          <w:tcPr>
            <w:tcW w:w="1401" w:type="dxa"/>
            <w:noWrap/>
            <w:hideMark/>
          </w:tcPr>
          <w:p w:rsidR="00385636" w:rsidRPr="00385636" w:rsidRDefault="00385636" w:rsidP="00385636">
            <w:pPr>
              <w:spacing w:after="0"/>
              <w:rPr>
                <w:b/>
                <w:bCs/>
              </w:rPr>
            </w:pPr>
            <w:r w:rsidRPr="00385636">
              <w:rPr>
                <w:b/>
                <w:bCs/>
              </w:rPr>
              <w:t>194.741,45</w:t>
            </w:r>
          </w:p>
        </w:tc>
        <w:tc>
          <w:tcPr>
            <w:tcW w:w="945" w:type="dxa"/>
            <w:noWrap/>
            <w:hideMark/>
          </w:tcPr>
          <w:p w:rsidR="00385636" w:rsidRPr="00385636" w:rsidRDefault="00385636" w:rsidP="00385636">
            <w:pPr>
              <w:spacing w:after="0"/>
              <w:rPr>
                <w:b/>
                <w:bCs/>
              </w:rPr>
            </w:pPr>
            <w:r w:rsidRPr="00385636">
              <w:rPr>
                <w:b/>
                <w:bCs/>
              </w:rPr>
              <w:t>49,68%</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A100101</w:t>
            </w:r>
          </w:p>
        </w:tc>
        <w:tc>
          <w:tcPr>
            <w:tcW w:w="8435" w:type="dxa"/>
            <w:noWrap/>
            <w:hideMark/>
          </w:tcPr>
          <w:p w:rsidR="00385636" w:rsidRPr="00385636" w:rsidRDefault="00385636" w:rsidP="00385636">
            <w:pPr>
              <w:spacing w:after="0"/>
              <w:rPr>
                <w:b/>
                <w:bCs/>
              </w:rPr>
            </w:pPr>
            <w:r w:rsidRPr="00385636">
              <w:rPr>
                <w:b/>
                <w:bCs/>
              </w:rPr>
              <w:t>Aktivnost: PLAĆE I NAKNADE</w:t>
            </w:r>
          </w:p>
        </w:tc>
        <w:tc>
          <w:tcPr>
            <w:tcW w:w="1554" w:type="dxa"/>
            <w:noWrap/>
            <w:hideMark/>
          </w:tcPr>
          <w:p w:rsidR="00385636" w:rsidRPr="00385636" w:rsidRDefault="00385636" w:rsidP="00385636">
            <w:pPr>
              <w:spacing w:after="0"/>
              <w:rPr>
                <w:b/>
                <w:bCs/>
              </w:rPr>
            </w:pPr>
            <w:r w:rsidRPr="00385636">
              <w:rPr>
                <w:b/>
                <w:bCs/>
              </w:rPr>
              <w:t>203.000,00</w:t>
            </w:r>
          </w:p>
        </w:tc>
        <w:tc>
          <w:tcPr>
            <w:tcW w:w="1401" w:type="dxa"/>
            <w:noWrap/>
            <w:hideMark/>
          </w:tcPr>
          <w:p w:rsidR="00385636" w:rsidRPr="00385636" w:rsidRDefault="00385636" w:rsidP="00385636">
            <w:pPr>
              <w:spacing w:after="0"/>
              <w:rPr>
                <w:b/>
                <w:bCs/>
              </w:rPr>
            </w:pPr>
            <w:r w:rsidRPr="00385636">
              <w:rPr>
                <w:b/>
                <w:bCs/>
              </w:rPr>
              <w:t>99.599,96</w:t>
            </w:r>
          </w:p>
        </w:tc>
        <w:tc>
          <w:tcPr>
            <w:tcW w:w="945" w:type="dxa"/>
            <w:noWrap/>
            <w:hideMark/>
          </w:tcPr>
          <w:p w:rsidR="00385636" w:rsidRPr="00385636" w:rsidRDefault="00385636" w:rsidP="00385636">
            <w:pPr>
              <w:spacing w:after="0"/>
              <w:rPr>
                <w:b/>
                <w:bCs/>
              </w:rPr>
            </w:pPr>
            <w:r w:rsidRPr="00385636">
              <w:rPr>
                <w:b/>
                <w:bCs/>
              </w:rPr>
              <w:t>49,06%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203.000,00</w:t>
            </w:r>
          </w:p>
        </w:tc>
        <w:tc>
          <w:tcPr>
            <w:tcW w:w="1401" w:type="dxa"/>
            <w:noWrap/>
            <w:hideMark/>
          </w:tcPr>
          <w:p w:rsidR="00385636" w:rsidRPr="00385636" w:rsidRDefault="00385636" w:rsidP="00385636">
            <w:pPr>
              <w:spacing w:after="0"/>
              <w:rPr>
                <w:b/>
                <w:bCs/>
              </w:rPr>
            </w:pPr>
            <w:r w:rsidRPr="00385636">
              <w:rPr>
                <w:b/>
                <w:bCs/>
              </w:rPr>
              <w:t>99.599,96</w:t>
            </w:r>
          </w:p>
        </w:tc>
        <w:tc>
          <w:tcPr>
            <w:tcW w:w="945" w:type="dxa"/>
            <w:noWrap/>
            <w:hideMark/>
          </w:tcPr>
          <w:p w:rsidR="00385636" w:rsidRPr="00385636" w:rsidRDefault="00385636" w:rsidP="00385636">
            <w:pPr>
              <w:spacing w:after="0"/>
              <w:rPr>
                <w:b/>
                <w:bCs/>
              </w:rPr>
            </w:pPr>
            <w:r w:rsidRPr="00385636">
              <w:rPr>
                <w:b/>
                <w:bCs/>
              </w:rPr>
              <w:t>49,06%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203.000,00</w:t>
            </w:r>
          </w:p>
        </w:tc>
        <w:tc>
          <w:tcPr>
            <w:tcW w:w="1401" w:type="dxa"/>
            <w:noWrap/>
            <w:hideMark/>
          </w:tcPr>
          <w:p w:rsidR="00385636" w:rsidRPr="00385636" w:rsidRDefault="00385636" w:rsidP="00385636">
            <w:pPr>
              <w:spacing w:after="0"/>
              <w:rPr>
                <w:b/>
                <w:bCs/>
              </w:rPr>
            </w:pPr>
            <w:r w:rsidRPr="00385636">
              <w:rPr>
                <w:b/>
                <w:bCs/>
              </w:rPr>
              <w:t>99.599,96</w:t>
            </w:r>
          </w:p>
        </w:tc>
        <w:tc>
          <w:tcPr>
            <w:tcW w:w="945" w:type="dxa"/>
            <w:noWrap/>
            <w:hideMark/>
          </w:tcPr>
          <w:p w:rsidR="00385636" w:rsidRPr="00385636" w:rsidRDefault="00385636" w:rsidP="00385636">
            <w:pPr>
              <w:spacing w:after="0"/>
              <w:rPr>
                <w:b/>
                <w:bCs/>
              </w:rPr>
            </w:pPr>
            <w:r w:rsidRPr="00385636">
              <w:rPr>
                <w:b/>
                <w:bCs/>
              </w:rPr>
              <w:t>49,06%</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311</w:t>
            </w:r>
          </w:p>
        </w:tc>
        <w:tc>
          <w:tcPr>
            <w:tcW w:w="8435" w:type="dxa"/>
            <w:noWrap/>
            <w:hideMark/>
          </w:tcPr>
          <w:p w:rsidR="00385636" w:rsidRPr="00385636" w:rsidRDefault="00385636" w:rsidP="00385636">
            <w:pPr>
              <w:spacing w:after="0"/>
              <w:rPr>
                <w:b/>
                <w:bCs/>
              </w:rPr>
            </w:pPr>
            <w:r w:rsidRPr="00385636">
              <w:rPr>
                <w:b/>
                <w:bCs/>
              </w:rPr>
              <w:t>Plaće (Bruto)</w:t>
            </w:r>
          </w:p>
        </w:tc>
        <w:tc>
          <w:tcPr>
            <w:tcW w:w="1554" w:type="dxa"/>
            <w:noWrap/>
            <w:hideMark/>
          </w:tcPr>
          <w:p w:rsidR="00385636" w:rsidRPr="00385636" w:rsidRDefault="00385636" w:rsidP="00385636">
            <w:pPr>
              <w:spacing w:after="0"/>
              <w:rPr>
                <w:b/>
                <w:bCs/>
              </w:rPr>
            </w:pPr>
            <w:r w:rsidRPr="00385636">
              <w:rPr>
                <w:b/>
                <w:bCs/>
              </w:rPr>
              <w:t>170.000,00</w:t>
            </w:r>
          </w:p>
        </w:tc>
        <w:tc>
          <w:tcPr>
            <w:tcW w:w="1401" w:type="dxa"/>
            <w:noWrap/>
            <w:hideMark/>
          </w:tcPr>
          <w:p w:rsidR="00385636" w:rsidRPr="00385636" w:rsidRDefault="00385636" w:rsidP="00385636">
            <w:pPr>
              <w:spacing w:after="0"/>
              <w:rPr>
                <w:b/>
                <w:bCs/>
              </w:rPr>
            </w:pPr>
            <w:r w:rsidRPr="00385636">
              <w:rPr>
                <w:b/>
                <w:bCs/>
              </w:rPr>
              <w:t>84.024,00</w:t>
            </w:r>
          </w:p>
        </w:tc>
        <w:tc>
          <w:tcPr>
            <w:tcW w:w="945" w:type="dxa"/>
            <w:noWrap/>
            <w:hideMark/>
          </w:tcPr>
          <w:p w:rsidR="00385636" w:rsidRPr="00385636" w:rsidRDefault="00385636" w:rsidP="00385636">
            <w:pPr>
              <w:spacing w:after="0"/>
              <w:rPr>
                <w:b/>
                <w:bCs/>
              </w:rPr>
            </w:pPr>
            <w:r w:rsidRPr="00385636">
              <w:rPr>
                <w:b/>
                <w:bCs/>
              </w:rPr>
              <w:t>49,43%</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3111</w:t>
            </w:r>
          </w:p>
        </w:tc>
        <w:tc>
          <w:tcPr>
            <w:tcW w:w="8435" w:type="dxa"/>
            <w:noWrap/>
            <w:hideMark/>
          </w:tcPr>
          <w:p w:rsidR="00385636" w:rsidRPr="00385636" w:rsidRDefault="00385636" w:rsidP="00385636">
            <w:pPr>
              <w:spacing w:after="0"/>
            </w:pPr>
            <w:r w:rsidRPr="00385636">
              <w:t>Plaće za redovan rad</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84.024,00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313</w:t>
            </w:r>
          </w:p>
        </w:tc>
        <w:tc>
          <w:tcPr>
            <w:tcW w:w="8435" w:type="dxa"/>
            <w:noWrap/>
            <w:hideMark/>
          </w:tcPr>
          <w:p w:rsidR="00385636" w:rsidRPr="00385636" w:rsidRDefault="00385636" w:rsidP="00385636">
            <w:pPr>
              <w:spacing w:after="0"/>
              <w:rPr>
                <w:b/>
                <w:bCs/>
              </w:rPr>
            </w:pPr>
            <w:r w:rsidRPr="00385636">
              <w:rPr>
                <w:b/>
                <w:bCs/>
              </w:rPr>
              <w:t>Doprinosi na plaće</w:t>
            </w:r>
          </w:p>
        </w:tc>
        <w:tc>
          <w:tcPr>
            <w:tcW w:w="1554" w:type="dxa"/>
            <w:noWrap/>
            <w:hideMark/>
          </w:tcPr>
          <w:p w:rsidR="00385636" w:rsidRPr="00385636" w:rsidRDefault="00385636" w:rsidP="00385636">
            <w:pPr>
              <w:spacing w:after="0"/>
              <w:rPr>
                <w:b/>
                <w:bCs/>
              </w:rPr>
            </w:pPr>
            <w:r w:rsidRPr="00385636">
              <w:rPr>
                <w:b/>
                <w:bCs/>
              </w:rPr>
              <w:t>28.000,00</w:t>
            </w:r>
          </w:p>
        </w:tc>
        <w:tc>
          <w:tcPr>
            <w:tcW w:w="1401" w:type="dxa"/>
            <w:noWrap/>
            <w:hideMark/>
          </w:tcPr>
          <w:p w:rsidR="00385636" w:rsidRPr="00385636" w:rsidRDefault="00385636" w:rsidP="00385636">
            <w:pPr>
              <w:spacing w:after="0"/>
              <w:rPr>
                <w:b/>
                <w:bCs/>
              </w:rPr>
            </w:pPr>
            <w:r w:rsidRPr="00385636">
              <w:rPr>
                <w:b/>
                <w:bCs/>
              </w:rPr>
              <w:t>13.863,96</w:t>
            </w:r>
          </w:p>
        </w:tc>
        <w:tc>
          <w:tcPr>
            <w:tcW w:w="945" w:type="dxa"/>
            <w:noWrap/>
            <w:hideMark/>
          </w:tcPr>
          <w:p w:rsidR="00385636" w:rsidRPr="00385636" w:rsidRDefault="00385636" w:rsidP="00385636">
            <w:pPr>
              <w:spacing w:after="0"/>
              <w:rPr>
                <w:b/>
                <w:bCs/>
              </w:rPr>
            </w:pPr>
            <w:r w:rsidRPr="00385636">
              <w:rPr>
                <w:b/>
                <w:bCs/>
              </w:rPr>
              <w:t>49,51%</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3132</w:t>
            </w:r>
          </w:p>
        </w:tc>
        <w:tc>
          <w:tcPr>
            <w:tcW w:w="8435" w:type="dxa"/>
            <w:noWrap/>
            <w:hideMark/>
          </w:tcPr>
          <w:p w:rsidR="00385636" w:rsidRPr="00385636" w:rsidRDefault="00385636" w:rsidP="00385636">
            <w:pPr>
              <w:spacing w:after="0"/>
            </w:pPr>
            <w:r w:rsidRPr="00385636">
              <w:t>Doprinosi za obvezno zdravstveno osiguranje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13.863,96</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321</w:t>
            </w:r>
          </w:p>
        </w:tc>
        <w:tc>
          <w:tcPr>
            <w:tcW w:w="8435" w:type="dxa"/>
            <w:noWrap/>
            <w:hideMark/>
          </w:tcPr>
          <w:p w:rsidR="00385636" w:rsidRPr="00385636" w:rsidRDefault="00385636" w:rsidP="00385636">
            <w:pPr>
              <w:spacing w:after="0"/>
              <w:rPr>
                <w:b/>
                <w:bCs/>
              </w:rPr>
            </w:pPr>
            <w:r w:rsidRPr="00385636">
              <w:rPr>
                <w:b/>
                <w:bCs/>
              </w:rPr>
              <w:t>Naknade troškova zaposlenima</w:t>
            </w:r>
          </w:p>
        </w:tc>
        <w:tc>
          <w:tcPr>
            <w:tcW w:w="1554" w:type="dxa"/>
            <w:noWrap/>
            <w:hideMark/>
          </w:tcPr>
          <w:p w:rsidR="00385636" w:rsidRPr="00385636" w:rsidRDefault="00385636" w:rsidP="00385636">
            <w:pPr>
              <w:spacing w:after="0"/>
              <w:rPr>
                <w:b/>
                <w:bCs/>
              </w:rPr>
            </w:pPr>
            <w:r w:rsidRPr="00385636">
              <w:rPr>
                <w:b/>
                <w:bCs/>
              </w:rPr>
              <w:t>5.000,00</w:t>
            </w:r>
          </w:p>
        </w:tc>
        <w:tc>
          <w:tcPr>
            <w:tcW w:w="1401" w:type="dxa"/>
            <w:noWrap/>
            <w:hideMark/>
          </w:tcPr>
          <w:p w:rsidR="00385636" w:rsidRPr="00385636" w:rsidRDefault="00385636" w:rsidP="00385636">
            <w:pPr>
              <w:spacing w:after="0"/>
              <w:rPr>
                <w:b/>
                <w:bCs/>
              </w:rPr>
            </w:pPr>
            <w:r w:rsidRPr="00385636">
              <w:rPr>
                <w:b/>
                <w:bCs/>
              </w:rPr>
              <w:t>1.712,00</w:t>
            </w:r>
          </w:p>
        </w:tc>
        <w:tc>
          <w:tcPr>
            <w:tcW w:w="945" w:type="dxa"/>
            <w:noWrap/>
            <w:hideMark/>
          </w:tcPr>
          <w:p w:rsidR="00385636" w:rsidRPr="00385636" w:rsidRDefault="00385636" w:rsidP="00385636">
            <w:pPr>
              <w:spacing w:after="0"/>
              <w:rPr>
                <w:b/>
                <w:bCs/>
              </w:rPr>
            </w:pPr>
            <w:r w:rsidRPr="00385636">
              <w:rPr>
                <w:b/>
                <w:bCs/>
              </w:rPr>
              <w:t>34,24%</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3214</w:t>
            </w:r>
          </w:p>
        </w:tc>
        <w:tc>
          <w:tcPr>
            <w:tcW w:w="8435" w:type="dxa"/>
            <w:noWrap/>
            <w:hideMark/>
          </w:tcPr>
          <w:p w:rsidR="00385636" w:rsidRPr="00385636" w:rsidRDefault="00385636" w:rsidP="00385636">
            <w:pPr>
              <w:spacing w:after="0"/>
            </w:pPr>
            <w:r w:rsidRPr="00385636">
              <w:t>Ostale naknade troškova zaposlenima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1.712,00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A100102</w:t>
            </w:r>
          </w:p>
        </w:tc>
        <w:tc>
          <w:tcPr>
            <w:tcW w:w="8435" w:type="dxa"/>
            <w:noWrap/>
            <w:hideMark/>
          </w:tcPr>
          <w:p w:rsidR="00385636" w:rsidRPr="00385636" w:rsidRDefault="00385636" w:rsidP="00385636">
            <w:pPr>
              <w:spacing w:after="0"/>
              <w:rPr>
                <w:b/>
                <w:bCs/>
              </w:rPr>
            </w:pPr>
            <w:r w:rsidRPr="00385636">
              <w:rPr>
                <w:b/>
                <w:bCs/>
              </w:rPr>
              <w:t>Aktivnost: PROTOKOLARNE AKTIVNOSTI, PROMIDŽBA I DONACIJE</w:t>
            </w:r>
          </w:p>
        </w:tc>
        <w:tc>
          <w:tcPr>
            <w:tcW w:w="1554" w:type="dxa"/>
            <w:noWrap/>
            <w:hideMark/>
          </w:tcPr>
          <w:p w:rsidR="00385636" w:rsidRPr="00385636" w:rsidRDefault="00385636" w:rsidP="00385636">
            <w:pPr>
              <w:spacing w:after="0"/>
              <w:rPr>
                <w:b/>
                <w:bCs/>
              </w:rPr>
            </w:pPr>
            <w:r w:rsidRPr="00385636">
              <w:rPr>
                <w:b/>
                <w:bCs/>
              </w:rPr>
              <w:t>44.000,00</w:t>
            </w:r>
          </w:p>
        </w:tc>
        <w:tc>
          <w:tcPr>
            <w:tcW w:w="1401" w:type="dxa"/>
            <w:noWrap/>
            <w:hideMark/>
          </w:tcPr>
          <w:p w:rsidR="00385636" w:rsidRPr="00385636" w:rsidRDefault="00385636" w:rsidP="00385636">
            <w:pPr>
              <w:spacing w:after="0"/>
              <w:rPr>
                <w:b/>
                <w:bCs/>
              </w:rPr>
            </w:pPr>
            <w:r w:rsidRPr="00385636">
              <w:rPr>
                <w:b/>
                <w:bCs/>
              </w:rPr>
              <w:t>13.921,36</w:t>
            </w:r>
          </w:p>
        </w:tc>
        <w:tc>
          <w:tcPr>
            <w:tcW w:w="945" w:type="dxa"/>
            <w:noWrap/>
            <w:hideMark/>
          </w:tcPr>
          <w:p w:rsidR="00385636" w:rsidRPr="00385636" w:rsidRDefault="00385636" w:rsidP="00385636">
            <w:pPr>
              <w:spacing w:after="0"/>
              <w:rPr>
                <w:b/>
                <w:bCs/>
              </w:rPr>
            </w:pPr>
            <w:r w:rsidRPr="00385636">
              <w:rPr>
                <w:b/>
                <w:bCs/>
              </w:rPr>
              <w:t>31,64%</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44.000,00</w:t>
            </w:r>
          </w:p>
        </w:tc>
        <w:tc>
          <w:tcPr>
            <w:tcW w:w="1401" w:type="dxa"/>
            <w:noWrap/>
            <w:hideMark/>
          </w:tcPr>
          <w:p w:rsidR="00385636" w:rsidRPr="00385636" w:rsidRDefault="00385636" w:rsidP="00385636">
            <w:pPr>
              <w:spacing w:after="0"/>
              <w:rPr>
                <w:b/>
                <w:bCs/>
              </w:rPr>
            </w:pPr>
            <w:r w:rsidRPr="00385636">
              <w:rPr>
                <w:b/>
                <w:bCs/>
              </w:rPr>
              <w:t>13.921,36</w:t>
            </w:r>
          </w:p>
        </w:tc>
        <w:tc>
          <w:tcPr>
            <w:tcW w:w="945" w:type="dxa"/>
            <w:noWrap/>
            <w:hideMark/>
          </w:tcPr>
          <w:p w:rsidR="00385636" w:rsidRPr="00385636" w:rsidRDefault="00385636" w:rsidP="00385636">
            <w:pPr>
              <w:spacing w:after="0"/>
              <w:rPr>
                <w:b/>
                <w:bCs/>
              </w:rPr>
            </w:pPr>
            <w:r w:rsidRPr="00385636">
              <w:rPr>
                <w:b/>
                <w:bCs/>
              </w:rPr>
              <w:t>31,64%</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44.000,00</w:t>
            </w:r>
          </w:p>
        </w:tc>
        <w:tc>
          <w:tcPr>
            <w:tcW w:w="1401" w:type="dxa"/>
            <w:noWrap/>
            <w:hideMark/>
          </w:tcPr>
          <w:p w:rsidR="00385636" w:rsidRPr="00385636" w:rsidRDefault="00385636" w:rsidP="00385636">
            <w:pPr>
              <w:spacing w:after="0"/>
              <w:rPr>
                <w:b/>
                <w:bCs/>
              </w:rPr>
            </w:pPr>
            <w:r w:rsidRPr="00385636">
              <w:rPr>
                <w:b/>
                <w:bCs/>
              </w:rPr>
              <w:t>13.921,36</w:t>
            </w:r>
          </w:p>
        </w:tc>
        <w:tc>
          <w:tcPr>
            <w:tcW w:w="945" w:type="dxa"/>
            <w:noWrap/>
            <w:hideMark/>
          </w:tcPr>
          <w:p w:rsidR="00385636" w:rsidRPr="00385636" w:rsidRDefault="00385636" w:rsidP="00385636">
            <w:pPr>
              <w:spacing w:after="0"/>
              <w:rPr>
                <w:b/>
                <w:bCs/>
              </w:rPr>
            </w:pPr>
            <w:r w:rsidRPr="00385636">
              <w:rPr>
                <w:b/>
                <w:bCs/>
              </w:rPr>
              <w:t>31,64%</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322</w:t>
            </w:r>
          </w:p>
        </w:tc>
        <w:tc>
          <w:tcPr>
            <w:tcW w:w="8435" w:type="dxa"/>
            <w:noWrap/>
            <w:hideMark/>
          </w:tcPr>
          <w:p w:rsidR="00385636" w:rsidRPr="00385636" w:rsidRDefault="00385636" w:rsidP="00385636">
            <w:pPr>
              <w:spacing w:after="0"/>
              <w:rPr>
                <w:b/>
                <w:bCs/>
              </w:rPr>
            </w:pPr>
            <w:r w:rsidRPr="00385636">
              <w:rPr>
                <w:b/>
                <w:bCs/>
              </w:rPr>
              <w:t>Rashodi za materijal i energiju</w:t>
            </w:r>
          </w:p>
        </w:tc>
        <w:tc>
          <w:tcPr>
            <w:tcW w:w="1554" w:type="dxa"/>
            <w:noWrap/>
            <w:hideMark/>
          </w:tcPr>
          <w:p w:rsidR="00385636" w:rsidRPr="00385636" w:rsidRDefault="00385636" w:rsidP="00385636">
            <w:pPr>
              <w:spacing w:after="0"/>
              <w:rPr>
                <w:b/>
                <w:bCs/>
              </w:rPr>
            </w:pPr>
            <w:r w:rsidRPr="00385636">
              <w:rPr>
                <w:b/>
                <w:bCs/>
              </w:rPr>
              <w:t>2.000,00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10.000,00</w:t>
            </w:r>
          </w:p>
        </w:tc>
        <w:tc>
          <w:tcPr>
            <w:tcW w:w="1401" w:type="dxa"/>
            <w:noWrap/>
            <w:hideMark/>
          </w:tcPr>
          <w:p w:rsidR="00385636" w:rsidRPr="00385636" w:rsidRDefault="00385636" w:rsidP="00385636">
            <w:pPr>
              <w:spacing w:after="0"/>
              <w:rPr>
                <w:b/>
                <w:bCs/>
              </w:rPr>
            </w:pPr>
            <w:r w:rsidRPr="00385636">
              <w:rPr>
                <w:b/>
                <w:bCs/>
              </w:rPr>
              <w:t>2.312,50</w:t>
            </w:r>
          </w:p>
        </w:tc>
        <w:tc>
          <w:tcPr>
            <w:tcW w:w="945" w:type="dxa"/>
            <w:noWrap/>
            <w:hideMark/>
          </w:tcPr>
          <w:p w:rsidR="00385636" w:rsidRPr="00385636" w:rsidRDefault="00385636" w:rsidP="00385636">
            <w:pPr>
              <w:spacing w:after="0"/>
              <w:rPr>
                <w:b/>
                <w:bCs/>
              </w:rPr>
            </w:pPr>
            <w:r w:rsidRPr="00385636">
              <w:rPr>
                <w:b/>
                <w:bCs/>
              </w:rPr>
              <w:t>23,13%</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3233</w:t>
            </w:r>
          </w:p>
        </w:tc>
        <w:tc>
          <w:tcPr>
            <w:tcW w:w="8435" w:type="dxa"/>
            <w:noWrap/>
            <w:hideMark/>
          </w:tcPr>
          <w:p w:rsidR="00385636" w:rsidRPr="00385636" w:rsidRDefault="00385636" w:rsidP="00385636">
            <w:pPr>
              <w:spacing w:after="0"/>
            </w:pPr>
            <w:r w:rsidRPr="00385636">
              <w:t>Usluge promidžbe i informiranja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2.312,50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329</w:t>
            </w:r>
          </w:p>
        </w:tc>
        <w:tc>
          <w:tcPr>
            <w:tcW w:w="8435" w:type="dxa"/>
            <w:noWrap/>
            <w:hideMark/>
          </w:tcPr>
          <w:p w:rsidR="00385636" w:rsidRPr="00385636" w:rsidRDefault="00385636" w:rsidP="00385636">
            <w:pPr>
              <w:spacing w:after="0"/>
              <w:rPr>
                <w:b/>
                <w:bCs/>
              </w:rPr>
            </w:pPr>
            <w:r w:rsidRPr="00385636">
              <w:rPr>
                <w:b/>
                <w:bCs/>
              </w:rPr>
              <w:t>Ostali nespomenuti rashodi poslovanja</w:t>
            </w:r>
          </w:p>
        </w:tc>
        <w:tc>
          <w:tcPr>
            <w:tcW w:w="1554" w:type="dxa"/>
            <w:noWrap/>
            <w:hideMark/>
          </w:tcPr>
          <w:p w:rsidR="00385636" w:rsidRPr="00385636" w:rsidRDefault="00385636" w:rsidP="00385636">
            <w:pPr>
              <w:spacing w:after="0"/>
              <w:rPr>
                <w:b/>
                <w:bCs/>
              </w:rPr>
            </w:pPr>
            <w:r w:rsidRPr="00385636">
              <w:rPr>
                <w:b/>
                <w:bCs/>
              </w:rPr>
              <w:t>24.000,00</w:t>
            </w:r>
          </w:p>
        </w:tc>
        <w:tc>
          <w:tcPr>
            <w:tcW w:w="1401" w:type="dxa"/>
            <w:noWrap/>
            <w:hideMark/>
          </w:tcPr>
          <w:p w:rsidR="00385636" w:rsidRPr="00385636" w:rsidRDefault="00385636" w:rsidP="00385636">
            <w:pPr>
              <w:spacing w:after="0"/>
              <w:rPr>
                <w:b/>
                <w:bCs/>
              </w:rPr>
            </w:pPr>
            <w:r w:rsidRPr="00385636">
              <w:rPr>
                <w:b/>
                <w:bCs/>
              </w:rPr>
              <w:t>10.608,86</w:t>
            </w:r>
          </w:p>
        </w:tc>
        <w:tc>
          <w:tcPr>
            <w:tcW w:w="945" w:type="dxa"/>
            <w:noWrap/>
            <w:hideMark/>
          </w:tcPr>
          <w:p w:rsidR="00385636" w:rsidRPr="00385636" w:rsidRDefault="00385636" w:rsidP="00385636">
            <w:pPr>
              <w:spacing w:after="0"/>
              <w:rPr>
                <w:b/>
                <w:bCs/>
              </w:rPr>
            </w:pPr>
            <w:r w:rsidRPr="00385636">
              <w:rPr>
                <w:b/>
                <w:bCs/>
              </w:rPr>
              <w:t>44,20%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3293</w:t>
            </w:r>
          </w:p>
        </w:tc>
        <w:tc>
          <w:tcPr>
            <w:tcW w:w="8435" w:type="dxa"/>
            <w:noWrap/>
            <w:hideMark/>
          </w:tcPr>
          <w:p w:rsidR="00385636" w:rsidRPr="00385636" w:rsidRDefault="00385636" w:rsidP="00385636">
            <w:pPr>
              <w:spacing w:after="0"/>
            </w:pPr>
            <w:r w:rsidRPr="00385636">
              <w:t>Reprezentacija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6.823,98</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3299</w:t>
            </w:r>
          </w:p>
        </w:tc>
        <w:tc>
          <w:tcPr>
            <w:tcW w:w="8435" w:type="dxa"/>
            <w:noWrap/>
            <w:hideMark/>
          </w:tcPr>
          <w:p w:rsidR="00385636" w:rsidRPr="00385636" w:rsidRDefault="00385636" w:rsidP="00385636">
            <w:pPr>
              <w:spacing w:after="0"/>
            </w:pPr>
            <w:r w:rsidRPr="00385636">
              <w:t>Ostali nespomenuti rashodi poslovanja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3.784,88</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381</w:t>
            </w:r>
          </w:p>
        </w:tc>
        <w:tc>
          <w:tcPr>
            <w:tcW w:w="8435" w:type="dxa"/>
            <w:noWrap/>
            <w:hideMark/>
          </w:tcPr>
          <w:p w:rsidR="00385636" w:rsidRPr="00385636" w:rsidRDefault="00385636" w:rsidP="00385636">
            <w:pPr>
              <w:spacing w:after="0"/>
              <w:rPr>
                <w:b/>
                <w:bCs/>
              </w:rPr>
            </w:pPr>
            <w:r w:rsidRPr="00385636">
              <w:rPr>
                <w:b/>
                <w:bCs/>
              </w:rPr>
              <w:t>Tekuće donacije</w:t>
            </w:r>
          </w:p>
        </w:tc>
        <w:tc>
          <w:tcPr>
            <w:tcW w:w="1554" w:type="dxa"/>
            <w:noWrap/>
            <w:hideMark/>
          </w:tcPr>
          <w:p w:rsidR="00385636" w:rsidRPr="00385636" w:rsidRDefault="00385636" w:rsidP="00385636">
            <w:pPr>
              <w:spacing w:after="0"/>
              <w:rPr>
                <w:b/>
                <w:bCs/>
              </w:rPr>
            </w:pPr>
            <w:r w:rsidRPr="00385636">
              <w:rPr>
                <w:b/>
                <w:bCs/>
              </w:rPr>
              <w:t>8.000,00</w:t>
            </w:r>
          </w:p>
        </w:tc>
        <w:tc>
          <w:tcPr>
            <w:tcW w:w="1401" w:type="dxa"/>
            <w:noWrap/>
            <w:hideMark/>
          </w:tcPr>
          <w:p w:rsidR="00385636" w:rsidRPr="00385636" w:rsidRDefault="00385636" w:rsidP="00385636">
            <w:pPr>
              <w:spacing w:after="0"/>
              <w:rPr>
                <w:b/>
                <w:bCs/>
              </w:rPr>
            </w:pPr>
            <w:r w:rsidRPr="00385636">
              <w:rPr>
                <w:b/>
                <w:bCs/>
              </w:rPr>
              <w:t>1.000,00</w:t>
            </w:r>
          </w:p>
        </w:tc>
        <w:tc>
          <w:tcPr>
            <w:tcW w:w="945" w:type="dxa"/>
            <w:noWrap/>
            <w:hideMark/>
          </w:tcPr>
          <w:p w:rsidR="00385636" w:rsidRPr="00385636" w:rsidRDefault="00385636" w:rsidP="00385636">
            <w:pPr>
              <w:spacing w:after="0"/>
              <w:rPr>
                <w:b/>
                <w:bCs/>
              </w:rPr>
            </w:pPr>
            <w:r w:rsidRPr="00385636">
              <w:rPr>
                <w:b/>
                <w:bCs/>
              </w:rPr>
              <w:t>12,50%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3811</w:t>
            </w:r>
          </w:p>
        </w:tc>
        <w:tc>
          <w:tcPr>
            <w:tcW w:w="8435" w:type="dxa"/>
            <w:noWrap/>
            <w:hideMark/>
          </w:tcPr>
          <w:p w:rsidR="00385636" w:rsidRPr="00385636" w:rsidRDefault="00385636" w:rsidP="00385636">
            <w:pPr>
              <w:spacing w:after="0"/>
            </w:pPr>
            <w:r w:rsidRPr="00385636">
              <w:t>Tekuće donacije u novcu</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1.000,00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A100103</w:t>
            </w:r>
          </w:p>
        </w:tc>
        <w:tc>
          <w:tcPr>
            <w:tcW w:w="8435" w:type="dxa"/>
            <w:noWrap/>
            <w:hideMark/>
          </w:tcPr>
          <w:p w:rsidR="00385636" w:rsidRPr="00385636" w:rsidRDefault="00385636" w:rsidP="00385636">
            <w:pPr>
              <w:spacing w:after="0"/>
              <w:rPr>
                <w:b/>
                <w:bCs/>
              </w:rPr>
            </w:pPr>
            <w:r w:rsidRPr="00385636">
              <w:rPr>
                <w:b/>
                <w:bCs/>
              </w:rPr>
              <w:t>Aktivnost: DOGAĐANJA I MANIFESTACIJE</w:t>
            </w:r>
          </w:p>
        </w:tc>
        <w:tc>
          <w:tcPr>
            <w:tcW w:w="1554" w:type="dxa"/>
            <w:noWrap/>
            <w:hideMark/>
          </w:tcPr>
          <w:p w:rsidR="00385636" w:rsidRPr="00385636" w:rsidRDefault="00385636" w:rsidP="00385636">
            <w:pPr>
              <w:spacing w:after="0"/>
              <w:rPr>
                <w:b/>
                <w:bCs/>
              </w:rPr>
            </w:pPr>
            <w:r w:rsidRPr="00385636">
              <w:rPr>
                <w:b/>
                <w:bCs/>
              </w:rPr>
              <w:t>130.000,00</w:t>
            </w:r>
          </w:p>
        </w:tc>
        <w:tc>
          <w:tcPr>
            <w:tcW w:w="1401" w:type="dxa"/>
            <w:noWrap/>
            <w:hideMark/>
          </w:tcPr>
          <w:p w:rsidR="00385636" w:rsidRPr="00385636" w:rsidRDefault="00385636" w:rsidP="00385636">
            <w:pPr>
              <w:spacing w:after="0"/>
              <w:rPr>
                <w:b/>
                <w:bCs/>
              </w:rPr>
            </w:pPr>
            <w:r w:rsidRPr="00385636">
              <w:rPr>
                <w:b/>
                <w:bCs/>
              </w:rPr>
              <w:t>78.250,13</w:t>
            </w:r>
          </w:p>
        </w:tc>
        <w:tc>
          <w:tcPr>
            <w:tcW w:w="945" w:type="dxa"/>
            <w:noWrap/>
            <w:hideMark/>
          </w:tcPr>
          <w:p w:rsidR="00385636" w:rsidRPr="00385636" w:rsidRDefault="00385636" w:rsidP="00385636">
            <w:pPr>
              <w:spacing w:after="0"/>
              <w:rPr>
                <w:b/>
                <w:bCs/>
              </w:rPr>
            </w:pPr>
            <w:r w:rsidRPr="00385636">
              <w:rPr>
                <w:b/>
                <w:bCs/>
              </w:rPr>
              <w:t>60,19%</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130.000,00</w:t>
            </w:r>
          </w:p>
        </w:tc>
        <w:tc>
          <w:tcPr>
            <w:tcW w:w="1401" w:type="dxa"/>
            <w:noWrap/>
            <w:hideMark/>
          </w:tcPr>
          <w:p w:rsidR="00385636" w:rsidRPr="00385636" w:rsidRDefault="00385636" w:rsidP="00385636">
            <w:pPr>
              <w:spacing w:after="0"/>
              <w:rPr>
                <w:b/>
                <w:bCs/>
              </w:rPr>
            </w:pPr>
            <w:r w:rsidRPr="00385636">
              <w:rPr>
                <w:b/>
                <w:bCs/>
              </w:rPr>
              <w:t>78.250,13</w:t>
            </w:r>
          </w:p>
        </w:tc>
        <w:tc>
          <w:tcPr>
            <w:tcW w:w="945" w:type="dxa"/>
            <w:noWrap/>
            <w:hideMark/>
          </w:tcPr>
          <w:p w:rsidR="00385636" w:rsidRPr="00385636" w:rsidRDefault="00385636" w:rsidP="00385636">
            <w:pPr>
              <w:spacing w:after="0"/>
              <w:rPr>
                <w:b/>
                <w:bCs/>
              </w:rPr>
            </w:pPr>
            <w:r w:rsidRPr="00385636">
              <w:rPr>
                <w:b/>
                <w:bCs/>
              </w:rPr>
              <w:t>60,19%</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130.000,00</w:t>
            </w:r>
          </w:p>
        </w:tc>
        <w:tc>
          <w:tcPr>
            <w:tcW w:w="1401" w:type="dxa"/>
            <w:noWrap/>
            <w:hideMark/>
          </w:tcPr>
          <w:p w:rsidR="00385636" w:rsidRPr="00385636" w:rsidRDefault="00385636" w:rsidP="00385636">
            <w:pPr>
              <w:spacing w:after="0"/>
              <w:rPr>
                <w:b/>
                <w:bCs/>
              </w:rPr>
            </w:pPr>
            <w:r w:rsidRPr="00385636">
              <w:rPr>
                <w:b/>
                <w:bCs/>
              </w:rPr>
              <w:t>78.250,13</w:t>
            </w:r>
          </w:p>
        </w:tc>
        <w:tc>
          <w:tcPr>
            <w:tcW w:w="945" w:type="dxa"/>
            <w:noWrap/>
            <w:hideMark/>
          </w:tcPr>
          <w:p w:rsidR="00385636" w:rsidRPr="00385636" w:rsidRDefault="00385636" w:rsidP="00385636">
            <w:pPr>
              <w:spacing w:after="0"/>
              <w:rPr>
                <w:b/>
                <w:bCs/>
              </w:rPr>
            </w:pPr>
            <w:r w:rsidRPr="00385636">
              <w:rPr>
                <w:b/>
                <w:bCs/>
              </w:rPr>
              <w:t>60,19%</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110.000,00</w:t>
            </w:r>
          </w:p>
        </w:tc>
        <w:tc>
          <w:tcPr>
            <w:tcW w:w="1401" w:type="dxa"/>
            <w:noWrap/>
            <w:hideMark/>
          </w:tcPr>
          <w:p w:rsidR="00385636" w:rsidRPr="00385636" w:rsidRDefault="00385636" w:rsidP="00385636">
            <w:pPr>
              <w:spacing w:after="0"/>
              <w:rPr>
                <w:b/>
                <w:bCs/>
              </w:rPr>
            </w:pPr>
            <w:r w:rsidRPr="00385636">
              <w:rPr>
                <w:b/>
                <w:bCs/>
              </w:rPr>
              <w:t>78.250,13</w:t>
            </w:r>
          </w:p>
        </w:tc>
        <w:tc>
          <w:tcPr>
            <w:tcW w:w="945" w:type="dxa"/>
            <w:noWrap/>
            <w:hideMark/>
          </w:tcPr>
          <w:p w:rsidR="00385636" w:rsidRPr="00385636" w:rsidRDefault="00385636" w:rsidP="00385636">
            <w:pPr>
              <w:spacing w:after="0"/>
              <w:rPr>
                <w:b/>
                <w:bCs/>
              </w:rPr>
            </w:pPr>
            <w:r w:rsidRPr="00385636">
              <w:rPr>
                <w:b/>
                <w:bCs/>
              </w:rPr>
              <w:t>71,14%</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3233</w:t>
            </w:r>
          </w:p>
        </w:tc>
        <w:tc>
          <w:tcPr>
            <w:tcW w:w="8435" w:type="dxa"/>
            <w:noWrap/>
            <w:hideMark/>
          </w:tcPr>
          <w:p w:rsidR="00385636" w:rsidRPr="00385636" w:rsidRDefault="00385636" w:rsidP="00385636">
            <w:pPr>
              <w:spacing w:after="0"/>
            </w:pPr>
            <w:r w:rsidRPr="00385636">
              <w:t>Usluge promidžbe i informiranja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2.750,00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3235</w:t>
            </w:r>
          </w:p>
        </w:tc>
        <w:tc>
          <w:tcPr>
            <w:tcW w:w="8435" w:type="dxa"/>
            <w:noWrap/>
            <w:hideMark/>
          </w:tcPr>
          <w:p w:rsidR="00385636" w:rsidRPr="00385636" w:rsidRDefault="00385636" w:rsidP="00385636">
            <w:pPr>
              <w:spacing w:after="0"/>
            </w:pPr>
            <w:r w:rsidRPr="00385636">
              <w:t>Zakupnine i najamnine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12.387,50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3237</w:t>
            </w:r>
          </w:p>
        </w:tc>
        <w:tc>
          <w:tcPr>
            <w:tcW w:w="8435" w:type="dxa"/>
            <w:noWrap/>
            <w:hideMark/>
          </w:tcPr>
          <w:p w:rsidR="00385636" w:rsidRPr="00385636" w:rsidRDefault="00385636" w:rsidP="00385636">
            <w:pPr>
              <w:spacing w:after="0"/>
            </w:pPr>
            <w:r w:rsidRPr="00385636">
              <w:t>Intelektualne i osobne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22.340,53</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3239</w:t>
            </w:r>
          </w:p>
        </w:tc>
        <w:tc>
          <w:tcPr>
            <w:tcW w:w="8435" w:type="dxa"/>
            <w:noWrap/>
            <w:hideMark/>
          </w:tcPr>
          <w:p w:rsidR="00385636" w:rsidRPr="00385636" w:rsidRDefault="00385636" w:rsidP="00385636">
            <w:pPr>
              <w:spacing w:after="0"/>
            </w:pPr>
            <w:r w:rsidRPr="00385636">
              <w:t>Ostale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40.772,10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422</w:t>
            </w:r>
          </w:p>
        </w:tc>
        <w:tc>
          <w:tcPr>
            <w:tcW w:w="8435" w:type="dxa"/>
            <w:noWrap/>
            <w:hideMark/>
          </w:tcPr>
          <w:p w:rsidR="00385636" w:rsidRPr="00385636" w:rsidRDefault="00385636" w:rsidP="00385636">
            <w:pPr>
              <w:spacing w:after="0"/>
              <w:rPr>
                <w:b/>
                <w:bCs/>
              </w:rPr>
            </w:pPr>
            <w:r w:rsidRPr="00385636">
              <w:rPr>
                <w:b/>
                <w:bCs/>
              </w:rPr>
              <w:t>Postrojenja i oprema</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A100104</w:t>
            </w:r>
          </w:p>
        </w:tc>
        <w:tc>
          <w:tcPr>
            <w:tcW w:w="8435" w:type="dxa"/>
            <w:noWrap/>
            <w:hideMark/>
          </w:tcPr>
          <w:p w:rsidR="00385636" w:rsidRPr="00385636" w:rsidRDefault="00385636" w:rsidP="00385636">
            <w:pPr>
              <w:spacing w:after="0"/>
              <w:rPr>
                <w:b/>
                <w:bCs/>
              </w:rPr>
            </w:pPr>
            <w:r w:rsidRPr="00385636">
              <w:rPr>
                <w:b/>
                <w:bCs/>
              </w:rPr>
              <w:t>Aktivnost: PRORAČUNSKA ZALIHA</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2.970,00</w:t>
            </w:r>
          </w:p>
        </w:tc>
        <w:tc>
          <w:tcPr>
            <w:tcW w:w="945" w:type="dxa"/>
            <w:noWrap/>
            <w:hideMark/>
          </w:tcPr>
          <w:p w:rsidR="00385636" w:rsidRPr="00385636" w:rsidRDefault="00385636" w:rsidP="00385636">
            <w:pPr>
              <w:spacing w:after="0"/>
              <w:rPr>
                <w:b/>
                <w:bCs/>
              </w:rPr>
            </w:pPr>
            <w:r w:rsidRPr="00385636">
              <w:rPr>
                <w:b/>
                <w:bCs/>
              </w:rPr>
              <w:t>19,80%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2.970,00</w:t>
            </w:r>
          </w:p>
        </w:tc>
        <w:tc>
          <w:tcPr>
            <w:tcW w:w="945" w:type="dxa"/>
            <w:noWrap/>
            <w:hideMark/>
          </w:tcPr>
          <w:p w:rsidR="00385636" w:rsidRPr="00385636" w:rsidRDefault="00385636" w:rsidP="00385636">
            <w:pPr>
              <w:spacing w:after="0"/>
              <w:rPr>
                <w:b/>
                <w:bCs/>
              </w:rPr>
            </w:pPr>
            <w:r w:rsidRPr="00385636">
              <w:rPr>
                <w:b/>
                <w:bCs/>
              </w:rPr>
              <w:t>19,80%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2.970,00</w:t>
            </w:r>
          </w:p>
        </w:tc>
        <w:tc>
          <w:tcPr>
            <w:tcW w:w="945" w:type="dxa"/>
            <w:noWrap/>
            <w:hideMark/>
          </w:tcPr>
          <w:p w:rsidR="00385636" w:rsidRPr="00385636" w:rsidRDefault="00385636" w:rsidP="00385636">
            <w:pPr>
              <w:spacing w:after="0"/>
              <w:rPr>
                <w:b/>
                <w:bCs/>
              </w:rPr>
            </w:pPr>
            <w:r w:rsidRPr="00385636">
              <w:rPr>
                <w:b/>
                <w:bCs/>
              </w:rPr>
              <w:t>19,80%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372</w:t>
            </w:r>
          </w:p>
        </w:tc>
        <w:tc>
          <w:tcPr>
            <w:tcW w:w="8435" w:type="dxa"/>
            <w:noWrap/>
            <w:hideMark/>
          </w:tcPr>
          <w:p w:rsidR="00385636" w:rsidRPr="00385636" w:rsidRDefault="00385636" w:rsidP="00385636">
            <w:pPr>
              <w:spacing w:after="0"/>
              <w:rPr>
                <w:b/>
                <w:bCs/>
              </w:rPr>
            </w:pPr>
            <w:r w:rsidRPr="00385636">
              <w:rPr>
                <w:b/>
                <w:bCs/>
              </w:rPr>
              <w:t>Ostale naknade građanima i kućanstvima iz proračuna</w:t>
            </w:r>
          </w:p>
        </w:tc>
        <w:tc>
          <w:tcPr>
            <w:tcW w:w="1554" w:type="dxa"/>
            <w:noWrap/>
            <w:hideMark/>
          </w:tcPr>
          <w:p w:rsidR="00385636" w:rsidRPr="00385636" w:rsidRDefault="00385636" w:rsidP="00385636">
            <w:pPr>
              <w:spacing w:after="0"/>
              <w:rPr>
                <w:b/>
                <w:bCs/>
              </w:rPr>
            </w:pPr>
            <w:r w:rsidRPr="00385636">
              <w:rPr>
                <w:b/>
                <w:bCs/>
              </w:rPr>
              <w:t>0,00</w:t>
            </w:r>
          </w:p>
        </w:tc>
        <w:tc>
          <w:tcPr>
            <w:tcW w:w="1401" w:type="dxa"/>
            <w:noWrap/>
            <w:hideMark/>
          </w:tcPr>
          <w:p w:rsidR="00385636" w:rsidRPr="00385636" w:rsidRDefault="00385636" w:rsidP="00385636">
            <w:pPr>
              <w:spacing w:after="0"/>
              <w:rPr>
                <w:b/>
                <w:bCs/>
              </w:rPr>
            </w:pPr>
            <w:r w:rsidRPr="00385636">
              <w:rPr>
                <w:b/>
                <w:bCs/>
              </w:rPr>
              <w:t>2.970,00</w:t>
            </w:r>
          </w:p>
        </w:tc>
        <w:tc>
          <w:tcPr>
            <w:tcW w:w="945" w:type="dxa"/>
            <w:noWrap/>
            <w:hideMark/>
          </w:tcPr>
          <w:p w:rsidR="00385636" w:rsidRPr="00385636" w:rsidRDefault="00385636" w:rsidP="00385636">
            <w:pPr>
              <w:spacing w:after="0"/>
              <w:rPr>
                <w:b/>
                <w:bCs/>
              </w:rPr>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3722</w:t>
            </w:r>
          </w:p>
        </w:tc>
        <w:tc>
          <w:tcPr>
            <w:tcW w:w="8435" w:type="dxa"/>
            <w:noWrap/>
            <w:hideMark/>
          </w:tcPr>
          <w:p w:rsidR="00385636" w:rsidRPr="00385636" w:rsidRDefault="00385636" w:rsidP="00385636">
            <w:pPr>
              <w:spacing w:after="0"/>
            </w:pPr>
            <w:r w:rsidRPr="00385636">
              <w:t>Naknade građanima i kućanstvima u naravi</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2.970,00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385</w:t>
            </w:r>
          </w:p>
        </w:tc>
        <w:tc>
          <w:tcPr>
            <w:tcW w:w="8435" w:type="dxa"/>
            <w:noWrap/>
            <w:hideMark/>
          </w:tcPr>
          <w:p w:rsidR="00385636" w:rsidRPr="00385636" w:rsidRDefault="00385636" w:rsidP="00385636">
            <w:pPr>
              <w:spacing w:after="0"/>
              <w:rPr>
                <w:b/>
                <w:bCs/>
              </w:rPr>
            </w:pPr>
            <w:r w:rsidRPr="00385636">
              <w:rPr>
                <w:b/>
                <w:bCs/>
              </w:rPr>
              <w:t>Izvanredni rashodi</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GLAVA 00102 MJESNA SAMOUPRAVA</w:t>
            </w:r>
          </w:p>
        </w:tc>
        <w:tc>
          <w:tcPr>
            <w:tcW w:w="1554" w:type="dxa"/>
            <w:noWrap/>
            <w:hideMark/>
          </w:tcPr>
          <w:p w:rsidR="00385636" w:rsidRPr="00385636" w:rsidRDefault="00385636" w:rsidP="00385636">
            <w:pPr>
              <w:spacing w:after="0"/>
              <w:rPr>
                <w:b/>
                <w:bCs/>
              </w:rPr>
            </w:pPr>
            <w:r w:rsidRPr="00385636">
              <w:rPr>
                <w:b/>
                <w:bCs/>
              </w:rPr>
              <w:t>47.000,00</w:t>
            </w:r>
          </w:p>
        </w:tc>
        <w:tc>
          <w:tcPr>
            <w:tcW w:w="1401" w:type="dxa"/>
            <w:noWrap/>
            <w:hideMark/>
          </w:tcPr>
          <w:p w:rsidR="00385636" w:rsidRPr="00385636" w:rsidRDefault="00385636" w:rsidP="00385636">
            <w:pPr>
              <w:spacing w:after="0"/>
              <w:rPr>
                <w:b/>
                <w:bCs/>
              </w:rPr>
            </w:pPr>
            <w:r w:rsidRPr="00385636">
              <w:rPr>
                <w:b/>
                <w:bCs/>
              </w:rPr>
              <w:t>1.674,81</w:t>
            </w:r>
          </w:p>
        </w:tc>
        <w:tc>
          <w:tcPr>
            <w:tcW w:w="945" w:type="dxa"/>
            <w:noWrap/>
            <w:hideMark/>
          </w:tcPr>
          <w:p w:rsidR="00385636" w:rsidRPr="00385636" w:rsidRDefault="00385636" w:rsidP="00385636">
            <w:pPr>
              <w:spacing w:after="0"/>
              <w:rPr>
                <w:b/>
                <w:bCs/>
              </w:rPr>
            </w:pPr>
            <w:r w:rsidRPr="00385636">
              <w:rPr>
                <w:b/>
                <w:bCs/>
              </w:rPr>
              <w:t>3,56%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47.000,00</w:t>
            </w:r>
          </w:p>
        </w:tc>
        <w:tc>
          <w:tcPr>
            <w:tcW w:w="1401" w:type="dxa"/>
            <w:noWrap/>
            <w:hideMark/>
          </w:tcPr>
          <w:p w:rsidR="00385636" w:rsidRPr="00385636" w:rsidRDefault="00385636" w:rsidP="00385636">
            <w:pPr>
              <w:spacing w:after="0"/>
              <w:rPr>
                <w:b/>
                <w:bCs/>
              </w:rPr>
            </w:pPr>
            <w:r w:rsidRPr="00385636">
              <w:rPr>
                <w:b/>
                <w:bCs/>
              </w:rPr>
              <w:t>1.674,81</w:t>
            </w:r>
          </w:p>
        </w:tc>
        <w:tc>
          <w:tcPr>
            <w:tcW w:w="945" w:type="dxa"/>
            <w:noWrap/>
            <w:hideMark/>
          </w:tcPr>
          <w:p w:rsidR="00385636" w:rsidRPr="00385636" w:rsidRDefault="00385636" w:rsidP="00385636">
            <w:pPr>
              <w:spacing w:after="0"/>
              <w:rPr>
                <w:b/>
                <w:bCs/>
              </w:rPr>
            </w:pPr>
            <w:r w:rsidRPr="00385636">
              <w:rPr>
                <w:b/>
                <w:bCs/>
              </w:rPr>
              <w:t>3,56%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47.000,00</w:t>
            </w:r>
          </w:p>
        </w:tc>
        <w:tc>
          <w:tcPr>
            <w:tcW w:w="1401" w:type="dxa"/>
            <w:noWrap/>
            <w:hideMark/>
          </w:tcPr>
          <w:p w:rsidR="00385636" w:rsidRPr="00385636" w:rsidRDefault="00385636" w:rsidP="00385636">
            <w:pPr>
              <w:spacing w:after="0"/>
              <w:rPr>
                <w:b/>
                <w:bCs/>
              </w:rPr>
            </w:pPr>
            <w:r w:rsidRPr="00385636">
              <w:rPr>
                <w:b/>
                <w:bCs/>
              </w:rPr>
              <w:t>1.674,81</w:t>
            </w:r>
          </w:p>
        </w:tc>
        <w:tc>
          <w:tcPr>
            <w:tcW w:w="945" w:type="dxa"/>
            <w:noWrap/>
            <w:hideMark/>
          </w:tcPr>
          <w:p w:rsidR="00385636" w:rsidRPr="00385636" w:rsidRDefault="00385636" w:rsidP="00385636">
            <w:pPr>
              <w:spacing w:after="0"/>
              <w:rPr>
                <w:b/>
                <w:bCs/>
              </w:rPr>
            </w:pPr>
            <w:r w:rsidRPr="00385636">
              <w:rPr>
                <w:b/>
                <w:bCs/>
              </w:rPr>
              <w:t>3,56%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1002</w:t>
            </w:r>
          </w:p>
        </w:tc>
        <w:tc>
          <w:tcPr>
            <w:tcW w:w="8435" w:type="dxa"/>
            <w:noWrap/>
            <w:hideMark/>
          </w:tcPr>
          <w:p w:rsidR="00385636" w:rsidRPr="00385636" w:rsidRDefault="00385636" w:rsidP="00385636">
            <w:pPr>
              <w:spacing w:after="0"/>
              <w:rPr>
                <w:b/>
                <w:bCs/>
              </w:rPr>
            </w:pPr>
            <w:r w:rsidRPr="00385636">
              <w:rPr>
                <w:b/>
                <w:bCs/>
              </w:rPr>
              <w:t>Program: MJESNI ODBORI</w:t>
            </w:r>
          </w:p>
        </w:tc>
        <w:tc>
          <w:tcPr>
            <w:tcW w:w="1554" w:type="dxa"/>
            <w:noWrap/>
            <w:hideMark/>
          </w:tcPr>
          <w:p w:rsidR="00385636" w:rsidRPr="00385636" w:rsidRDefault="00385636" w:rsidP="00385636">
            <w:pPr>
              <w:spacing w:after="0"/>
              <w:rPr>
                <w:b/>
                <w:bCs/>
              </w:rPr>
            </w:pPr>
            <w:r w:rsidRPr="00385636">
              <w:rPr>
                <w:b/>
                <w:bCs/>
              </w:rPr>
              <w:t>47.000,00</w:t>
            </w:r>
          </w:p>
        </w:tc>
        <w:tc>
          <w:tcPr>
            <w:tcW w:w="1401" w:type="dxa"/>
            <w:noWrap/>
            <w:hideMark/>
          </w:tcPr>
          <w:p w:rsidR="00385636" w:rsidRPr="00385636" w:rsidRDefault="00385636" w:rsidP="00385636">
            <w:pPr>
              <w:spacing w:after="0"/>
              <w:rPr>
                <w:b/>
                <w:bCs/>
              </w:rPr>
            </w:pPr>
            <w:r w:rsidRPr="00385636">
              <w:rPr>
                <w:b/>
                <w:bCs/>
              </w:rPr>
              <w:t>1.674,81</w:t>
            </w:r>
          </w:p>
        </w:tc>
        <w:tc>
          <w:tcPr>
            <w:tcW w:w="945" w:type="dxa"/>
            <w:noWrap/>
            <w:hideMark/>
          </w:tcPr>
          <w:p w:rsidR="00385636" w:rsidRPr="00385636" w:rsidRDefault="00385636" w:rsidP="00385636">
            <w:pPr>
              <w:spacing w:after="0"/>
              <w:rPr>
                <w:b/>
                <w:bCs/>
              </w:rPr>
            </w:pPr>
            <w:r w:rsidRPr="00385636">
              <w:rPr>
                <w:b/>
                <w:bCs/>
              </w:rPr>
              <w:t>3,56%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A100201</w:t>
            </w:r>
          </w:p>
        </w:tc>
        <w:tc>
          <w:tcPr>
            <w:tcW w:w="8435" w:type="dxa"/>
            <w:noWrap/>
            <w:hideMark/>
          </w:tcPr>
          <w:p w:rsidR="00385636" w:rsidRPr="00385636" w:rsidRDefault="00385636" w:rsidP="00385636">
            <w:pPr>
              <w:spacing w:after="0"/>
              <w:rPr>
                <w:b/>
                <w:bCs/>
              </w:rPr>
            </w:pPr>
            <w:r w:rsidRPr="00385636">
              <w:rPr>
                <w:b/>
                <w:bCs/>
              </w:rPr>
              <w:t>Aktivnost: PROGRAMSKE AKTIVNOSTI M.O.</w:t>
            </w:r>
          </w:p>
        </w:tc>
        <w:tc>
          <w:tcPr>
            <w:tcW w:w="1554" w:type="dxa"/>
            <w:noWrap/>
            <w:hideMark/>
          </w:tcPr>
          <w:p w:rsidR="00385636" w:rsidRPr="00385636" w:rsidRDefault="00385636" w:rsidP="00385636">
            <w:pPr>
              <w:spacing w:after="0"/>
              <w:rPr>
                <w:b/>
                <w:bCs/>
              </w:rPr>
            </w:pPr>
            <w:r w:rsidRPr="00385636">
              <w:rPr>
                <w:b/>
                <w:bCs/>
              </w:rPr>
              <w:t>47.000,00</w:t>
            </w:r>
          </w:p>
        </w:tc>
        <w:tc>
          <w:tcPr>
            <w:tcW w:w="1401" w:type="dxa"/>
            <w:noWrap/>
            <w:hideMark/>
          </w:tcPr>
          <w:p w:rsidR="00385636" w:rsidRPr="00385636" w:rsidRDefault="00385636" w:rsidP="00385636">
            <w:pPr>
              <w:spacing w:after="0"/>
              <w:rPr>
                <w:b/>
                <w:bCs/>
              </w:rPr>
            </w:pPr>
            <w:r w:rsidRPr="00385636">
              <w:rPr>
                <w:b/>
                <w:bCs/>
              </w:rPr>
              <w:t>1.674,81</w:t>
            </w:r>
          </w:p>
        </w:tc>
        <w:tc>
          <w:tcPr>
            <w:tcW w:w="945" w:type="dxa"/>
            <w:noWrap/>
            <w:hideMark/>
          </w:tcPr>
          <w:p w:rsidR="00385636" w:rsidRPr="00385636" w:rsidRDefault="00385636" w:rsidP="00385636">
            <w:pPr>
              <w:spacing w:after="0"/>
              <w:rPr>
                <w:b/>
                <w:bCs/>
              </w:rPr>
            </w:pPr>
            <w:r w:rsidRPr="00385636">
              <w:rPr>
                <w:b/>
                <w:bCs/>
              </w:rPr>
              <w:t>3,56%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47.000,00</w:t>
            </w:r>
          </w:p>
        </w:tc>
        <w:tc>
          <w:tcPr>
            <w:tcW w:w="1401" w:type="dxa"/>
            <w:noWrap/>
            <w:hideMark/>
          </w:tcPr>
          <w:p w:rsidR="00385636" w:rsidRPr="00385636" w:rsidRDefault="00385636" w:rsidP="00385636">
            <w:pPr>
              <w:spacing w:after="0"/>
              <w:rPr>
                <w:b/>
                <w:bCs/>
              </w:rPr>
            </w:pPr>
            <w:r w:rsidRPr="00385636">
              <w:rPr>
                <w:b/>
                <w:bCs/>
              </w:rPr>
              <w:t>1.674,81</w:t>
            </w:r>
          </w:p>
        </w:tc>
        <w:tc>
          <w:tcPr>
            <w:tcW w:w="945" w:type="dxa"/>
            <w:noWrap/>
            <w:hideMark/>
          </w:tcPr>
          <w:p w:rsidR="00385636" w:rsidRPr="00385636" w:rsidRDefault="00385636" w:rsidP="00385636">
            <w:pPr>
              <w:spacing w:after="0"/>
              <w:rPr>
                <w:b/>
                <w:bCs/>
              </w:rPr>
            </w:pPr>
            <w:r w:rsidRPr="00385636">
              <w:rPr>
                <w:b/>
                <w:bCs/>
              </w:rPr>
              <w:t>3,56%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47.000,00</w:t>
            </w:r>
          </w:p>
        </w:tc>
        <w:tc>
          <w:tcPr>
            <w:tcW w:w="1401" w:type="dxa"/>
            <w:noWrap/>
            <w:hideMark/>
          </w:tcPr>
          <w:p w:rsidR="00385636" w:rsidRPr="00385636" w:rsidRDefault="00385636" w:rsidP="00385636">
            <w:pPr>
              <w:spacing w:after="0"/>
              <w:rPr>
                <w:b/>
                <w:bCs/>
              </w:rPr>
            </w:pPr>
            <w:r w:rsidRPr="00385636">
              <w:rPr>
                <w:b/>
                <w:bCs/>
              </w:rPr>
              <w:t>1.674,81</w:t>
            </w:r>
          </w:p>
        </w:tc>
        <w:tc>
          <w:tcPr>
            <w:tcW w:w="945" w:type="dxa"/>
            <w:noWrap/>
            <w:hideMark/>
          </w:tcPr>
          <w:p w:rsidR="00385636" w:rsidRPr="00385636" w:rsidRDefault="00385636" w:rsidP="00385636">
            <w:pPr>
              <w:spacing w:after="0"/>
              <w:rPr>
                <w:b/>
                <w:bCs/>
              </w:rPr>
            </w:pPr>
            <w:r w:rsidRPr="00385636">
              <w:rPr>
                <w:b/>
                <w:bCs/>
              </w:rPr>
              <w:t>3,56%</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322</w:t>
            </w:r>
          </w:p>
        </w:tc>
        <w:tc>
          <w:tcPr>
            <w:tcW w:w="8435" w:type="dxa"/>
            <w:noWrap/>
            <w:hideMark/>
          </w:tcPr>
          <w:p w:rsidR="00385636" w:rsidRPr="00385636" w:rsidRDefault="00385636" w:rsidP="00385636">
            <w:pPr>
              <w:spacing w:after="0"/>
              <w:rPr>
                <w:b/>
                <w:bCs/>
              </w:rPr>
            </w:pPr>
            <w:r w:rsidRPr="00385636">
              <w:rPr>
                <w:b/>
                <w:bCs/>
              </w:rPr>
              <w:t>Rashodi za materijal i energiju</w:t>
            </w:r>
          </w:p>
        </w:tc>
        <w:tc>
          <w:tcPr>
            <w:tcW w:w="1554" w:type="dxa"/>
            <w:noWrap/>
            <w:hideMark/>
          </w:tcPr>
          <w:p w:rsidR="00385636" w:rsidRPr="00385636" w:rsidRDefault="00385636" w:rsidP="00385636">
            <w:pPr>
              <w:spacing w:after="0"/>
              <w:rPr>
                <w:b/>
                <w:bCs/>
              </w:rPr>
            </w:pPr>
            <w:r w:rsidRPr="00385636">
              <w:rPr>
                <w:b/>
                <w:bCs/>
              </w:rPr>
              <w:t>8.000,00</w:t>
            </w:r>
          </w:p>
        </w:tc>
        <w:tc>
          <w:tcPr>
            <w:tcW w:w="1401" w:type="dxa"/>
            <w:noWrap/>
            <w:hideMark/>
          </w:tcPr>
          <w:p w:rsidR="00385636" w:rsidRPr="00385636" w:rsidRDefault="00385636" w:rsidP="00385636">
            <w:pPr>
              <w:spacing w:after="0"/>
              <w:rPr>
                <w:b/>
                <w:bCs/>
              </w:rPr>
            </w:pPr>
            <w:r w:rsidRPr="00385636">
              <w:rPr>
                <w:b/>
                <w:bCs/>
              </w:rPr>
              <w:t>1.674,81</w:t>
            </w:r>
          </w:p>
        </w:tc>
        <w:tc>
          <w:tcPr>
            <w:tcW w:w="945" w:type="dxa"/>
            <w:noWrap/>
            <w:hideMark/>
          </w:tcPr>
          <w:p w:rsidR="00385636" w:rsidRPr="00385636" w:rsidRDefault="00385636" w:rsidP="00385636">
            <w:pPr>
              <w:spacing w:after="0"/>
              <w:rPr>
                <w:b/>
                <w:bCs/>
              </w:rPr>
            </w:pPr>
            <w:r w:rsidRPr="00385636">
              <w:rPr>
                <w:b/>
                <w:bCs/>
              </w:rPr>
              <w:t>20,94%</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3221</w:t>
            </w:r>
          </w:p>
        </w:tc>
        <w:tc>
          <w:tcPr>
            <w:tcW w:w="8435" w:type="dxa"/>
            <w:noWrap/>
            <w:hideMark/>
          </w:tcPr>
          <w:p w:rsidR="00385636" w:rsidRPr="00385636" w:rsidRDefault="00385636" w:rsidP="00385636">
            <w:pPr>
              <w:spacing w:after="0"/>
            </w:pPr>
            <w:r w:rsidRPr="00385636">
              <w:t>Uredski materijal i ostali materijalni rashodi</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1.674,81</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4.000,00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324</w:t>
            </w:r>
          </w:p>
        </w:tc>
        <w:tc>
          <w:tcPr>
            <w:tcW w:w="8435" w:type="dxa"/>
            <w:noWrap/>
            <w:hideMark/>
          </w:tcPr>
          <w:p w:rsidR="00385636" w:rsidRPr="00385636" w:rsidRDefault="00385636" w:rsidP="00385636">
            <w:pPr>
              <w:spacing w:after="0"/>
              <w:rPr>
                <w:b/>
                <w:bCs/>
              </w:rPr>
            </w:pPr>
            <w:r w:rsidRPr="00385636">
              <w:rPr>
                <w:b/>
                <w:bCs/>
              </w:rPr>
              <w:t>Naknade troškova osobama izvan radnog odnosa</w:t>
            </w:r>
          </w:p>
        </w:tc>
        <w:tc>
          <w:tcPr>
            <w:tcW w:w="1554" w:type="dxa"/>
            <w:noWrap/>
            <w:hideMark/>
          </w:tcPr>
          <w:p w:rsidR="00385636" w:rsidRPr="00385636" w:rsidRDefault="00385636" w:rsidP="00385636">
            <w:pPr>
              <w:spacing w:after="0"/>
              <w:rPr>
                <w:b/>
                <w:bCs/>
              </w:rPr>
            </w:pPr>
            <w:r w:rsidRPr="00385636">
              <w:rPr>
                <w:b/>
                <w:bCs/>
              </w:rPr>
              <w:t>32.000,00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372</w:t>
            </w:r>
          </w:p>
        </w:tc>
        <w:tc>
          <w:tcPr>
            <w:tcW w:w="8435" w:type="dxa"/>
            <w:noWrap/>
            <w:hideMark/>
          </w:tcPr>
          <w:p w:rsidR="00385636" w:rsidRPr="00385636" w:rsidRDefault="00385636" w:rsidP="00385636">
            <w:pPr>
              <w:spacing w:after="0"/>
              <w:rPr>
                <w:b/>
                <w:bCs/>
              </w:rPr>
            </w:pPr>
            <w:r w:rsidRPr="00385636">
              <w:rPr>
                <w:b/>
                <w:bCs/>
              </w:rPr>
              <w:t>Ostale naknade građanima i kućanstvima iz proračuna</w:t>
            </w:r>
          </w:p>
        </w:tc>
        <w:tc>
          <w:tcPr>
            <w:tcW w:w="1554" w:type="dxa"/>
            <w:noWrap/>
            <w:hideMark/>
          </w:tcPr>
          <w:p w:rsidR="00385636" w:rsidRPr="00385636" w:rsidRDefault="00385636" w:rsidP="00385636">
            <w:pPr>
              <w:spacing w:after="0"/>
              <w:rPr>
                <w:b/>
                <w:bCs/>
              </w:rPr>
            </w:pPr>
            <w:r w:rsidRPr="00385636">
              <w:rPr>
                <w:b/>
                <w:bCs/>
              </w:rPr>
              <w:t>3.000,00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RAZDJEL 002 JEDINSTVENI UPRAVNI ODJEL</w:t>
            </w:r>
          </w:p>
        </w:tc>
        <w:tc>
          <w:tcPr>
            <w:tcW w:w="1554" w:type="dxa"/>
            <w:noWrap/>
            <w:hideMark/>
          </w:tcPr>
          <w:p w:rsidR="00385636" w:rsidRPr="00385636" w:rsidRDefault="00385636" w:rsidP="00385636">
            <w:pPr>
              <w:spacing w:after="0"/>
              <w:rPr>
                <w:b/>
                <w:bCs/>
              </w:rPr>
            </w:pPr>
            <w:r w:rsidRPr="00385636">
              <w:rPr>
                <w:b/>
                <w:bCs/>
              </w:rPr>
              <w:t>7.818.400,00</w:t>
            </w:r>
          </w:p>
        </w:tc>
        <w:tc>
          <w:tcPr>
            <w:tcW w:w="1401" w:type="dxa"/>
            <w:noWrap/>
            <w:hideMark/>
          </w:tcPr>
          <w:p w:rsidR="00385636" w:rsidRPr="00385636" w:rsidRDefault="00385636" w:rsidP="00385636">
            <w:pPr>
              <w:spacing w:after="0"/>
              <w:rPr>
                <w:b/>
                <w:bCs/>
              </w:rPr>
            </w:pPr>
            <w:r w:rsidRPr="00385636">
              <w:rPr>
                <w:b/>
                <w:bCs/>
              </w:rPr>
              <w:t>2.387.013,99</w:t>
            </w:r>
          </w:p>
        </w:tc>
        <w:tc>
          <w:tcPr>
            <w:tcW w:w="945" w:type="dxa"/>
            <w:noWrap/>
            <w:hideMark/>
          </w:tcPr>
          <w:p w:rsidR="00385636" w:rsidRPr="00385636" w:rsidRDefault="00385636" w:rsidP="00385636">
            <w:pPr>
              <w:spacing w:after="0"/>
              <w:rPr>
                <w:b/>
                <w:bCs/>
              </w:rPr>
            </w:pPr>
            <w:r w:rsidRPr="00385636">
              <w:rPr>
                <w:b/>
                <w:bCs/>
              </w:rPr>
              <w:t>30,53%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GLAVA 00201 JEDINSTVENI UPRAVNI ODJEL</w:t>
            </w:r>
          </w:p>
        </w:tc>
        <w:tc>
          <w:tcPr>
            <w:tcW w:w="1554" w:type="dxa"/>
            <w:noWrap/>
            <w:hideMark/>
          </w:tcPr>
          <w:p w:rsidR="00385636" w:rsidRPr="00385636" w:rsidRDefault="00385636" w:rsidP="00385636">
            <w:pPr>
              <w:spacing w:after="0"/>
              <w:rPr>
                <w:b/>
                <w:bCs/>
              </w:rPr>
            </w:pPr>
            <w:r w:rsidRPr="00385636">
              <w:rPr>
                <w:b/>
                <w:bCs/>
              </w:rPr>
              <w:t>7.818.400,00</w:t>
            </w:r>
          </w:p>
        </w:tc>
        <w:tc>
          <w:tcPr>
            <w:tcW w:w="1401" w:type="dxa"/>
            <w:noWrap/>
            <w:hideMark/>
          </w:tcPr>
          <w:p w:rsidR="00385636" w:rsidRPr="00385636" w:rsidRDefault="00385636" w:rsidP="00385636">
            <w:pPr>
              <w:spacing w:after="0"/>
              <w:rPr>
                <w:b/>
                <w:bCs/>
              </w:rPr>
            </w:pPr>
            <w:r w:rsidRPr="00385636">
              <w:rPr>
                <w:b/>
                <w:bCs/>
              </w:rPr>
              <w:t>2.387.013,99</w:t>
            </w:r>
          </w:p>
        </w:tc>
        <w:tc>
          <w:tcPr>
            <w:tcW w:w="945" w:type="dxa"/>
            <w:noWrap/>
            <w:hideMark/>
          </w:tcPr>
          <w:p w:rsidR="00385636" w:rsidRPr="00385636" w:rsidRDefault="00385636" w:rsidP="00385636">
            <w:pPr>
              <w:spacing w:after="0"/>
              <w:rPr>
                <w:b/>
                <w:bCs/>
              </w:rPr>
            </w:pPr>
            <w:r w:rsidRPr="00385636">
              <w:rPr>
                <w:b/>
                <w:bCs/>
              </w:rPr>
              <w:t>30,53%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3.983.500,00</w:t>
            </w:r>
          </w:p>
        </w:tc>
        <w:tc>
          <w:tcPr>
            <w:tcW w:w="1401" w:type="dxa"/>
            <w:noWrap/>
            <w:hideMark/>
          </w:tcPr>
          <w:p w:rsidR="00385636" w:rsidRPr="00385636" w:rsidRDefault="00385636" w:rsidP="00385636">
            <w:pPr>
              <w:spacing w:after="0"/>
              <w:rPr>
                <w:b/>
                <w:bCs/>
              </w:rPr>
            </w:pPr>
            <w:r w:rsidRPr="00385636">
              <w:rPr>
                <w:b/>
                <w:bCs/>
              </w:rPr>
              <w:t>1.690.653,56</w:t>
            </w:r>
          </w:p>
        </w:tc>
        <w:tc>
          <w:tcPr>
            <w:tcW w:w="945" w:type="dxa"/>
            <w:noWrap/>
            <w:hideMark/>
          </w:tcPr>
          <w:p w:rsidR="00385636" w:rsidRPr="00385636" w:rsidRDefault="00385636" w:rsidP="00385636">
            <w:pPr>
              <w:spacing w:after="0"/>
              <w:rPr>
                <w:b/>
                <w:bCs/>
              </w:rPr>
            </w:pPr>
            <w:r w:rsidRPr="00385636">
              <w:rPr>
                <w:b/>
                <w:bCs/>
              </w:rPr>
              <w:t>42,44%</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3.983.500,00</w:t>
            </w:r>
          </w:p>
        </w:tc>
        <w:tc>
          <w:tcPr>
            <w:tcW w:w="1401" w:type="dxa"/>
            <w:noWrap/>
            <w:hideMark/>
          </w:tcPr>
          <w:p w:rsidR="00385636" w:rsidRPr="00385636" w:rsidRDefault="00385636" w:rsidP="00385636">
            <w:pPr>
              <w:spacing w:after="0"/>
              <w:rPr>
                <w:b/>
                <w:bCs/>
              </w:rPr>
            </w:pPr>
            <w:r w:rsidRPr="00385636">
              <w:rPr>
                <w:b/>
                <w:bCs/>
              </w:rPr>
              <w:t>1.690.653,56</w:t>
            </w:r>
          </w:p>
        </w:tc>
        <w:tc>
          <w:tcPr>
            <w:tcW w:w="945" w:type="dxa"/>
            <w:noWrap/>
            <w:hideMark/>
          </w:tcPr>
          <w:p w:rsidR="00385636" w:rsidRPr="00385636" w:rsidRDefault="00385636" w:rsidP="00385636">
            <w:pPr>
              <w:spacing w:after="0"/>
              <w:rPr>
                <w:b/>
                <w:bCs/>
              </w:rPr>
            </w:pPr>
            <w:r w:rsidRPr="00385636">
              <w:rPr>
                <w:b/>
                <w:bCs/>
              </w:rPr>
              <w:t>42,44%</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1.742.900,00</w:t>
            </w:r>
          </w:p>
        </w:tc>
        <w:tc>
          <w:tcPr>
            <w:tcW w:w="1401" w:type="dxa"/>
            <w:noWrap/>
            <w:hideMark/>
          </w:tcPr>
          <w:p w:rsidR="00385636" w:rsidRPr="00385636" w:rsidRDefault="00385636" w:rsidP="00385636">
            <w:pPr>
              <w:spacing w:after="0"/>
              <w:rPr>
                <w:b/>
                <w:bCs/>
              </w:rPr>
            </w:pPr>
            <w:r w:rsidRPr="00385636">
              <w:rPr>
                <w:b/>
                <w:bCs/>
              </w:rPr>
              <w:t>345.963,18</w:t>
            </w:r>
          </w:p>
        </w:tc>
        <w:tc>
          <w:tcPr>
            <w:tcW w:w="945" w:type="dxa"/>
            <w:noWrap/>
            <w:hideMark/>
          </w:tcPr>
          <w:p w:rsidR="00385636" w:rsidRPr="00385636" w:rsidRDefault="00385636" w:rsidP="00385636">
            <w:pPr>
              <w:spacing w:after="0"/>
              <w:rPr>
                <w:b/>
                <w:bCs/>
              </w:rPr>
            </w:pPr>
            <w:r w:rsidRPr="00385636">
              <w:rPr>
                <w:b/>
                <w:bCs/>
              </w:rPr>
              <w:t>19,85%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1.742.900,00</w:t>
            </w:r>
          </w:p>
        </w:tc>
        <w:tc>
          <w:tcPr>
            <w:tcW w:w="1401" w:type="dxa"/>
            <w:noWrap/>
            <w:hideMark/>
          </w:tcPr>
          <w:p w:rsidR="00385636" w:rsidRPr="00385636" w:rsidRDefault="00385636" w:rsidP="00385636">
            <w:pPr>
              <w:spacing w:after="0"/>
              <w:rPr>
                <w:b/>
                <w:bCs/>
              </w:rPr>
            </w:pPr>
            <w:r w:rsidRPr="00385636">
              <w:rPr>
                <w:b/>
                <w:bCs/>
              </w:rPr>
              <w:t>345.963,18</w:t>
            </w:r>
          </w:p>
        </w:tc>
        <w:tc>
          <w:tcPr>
            <w:tcW w:w="945" w:type="dxa"/>
            <w:noWrap/>
            <w:hideMark/>
          </w:tcPr>
          <w:p w:rsidR="00385636" w:rsidRPr="00385636" w:rsidRDefault="00385636" w:rsidP="00385636">
            <w:pPr>
              <w:spacing w:after="0"/>
              <w:rPr>
                <w:b/>
                <w:bCs/>
              </w:rPr>
            </w:pPr>
            <w:r w:rsidRPr="00385636">
              <w:rPr>
                <w:b/>
                <w:bCs/>
              </w:rPr>
              <w:t>19,85%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5. Pomoći</w:t>
            </w:r>
          </w:p>
        </w:tc>
        <w:tc>
          <w:tcPr>
            <w:tcW w:w="1554" w:type="dxa"/>
            <w:noWrap/>
            <w:hideMark/>
          </w:tcPr>
          <w:p w:rsidR="00385636" w:rsidRPr="00385636" w:rsidRDefault="00385636" w:rsidP="00385636">
            <w:pPr>
              <w:spacing w:after="0"/>
              <w:rPr>
                <w:b/>
                <w:bCs/>
              </w:rPr>
            </w:pPr>
            <w:r w:rsidRPr="00385636">
              <w:rPr>
                <w:b/>
                <w:bCs/>
              </w:rPr>
              <w:t>212.000,00</w:t>
            </w:r>
          </w:p>
        </w:tc>
        <w:tc>
          <w:tcPr>
            <w:tcW w:w="1401" w:type="dxa"/>
            <w:noWrap/>
            <w:hideMark/>
          </w:tcPr>
          <w:p w:rsidR="00385636" w:rsidRPr="00385636" w:rsidRDefault="00385636" w:rsidP="00385636">
            <w:pPr>
              <w:spacing w:after="0"/>
              <w:rPr>
                <w:b/>
                <w:bCs/>
              </w:rPr>
            </w:pPr>
            <w:r w:rsidRPr="00385636">
              <w:rPr>
                <w:b/>
                <w:bCs/>
              </w:rPr>
              <w:t>76.746,25</w:t>
            </w:r>
          </w:p>
        </w:tc>
        <w:tc>
          <w:tcPr>
            <w:tcW w:w="945" w:type="dxa"/>
            <w:noWrap/>
            <w:hideMark/>
          </w:tcPr>
          <w:p w:rsidR="00385636" w:rsidRPr="00385636" w:rsidRDefault="00385636" w:rsidP="00385636">
            <w:pPr>
              <w:spacing w:after="0"/>
              <w:rPr>
                <w:b/>
                <w:bCs/>
              </w:rPr>
            </w:pPr>
            <w:r w:rsidRPr="00385636">
              <w:rPr>
                <w:b/>
                <w:bCs/>
              </w:rPr>
              <w:t>36,20%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5.3. POMOĆI</w:t>
            </w:r>
          </w:p>
        </w:tc>
        <w:tc>
          <w:tcPr>
            <w:tcW w:w="1554" w:type="dxa"/>
            <w:noWrap/>
            <w:hideMark/>
          </w:tcPr>
          <w:p w:rsidR="00385636" w:rsidRPr="00385636" w:rsidRDefault="00385636" w:rsidP="00385636">
            <w:pPr>
              <w:spacing w:after="0"/>
              <w:rPr>
                <w:b/>
                <w:bCs/>
              </w:rPr>
            </w:pPr>
            <w:r w:rsidRPr="00385636">
              <w:rPr>
                <w:b/>
                <w:bCs/>
              </w:rPr>
              <w:t>212.000,00</w:t>
            </w:r>
          </w:p>
        </w:tc>
        <w:tc>
          <w:tcPr>
            <w:tcW w:w="1401" w:type="dxa"/>
            <w:noWrap/>
            <w:hideMark/>
          </w:tcPr>
          <w:p w:rsidR="00385636" w:rsidRPr="00385636" w:rsidRDefault="00385636" w:rsidP="00385636">
            <w:pPr>
              <w:spacing w:after="0"/>
              <w:rPr>
                <w:b/>
                <w:bCs/>
              </w:rPr>
            </w:pPr>
            <w:r w:rsidRPr="00385636">
              <w:rPr>
                <w:b/>
                <w:bCs/>
              </w:rPr>
              <w:t>76.746,25</w:t>
            </w:r>
          </w:p>
        </w:tc>
        <w:tc>
          <w:tcPr>
            <w:tcW w:w="945" w:type="dxa"/>
            <w:noWrap/>
            <w:hideMark/>
          </w:tcPr>
          <w:p w:rsidR="00385636" w:rsidRPr="00385636" w:rsidRDefault="00385636" w:rsidP="00385636">
            <w:pPr>
              <w:spacing w:after="0"/>
              <w:rPr>
                <w:b/>
                <w:bCs/>
              </w:rPr>
            </w:pPr>
            <w:r w:rsidRPr="00385636">
              <w:rPr>
                <w:b/>
                <w:bCs/>
              </w:rPr>
              <w:t>36,20%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1.880.000,00</w:t>
            </w:r>
          </w:p>
        </w:tc>
        <w:tc>
          <w:tcPr>
            <w:tcW w:w="1401" w:type="dxa"/>
            <w:noWrap/>
            <w:hideMark/>
          </w:tcPr>
          <w:p w:rsidR="00385636" w:rsidRPr="00385636" w:rsidRDefault="00385636" w:rsidP="00385636">
            <w:pPr>
              <w:spacing w:after="0"/>
              <w:rPr>
                <w:b/>
                <w:bCs/>
              </w:rPr>
            </w:pPr>
            <w:r w:rsidRPr="00385636">
              <w:rPr>
                <w:b/>
                <w:bCs/>
              </w:rPr>
              <w:t>273.651,00</w:t>
            </w:r>
          </w:p>
        </w:tc>
        <w:tc>
          <w:tcPr>
            <w:tcW w:w="945" w:type="dxa"/>
            <w:noWrap/>
            <w:hideMark/>
          </w:tcPr>
          <w:p w:rsidR="00385636" w:rsidRPr="00385636" w:rsidRDefault="00385636" w:rsidP="00385636">
            <w:pPr>
              <w:spacing w:after="0"/>
              <w:rPr>
                <w:b/>
                <w:bCs/>
              </w:rPr>
            </w:pPr>
            <w:r w:rsidRPr="00385636">
              <w:rPr>
                <w:b/>
                <w:bCs/>
              </w:rPr>
              <w:t>14,56%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9.1. VIŠAK PRIHODA - OPĆI PRIHODI</w:t>
            </w:r>
          </w:p>
        </w:tc>
        <w:tc>
          <w:tcPr>
            <w:tcW w:w="1554" w:type="dxa"/>
            <w:noWrap/>
            <w:hideMark/>
          </w:tcPr>
          <w:p w:rsidR="00385636" w:rsidRPr="00385636" w:rsidRDefault="00385636" w:rsidP="00385636">
            <w:pPr>
              <w:spacing w:after="0"/>
              <w:rPr>
                <w:b/>
                <w:bCs/>
              </w:rPr>
            </w:pPr>
            <w:r w:rsidRPr="00385636">
              <w:rPr>
                <w:b/>
                <w:bCs/>
              </w:rPr>
              <w:t>900.000,00</w:t>
            </w:r>
          </w:p>
        </w:tc>
        <w:tc>
          <w:tcPr>
            <w:tcW w:w="1401" w:type="dxa"/>
            <w:noWrap/>
            <w:hideMark/>
          </w:tcPr>
          <w:p w:rsidR="00385636" w:rsidRPr="00385636" w:rsidRDefault="00385636" w:rsidP="00385636">
            <w:pPr>
              <w:spacing w:after="0"/>
              <w:rPr>
                <w:b/>
                <w:bCs/>
              </w:rPr>
            </w:pPr>
            <w:r w:rsidRPr="00385636">
              <w:rPr>
                <w:b/>
                <w:bCs/>
              </w:rPr>
              <w:t>266.671,00</w:t>
            </w:r>
          </w:p>
        </w:tc>
        <w:tc>
          <w:tcPr>
            <w:tcW w:w="945" w:type="dxa"/>
            <w:noWrap/>
            <w:hideMark/>
          </w:tcPr>
          <w:p w:rsidR="00385636" w:rsidRPr="00385636" w:rsidRDefault="00385636" w:rsidP="00385636">
            <w:pPr>
              <w:spacing w:after="0"/>
              <w:rPr>
                <w:b/>
                <w:bCs/>
              </w:rPr>
            </w:pPr>
            <w:r w:rsidRPr="00385636">
              <w:rPr>
                <w:b/>
                <w:bCs/>
              </w:rPr>
              <w:t>29,63%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9.2. VIŠAK PRIHODA - POMOĆI</w:t>
            </w:r>
          </w:p>
        </w:tc>
        <w:tc>
          <w:tcPr>
            <w:tcW w:w="1554" w:type="dxa"/>
            <w:noWrap/>
            <w:hideMark/>
          </w:tcPr>
          <w:p w:rsidR="00385636" w:rsidRPr="00385636" w:rsidRDefault="00385636" w:rsidP="00385636">
            <w:pPr>
              <w:spacing w:after="0"/>
              <w:rPr>
                <w:b/>
                <w:bCs/>
              </w:rPr>
            </w:pPr>
            <w:r w:rsidRPr="00385636">
              <w:rPr>
                <w:b/>
                <w:bCs/>
              </w:rPr>
              <w:t>180.000,00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9.3. VIŠAK PRIHODA - PRIHODI ZA POSEBNE NAMJENE</w:t>
            </w:r>
          </w:p>
        </w:tc>
        <w:tc>
          <w:tcPr>
            <w:tcW w:w="1554" w:type="dxa"/>
            <w:noWrap/>
            <w:hideMark/>
          </w:tcPr>
          <w:p w:rsidR="00385636" w:rsidRPr="00385636" w:rsidRDefault="00385636" w:rsidP="00385636">
            <w:pPr>
              <w:spacing w:after="0"/>
              <w:rPr>
                <w:b/>
                <w:bCs/>
              </w:rPr>
            </w:pPr>
            <w:r w:rsidRPr="00385636">
              <w:rPr>
                <w:b/>
                <w:bCs/>
              </w:rPr>
              <w:t>800.000,00</w:t>
            </w:r>
          </w:p>
        </w:tc>
        <w:tc>
          <w:tcPr>
            <w:tcW w:w="1401" w:type="dxa"/>
            <w:noWrap/>
            <w:hideMark/>
          </w:tcPr>
          <w:p w:rsidR="00385636" w:rsidRPr="00385636" w:rsidRDefault="00385636" w:rsidP="00385636">
            <w:pPr>
              <w:spacing w:after="0"/>
              <w:rPr>
                <w:b/>
                <w:bCs/>
              </w:rPr>
            </w:pPr>
            <w:r w:rsidRPr="00385636">
              <w:rPr>
                <w:b/>
                <w:bCs/>
              </w:rPr>
              <w:t>6.980,00</w:t>
            </w:r>
          </w:p>
        </w:tc>
        <w:tc>
          <w:tcPr>
            <w:tcW w:w="945" w:type="dxa"/>
            <w:noWrap/>
            <w:hideMark/>
          </w:tcPr>
          <w:p w:rsidR="00385636" w:rsidRPr="00385636" w:rsidRDefault="00385636" w:rsidP="00385636">
            <w:pPr>
              <w:spacing w:after="0"/>
              <w:rPr>
                <w:b/>
                <w:bCs/>
              </w:rPr>
            </w:pPr>
            <w:r w:rsidRPr="00385636">
              <w:rPr>
                <w:b/>
                <w:bCs/>
              </w:rPr>
              <w:t>0,87%</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2000</w:t>
            </w:r>
          </w:p>
        </w:tc>
        <w:tc>
          <w:tcPr>
            <w:tcW w:w="8435" w:type="dxa"/>
            <w:noWrap/>
            <w:hideMark/>
          </w:tcPr>
          <w:p w:rsidR="00385636" w:rsidRPr="00385636" w:rsidRDefault="00385636" w:rsidP="00385636">
            <w:pPr>
              <w:spacing w:after="0"/>
              <w:rPr>
                <w:b/>
                <w:bCs/>
              </w:rPr>
            </w:pPr>
            <w:r w:rsidRPr="00385636">
              <w:rPr>
                <w:b/>
                <w:bCs/>
              </w:rPr>
              <w:t>Program: JAVNA UPRAVA I ADMINISTRACIJA</w:t>
            </w:r>
          </w:p>
        </w:tc>
        <w:tc>
          <w:tcPr>
            <w:tcW w:w="1554" w:type="dxa"/>
            <w:noWrap/>
            <w:hideMark/>
          </w:tcPr>
          <w:p w:rsidR="00385636" w:rsidRPr="00385636" w:rsidRDefault="00385636" w:rsidP="00385636">
            <w:pPr>
              <w:spacing w:after="0"/>
              <w:rPr>
                <w:b/>
                <w:bCs/>
              </w:rPr>
            </w:pPr>
            <w:r w:rsidRPr="00385636">
              <w:rPr>
                <w:b/>
                <w:bCs/>
              </w:rPr>
              <w:t>1.661.500,00</w:t>
            </w:r>
          </w:p>
        </w:tc>
        <w:tc>
          <w:tcPr>
            <w:tcW w:w="1401" w:type="dxa"/>
            <w:noWrap/>
            <w:hideMark/>
          </w:tcPr>
          <w:p w:rsidR="00385636" w:rsidRPr="00385636" w:rsidRDefault="00385636" w:rsidP="00385636">
            <w:pPr>
              <w:spacing w:after="0"/>
              <w:rPr>
                <w:b/>
                <w:bCs/>
              </w:rPr>
            </w:pPr>
            <w:r w:rsidRPr="00385636">
              <w:rPr>
                <w:b/>
                <w:bCs/>
              </w:rPr>
              <w:t>736.116,64</w:t>
            </w:r>
          </w:p>
        </w:tc>
        <w:tc>
          <w:tcPr>
            <w:tcW w:w="945" w:type="dxa"/>
            <w:noWrap/>
            <w:hideMark/>
          </w:tcPr>
          <w:p w:rsidR="00385636" w:rsidRPr="00385636" w:rsidRDefault="00385636" w:rsidP="00385636">
            <w:pPr>
              <w:spacing w:after="0"/>
              <w:rPr>
                <w:b/>
                <w:bCs/>
              </w:rPr>
            </w:pPr>
            <w:r w:rsidRPr="00385636">
              <w:rPr>
                <w:b/>
                <w:bCs/>
              </w:rPr>
              <w:t>44,30%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A200001</w:t>
            </w:r>
          </w:p>
        </w:tc>
        <w:tc>
          <w:tcPr>
            <w:tcW w:w="8435" w:type="dxa"/>
            <w:noWrap/>
            <w:hideMark/>
          </w:tcPr>
          <w:p w:rsidR="00385636" w:rsidRPr="00385636" w:rsidRDefault="00385636" w:rsidP="00385636">
            <w:pPr>
              <w:spacing w:after="0"/>
              <w:rPr>
                <w:b/>
                <w:bCs/>
              </w:rPr>
            </w:pPr>
            <w:r w:rsidRPr="00385636">
              <w:rPr>
                <w:b/>
                <w:bCs/>
              </w:rPr>
              <w:t>Aktivnost: REDOVAN RAD UPRAVNOG TIJELA</w:t>
            </w:r>
          </w:p>
        </w:tc>
        <w:tc>
          <w:tcPr>
            <w:tcW w:w="1554" w:type="dxa"/>
            <w:noWrap/>
            <w:hideMark/>
          </w:tcPr>
          <w:p w:rsidR="00385636" w:rsidRPr="00385636" w:rsidRDefault="00385636" w:rsidP="00385636">
            <w:pPr>
              <w:spacing w:after="0"/>
              <w:rPr>
                <w:b/>
                <w:bCs/>
              </w:rPr>
            </w:pPr>
            <w:r w:rsidRPr="00385636">
              <w:rPr>
                <w:b/>
                <w:bCs/>
              </w:rPr>
              <w:t>857.250,00</w:t>
            </w:r>
          </w:p>
        </w:tc>
        <w:tc>
          <w:tcPr>
            <w:tcW w:w="1401" w:type="dxa"/>
            <w:noWrap/>
            <w:hideMark/>
          </w:tcPr>
          <w:p w:rsidR="00385636" w:rsidRPr="00385636" w:rsidRDefault="00385636" w:rsidP="00385636">
            <w:pPr>
              <w:spacing w:after="0"/>
              <w:rPr>
                <w:b/>
                <w:bCs/>
              </w:rPr>
            </w:pPr>
            <w:r w:rsidRPr="00385636">
              <w:rPr>
                <w:b/>
                <w:bCs/>
              </w:rPr>
              <w:t>302.841,91</w:t>
            </w:r>
          </w:p>
        </w:tc>
        <w:tc>
          <w:tcPr>
            <w:tcW w:w="945" w:type="dxa"/>
            <w:noWrap/>
            <w:hideMark/>
          </w:tcPr>
          <w:p w:rsidR="00385636" w:rsidRPr="00385636" w:rsidRDefault="00385636" w:rsidP="00385636">
            <w:pPr>
              <w:spacing w:after="0"/>
              <w:rPr>
                <w:b/>
                <w:bCs/>
              </w:rPr>
            </w:pPr>
            <w:r w:rsidRPr="00385636">
              <w:rPr>
                <w:b/>
                <w:bCs/>
              </w:rPr>
              <w:t>35,33%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857.250,00</w:t>
            </w:r>
          </w:p>
        </w:tc>
        <w:tc>
          <w:tcPr>
            <w:tcW w:w="1401" w:type="dxa"/>
            <w:noWrap/>
            <w:hideMark/>
          </w:tcPr>
          <w:p w:rsidR="00385636" w:rsidRPr="00385636" w:rsidRDefault="00385636" w:rsidP="00385636">
            <w:pPr>
              <w:spacing w:after="0"/>
              <w:rPr>
                <w:b/>
                <w:bCs/>
              </w:rPr>
            </w:pPr>
            <w:r w:rsidRPr="00385636">
              <w:rPr>
                <w:b/>
                <w:bCs/>
              </w:rPr>
              <w:t>302.841,91</w:t>
            </w:r>
          </w:p>
        </w:tc>
        <w:tc>
          <w:tcPr>
            <w:tcW w:w="945" w:type="dxa"/>
            <w:noWrap/>
            <w:hideMark/>
          </w:tcPr>
          <w:p w:rsidR="00385636" w:rsidRPr="00385636" w:rsidRDefault="00385636" w:rsidP="00385636">
            <w:pPr>
              <w:spacing w:after="0"/>
              <w:rPr>
                <w:b/>
                <w:bCs/>
              </w:rPr>
            </w:pPr>
            <w:r w:rsidRPr="00385636">
              <w:rPr>
                <w:b/>
                <w:bCs/>
              </w:rPr>
              <w:t>35,33%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857.250,00</w:t>
            </w:r>
          </w:p>
        </w:tc>
        <w:tc>
          <w:tcPr>
            <w:tcW w:w="1401" w:type="dxa"/>
            <w:noWrap/>
            <w:hideMark/>
          </w:tcPr>
          <w:p w:rsidR="00385636" w:rsidRPr="00385636" w:rsidRDefault="00385636" w:rsidP="00385636">
            <w:pPr>
              <w:spacing w:after="0"/>
              <w:rPr>
                <w:b/>
                <w:bCs/>
              </w:rPr>
            </w:pPr>
            <w:r w:rsidRPr="00385636">
              <w:rPr>
                <w:b/>
                <w:bCs/>
              </w:rPr>
              <w:t>302.841,91</w:t>
            </w:r>
          </w:p>
        </w:tc>
        <w:tc>
          <w:tcPr>
            <w:tcW w:w="945" w:type="dxa"/>
            <w:noWrap/>
            <w:hideMark/>
          </w:tcPr>
          <w:p w:rsidR="00385636" w:rsidRPr="00385636" w:rsidRDefault="00385636" w:rsidP="00385636">
            <w:pPr>
              <w:spacing w:after="0"/>
              <w:rPr>
                <w:b/>
                <w:bCs/>
              </w:rPr>
            </w:pPr>
            <w:r w:rsidRPr="00385636">
              <w:rPr>
                <w:b/>
                <w:bCs/>
              </w:rPr>
              <w:t>35,33%</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311</w:t>
            </w:r>
          </w:p>
        </w:tc>
        <w:tc>
          <w:tcPr>
            <w:tcW w:w="8435" w:type="dxa"/>
            <w:noWrap/>
            <w:hideMark/>
          </w:tcPr>
          <w:p w:rsidR="00385636" w:rsidRPr="00385636" w:rsidRDefault="00385636" w:rsidP="00385636">
            <w:pPr>
              <w:spacing w:after="0"/>
              <w:rPr>
                <w:b/>
                <w:bCs/>
              </w:rPr>
            </w:pPr>
            <w:r w:rsidRPr="00385636">
              <w:rPr>
                <w:b/>
                <w:bCs/>
              </w:rPr>
              <w:t>Plaće (Bruto)</w:t>
            </w:r>
          </w:p>
        </w:tc>
        <w:tc>
          <w:tcPr>
            <w:tcW w:w="1554" w:type="dxa"/>
            <w:noWrap/>
            <w:hideMark/>
          </w:tcPr>
          <w:p w:rsidR="00385636" w:rsidRPr="00385636" w:rsidRDefault="00385636" w:rsidP="00385636">
            <w:pPr>
              <w:spacing w:after="0"/>
              <w:rPr>
                <w:b/>
                <w:bCs/>
              </w:rPr>
            </w:pPr>
            <w:r w:rsidRPr="00385636">
              <w:rPr>
                <w:b/>
                <w:bCs/>
              </w:rPr>
              <w:t>660.000,00</w:t>
            </w:r>
          </w:p>
        </w:tc>
        <w:tc>
          <w:tcPr>
            <w:tcW w:w="1401" w:type="dxa"/>
            <w:noWrap/>
            <w:hideMark/>
          </w:tcPr>
          <w:p w:rsidR="00385636" w:rsidRPr="00385636" w:rsidRDefault="00385636" w:rsidP="00385636">
            <w:pPr>
              <w:spacing w:after="0"/>
              <w:rPr>
                <w:b/>
                <w:bCs/>
              </w:rPr>
            </w:pPr>
            <w:r w:rsidRPr="00385636">
              <w:rPr>
                <w:b/>
                <w:bCs/>
              </w:rPr>
              <w:t>240.274,25</w:t>
            </w:r>
          </w:p>
        </w:tc>
        <w:tc>
          <w:tcPr>
            <w:tcW w:w="945" w:type="dxa"/>
            <w:noWrap/>
            <w:hideMark/>
          </w:tcPr>
          <w:p w:rsidR="00385636" w:rsidRPr="00385636" w:rsidRDefault="00385636" w:rsidP="00385636">
            <w:pPr>
              <w:spacing w:after="0"/>
              <w:rPr>
                <w:b/>
                <w:bCs/>
              </w:rPr>
            </w:pPr>
            <w:r w:rsidRPr="00385636">
              <w:rPr>
                <w:b/>
                <w:bCs/>
              </w:rPr>
              <w:t>36,41%</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3111</w:t>
            </w:r>
          </w:p>
        </w:tc>
        <w:tc>
          <w:tcPr>
            <w:tcW w:w="8435" w:type="dxa"/>
            <w:noWrap/>
            <w:hideMark/>
          </w:tcPr>
          <w:p w:rsidR="00385636" w:rsidRPr="00385636" w:rsidRDefault="00385636" w:rsidP="00385636">
            <w:pPr>
              <w:spacing w:after="0"/>
            </w:pPr>
            <w:r w:rsidRPr="00385636">
              <w:t>Plaće za redovan rad</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237.503,12</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3113</w:t>
            </w:r>
          </w:p>
        </w:tc>
        <w:tc>
          <w:tcPr>
            <w:tcW w:w="8435" w:type="dxa"/>
            <w:noWrap/>
            <w:hideMark/>
          </w:tcPr>
          <w:p w:rsidR="00385636" w:rsidRPr="00385636" w:rsidRDefault="00385636" w:rsidP="00385636">
            <w:pPr>
              <w:spacing w:after="0"/>
            </w:pPr>
            <w:r w:rsidRPr="00385636">
              <w:t>Plaće za prekovremeni rad</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2.771,13</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312</w:t>
            </w:r>
          </w:p>
        </w:tc>
        <w:tc>
          <w:tcPr>
            <w:tcW w:w="8435" w:type="dxa"/>
            <w:noWrap/>
            <w:hideMark/>
          </w:tcPr>
          <w:p w:rsidR="00385636" w:rsidRPr="00385636" w:rsidRDefault="00385636" w:rsidP="00385636">
            <w:pPr>
              <w:spacing w:after="0"/>
              <w:rPr>
                <w:b/>
                <w:bCs/>
              </w:rPr>
            </w:pPr>
            <w:r w:rsidRPr="00385636">
              <w:rPr>
                <w:b/>
                <w:bCs/>
              </w:rPr>
              <w:t>Ostali rashodi za zaposlene</w:t>
            </w:r>
          </w:p>
        </w:tc>
        <w:tc>
          <w:tcPr>
            <w:tcW w:w="1554" w:type="dxa"/>
            <w:noWrap/>
            <w:hideMark/>
          </w:tcPr>
          <w:p w:rsidR="00385636" w:rsidRPr="00385636" w:rsidRDefault="00385636" w:rsidP="00385636">
            <w:pPr>
              <w:spacing w:after="0"/>
              <w:rPr>
                <w:b/>
                <w:bCs/>
              </w:rPr>
            </w:pPr>
            <w:r w:rsidRPr="00385636">
              <w:rPr>
                <w:b/>
                <w:bCs/>
              </w:rPr>
              <w:t>40.000,00</w:t>
            </w:r>
          </w:p>
        </w:tc>
        <w:tc>
          <w:tcPr>
            <w:tcW w:w="1401" w:type="dxa"/>
            <w:noWrap/>
            <w:hideMark/>
          </w:tcPr>
          <w:p w:rsidR="00385636" w:rsidRPr="00385636" w:rsidRDefault="00385636" w:rsidP="00385636">
            <w:pPr>
              <w:spacing w:after="0"/>
              <w:rPr>
                <w:b/>
                <w:bCs/>
              </w:rPr>
            </w:pPr>
            <w:r w:rsidRPr="00385636">
              <w:rPr>
                <w:b/>
                <w:bCs/>
              </w:rPr>
              <w:t>2.500,00</w:t>
            </w:r>
          </w:p>
        </w:tc>
        <w:tc>
          <w:tcPr>
            <w:tcW w:w="945" w:type="dxa"/>
            <w:noWrap/>
            <w:hideMark/>
          </w:tcPr>
          <w:p w:rsidR="00385636" w:rsidRPr="00385636" w:rsidRDefault="00385636" w:rsidP="00385636">
            <w:pPr>
              <w:spacing w:after="0"/>
              <w:rPr>
                <w:b/>
                <w:bCs/>
              </w:rPr>
            </w:pPr>
            <w:r w:rsidRPr="00385636">
              <w:rPr>
                <w:b/>
                <w:bCs/>
              </w:rPr>
              <w:t>6,25%</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3121</w:t>
            </w:r>
          </w:p>
        </w:tc>
        <w:tc>
          <w:tcPr>
            <w:tcW w:w="8435" w:type="dxa"/>
            <w:noWrap/>
            <w:hideMark/>
          </w:tcPr>
          <w:p w:rsidR="00385636" w:rsidRPr="00385636" w:rsidRDefault="00385636" w:rsidP="00385636">
            <w:pPr>
              <w:spacing w:after="0"/>
            </w:pPr>
            <w:r w:rsidRPr="00385636">
              <w:t>Ostali rashodi za zaposlene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2.500,00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313</w:t>
            </w:r>
          </w:p>
        </w:tc>
        <w:tc>
          <w:tcPr>
            <w:tcW w:w="8435" w:type="dxa"/>
            <w:noWrap/>
            <w:hideMark/>
          </w:tcPr>
          <w:p w:rsidR="00385636" w:rsidRPr="00385636" w:rsidRDefault="00385636" w:rsidP="00385636">
            <w:pPr>
              <w:spacing w:after="0"/>
              <w:rPr>
                <w:b/>
                <w:bCs/>
              </w:rPr>
            </w:pPr>
            <w:r w:rsidRPr="00385636">
              <w:rPr>
                <w:b/>
                <w:bCs/>
              </w:rPr>
              <w:t>Doprinosi na plaće</w:t>
            </w:r>
          </w:p>
        </w:tc>
        <w:tc>
          <w:tcPr>
            <w:tcW w:w="1554" w:type="dxa"/>
            <w:noWrap/>
            <w:hideMark/>
          </w:tcPr>
          <w:p w:rsidR="00385636" w:rsidRPr="00385636" w:rsidRDefault="00385636" w:rsidP="00385636">
            <w:pPr>
              <w:spacing w:after="0"/>
              <w:rPr>
                <w:b/>
                <w:bCs/>
              </w:rPr>
            </w:pPr>
            <w:r w:rsidRPr="00385636">
              <w:rPr>
                <w:b/>
                <w:bCs/>
              </w:rPr>
              <w:t>107.250,00</w:t>
            </w:r>
          </w:p>
        </w:tc>
        <w:tc>
          <w:tcPr>
            <w:tcW w:w="1401" w:type="dxa"/>
            <w:noWrap/>
            <w:hideMark/>
          </w:tcPr>
          <w:p w:rsidR="00385636" w:rsidRPr="00385636" w:rsidRDefault="00385636" w:rsidP="00385636">
            <w:pPr>
              <w:spacing w:after="0"/>
              <w:rPr>
                <w:b/>
                <w:bCs/>
              </w:rPr>
            </w:pPr>
            <w:r w:rsidRPr="00385636">
              <w:rPr>
                <w:b/>
                <w:bCs/>
              </w:rPr>
              <w:t>39.645,28</w:t>
            </w:r>
          </w:p>
        </w:tc>
        <w:tc>
          <w:tcPr>
            <w:tcW w:w="945" w:type="dxa"/>
            <w:noWrap/>
            <w:hideMark/>
          </w:tcPr>
          <w:p w:rsidR="00385636" w:rsidRPr="00385636" w:rsidRDefault="00385636" w:rsidP="00385636">
            <w:pPr>
              <w:spacing w:after="0"/>
              <w:rPr>
                <w:b/>
                <w:bCs/>
              </w:rPr>
            </w:pPr>
            <w:r w:rsidRPr="00385636">
              <w:rPr>
                <w:b/>
                <w:bCs/>
              </w:rPr>
              <w:t>36,97%</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3132</w:t>
            </w:r>
          </w:p>
        </w:tc>
        <w:tc>
          <w:tcPr>
            <w:tcW w:w="8435" w:type="dxa"/>
            <w:noWrap/>
            <w:hideMark/>
          </w:tcPr>
          <w:p w:rsidR="00385636" w:rsidRPr="00385636" w:rsidRDefault="00385636" w:rsidP="00385636">
            <w:pPr>
              <w:spacing w:after="0"/>
            </w:pPr>
            <w:r w:rsidRPr="00385636">
              <w:t>Doprinosi za obvezno zdravstveno osiguranje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39.645,28</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321</w:t>
            </w:r>
          </w:p>
        </w:tc>
        <w:tc>
          <w:tcPr>
            <w:tcW w:w="8435" w:type="dxa"/>
            <w:noWrap/>
            <w:hideMark/>
          </w:tcPr>
          <w:p w:rsidR="00385636" w:rsidRPr="00385636" w:rsidRDefault="00385636" w:rsidP="00385636">
            <w:pPr>
              <w:spacing w:after="0"/>
              <w:rPr>
                <w:b/>
                <w:bCs/>
              </w:rPr>
            </w:pPr>
            <w:r w:rsidRPr="00385636">
              <w:rPr>
                <w:b/>
                <w:bCs/>
              </w:rPr>
              <w:t>Naknade troškova zaposlenima</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20.422,38</w:t>
            </w:r>
          </w:p>
        </w:tc>
        <w:tc>
          <w:tcPr>
            <w:tcW w:w="945" w:type="dxa"/>
            <w:noWrap/>
            <w:hideMark/>
          </w:tcPr>
          <w:p w:rsidR="00385636" w:rsidRPr="00385636" w:rsidRDefault="00385636" w:rsidP="00385636">
            <w:pPr>
              <w:spacing w:after="0"/>
              <w:rPr>
                <w:b/>
                <w:bCs/>
              </w:rPr>
            </w:pPr>
            <w:r w:rsidRPr="00385636">
              <w:rPr>
                <w:b/>
                <w:bCs/>
              </w:rPr>
              <w:t>40,84%</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3212</w:t>
            </w:r>
          </w:p>
        </w:tc>
        <w:tc>
          <w:tcPr>
            <w:tcW w:w="8435" w:type="dxa"/>
            <w:noWrap/>
            <w:hideMark/>
          </w:tcPr>
          <w:p w:rsidR="00385636" w:rsidRPr="00385636" w:rsidRDefault="00385636" w:rsidP="00385636">
            <w:pPr>
              <w:spacing w:after="0"/>
            </w:pPr>
            <w:r w:rsidRPr="00385636">
              <w:t>Naknade za prijevoz, za rad na terenu i odvojeni život</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20.422,38</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A200002</w:t>
            </w:r>
          </w:p>
        </w:tc>
        <w:tc>
          <w:tcPr>
            <w:tcW w:w="8435" w:type="dxa"/>
            <w:noWrap/>
            <w:hideMark/>
          </w:tcPr>
          <w:p w:rsidR="00385636" w:rsidRPr="00385636" w:rsidRDefault="00385636" w:rsidP="00385636">
            <w:pPr>
              <w:spacing w:after="0"/>
              <w:rPr>
                <w:b/>
                <w:bCs/>
              </w:rPr>
            </w:pPr>
            <w:r w:rsidRPr="00385636">
              <w:rPr>
                <w:b/>
                <w:bCs/>
              </w:rPr>
              <w:t>Aktivnost: ZAJEDNIČKI RASHODI UPRAVNOG TIJELA</w:t>
            </w:r>
          </w:p>
        </w:tc>
        <w:tc>
          <w:tcPr>
            <w:tcW w:w="1554" w:type="dxa"/>
            <w:noWrap/>
            <w:hideMark/>
          </w:tcPr>
          <w:p w:rsidR="00385636" w:rsidRPr="00385636" w:rsidRDefault="00385636" w:rsidP="00385636">
            <w:pPr>
              <w:spacing w:after="0"/>
              <w:rPr>
                <w:b/>
                <w:bCs/>
              </w:rPr>
            </w:pPr>
            <w:r w:rsidRPr="00385636">
              <w:rPr>
                <w:b/>
                <w:bCs/>
              </w:rPr>
              <w:t>726.000,00</w:t>
            </w:r>
          </w:p>
        </w:tc>
        <w:tc>
          <w:tcPr>
            <w:tcW w:w="1401" w:type="dxa"/>
            <w:noWrap/>
            <w:hideMark/>
          </w:tcPr>
          <w:p w:rsidR="00385636" w:rsidRPr="00385636" w:rsidRDefault="00385636" w:rsidP="00385636">
            <w:pPr>
              <w:spacing w:after="0"/>
              <w:rPr>
                <w:b/>
                <w:bCs/>
              </w:rPr>
            </w:pPr>
            <w:r w:rsidRPr="00385636">
              <w:rPr>
                <w:b/>
                <w:bCs/>
              </w:rPr>
              <w:t>409.759,72</w:t>
            </w:r>
          </w:p>
        </w:tc>
        <w:tc>
          <w:tcPr>
            <w:tcW w:w="945" w:type="dxa"/>
            <w:noWrap/>
            <w:hideMark/>
          </w:tcPr>
          <w:p w:rsidR="00385636" w:rsidRPr="00385636" w:rsidRDefault="00385636" w:rsidP="00385636">
            <w:pPr>
              <w:spacing w:after="0"/>
              <w:rPr>
                <w:b/>
                <w:bCs/>
              </w:rPr>
            </w:pPr>
            <w:r w:rsidRPr="00385636">
              <w:rPr>
                <w:b/>
                <w:bCs/>
              </w:rPr>
              <w:t>56,44%</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711.000,00</w:t>
            </w:r>
          </w:p>
        </w:tc>
        <w:tc>
          <w:tcPr>
            <w:tcW w:w="1401" w:type="dxa"/>
            <w:noWrap/>
            <w:hideMark/>
          </w:tcPr>
          <w:p w:rsidR="00385636" w:rsidRPr="00385636" w:rsidRDefault="00385636" w:rsidP="00385636">
            <w:pPr>
              <w:spacing w:after="0"/>
              <w:rPr>
                <w:b/>
                <w:bCs/>
              </w:rPr>
            </w:pPr>
            <w:r w:rsidRPr="00385636">
              <w:rPr>
                <w:b/>
                <w:bCs/>
              </w:rPr>
              <w:t>409.759,72</w:t>
            </w:r>
          </w:p>
        </w:tc>
        <w:tc>
          <w:tcPr>
            <w:tcW w:w="945" w:type="dxa"/>
            <w:noWrap/>
            <w:hideMark/>
          </w:tcPr>
          <w:p w:rsidR="00385636" w:rsidRPr="00385636" w:rsidRDefault="00385636" w:rsidP="00385636">
            <w:pPr>
              <w:spacing w:after="0"/>
              <w:rPr>
                <w:b/>
                <w:bCs/>
              </w:rPr>
            </w:pPr>
            <w:r w:rsidRPr="00385636">
              <w:rPr>
                <w:b/>
                <w:bCs/>
              </w:rPr>
              <w:t>57,63%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711.000,00</w:t>
            </w:r>
          </w:p>
        </w:tc>
        <w:tc>
          <w:tcPr>
            <w:tcW w:w="1401" w:type="dxa"/>
            <w:noWrap/>
            <w:hideMark/>
          </w:tcPr>
          <w:p w:rsidR="00385636" w:rsidRPr="00385636" w:rsidRDefault="00385636" w:rsidP="00385636">
            <w:pPr>
              <w:spacing w:after="0"/>
              <w:rPr>
                <w:b/>
                <w:bCs/>
              </w:rPr>
            </w:pPr>
            <w:r w:rsidRPr="00385636">
              <w:rPr>
                <w:b/>
                <w:bCs/>
              </w:rPr>
              <w:t>409.759,72</w:t>
            </w:r>
          </w:p>
        </w:tc>
        <w:tc>
          <w:tcPr>
            <w:tcW w:w="945" w:type="dxa"/>
            <w:noWrap/>
            <w:hideMark/>
          </w:tcPr>
          <w:p w:rsidR="00385636" w:rsidRPr="00385636" w:rsidRDefault="00385636" w:rsidP="00385636">
            <w:pPr>
              <w:spacing w:after="0"/>
              <w:rPr>
                <w:b/>
                <w:bCs/>
              </w:rPr>
            </w:pPr>
            <w:r w:rsidRPr="00385636">
              <w:rPr>
                <w:b/>
                <w:bCs/>
              </w:rPr>
              <w:t>57,63%</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321</w:t>
            </w:r>
          </w:p>
        </w:tc>
        <w:tc>
          <w:tcPr>
            <w:tcW w:w="8435" w:type="dxa"/>
            <w:noWrap/>
            <w:hideMark/>
          </w:tcPr>
          <w:p w:rsidR="00385636" w:rsidRPr="00385636" w:rsidRDefault="00385636" w:rsidP="00385636">
            <w:pPr>
              <w:spacing w:after="0"/>
              <w:rPr>
                <w:b/>
                <w:bCs/>
              </w:rPr>
            </w:pPr>
            <w:r w:rsidRPr="00385636">
              <w:rPr>
                <w:b/>
                <w:bCs/>
              </w:rPr>
              <w:t>Naknade troškova zaposlenima</w:t>
            </w:r>
          </w:p>
        </w:tc>
        <w:tc>
          <w:tcPr>
            <w:tcW w:w="1554" w:type="dxa"/>
            <w:noWrap/>
            <w:hideMark/>
          </w:tcPr>
          <w:p w:rsidR="00385636" w:rsidRPr="00385636" w:rsidRDefault="00385636" w:rsidP="00385636">
            <w:pPr>
              <w:spacing w:after="0"/>
              <w:rPr>
                <w:b/>
                <w:bCs/>
              </w:rPr>
            </w:pPr>
            <w:r w:rsidRPr="00385636">
              <w:rPr>
                <w:b/>
                <w:bCs/>
              </w:rPr>
              <w:t>35.000,00</w:t>
            </w:r>
          </w:p>
        </w:tc>
        <w:tc>
          <w:tcPr>
            <w:tcW w:w="1401" w:type="dxa"/>
            <w:noWrap/>
            <w:hideMark/>
          </w:tcPr>
          <w:p w:rsidR="00385636" w:rsidRPr="00385636" w:rsidRDefault="00385636" w:rsidP="00385636">
            <w:pPr>
              <w:spacing w:after="0"/>
              <w:rPr>
                <w:b/>
                <w:bCs/>
              </w:rPr>
            </w:pPr>
            <w:r w:rsidRPr="00385636">
              <w:rPr>
                <w:b/>
                <w:bCs/>
              </w:rPr>
              <w:t>13.170,00</w:t>
            </w:r>
          </w:p>
        </w:tc>
        <w:tc>
          <w:tcPr>
            <w:tcW w:w="945" w:type="dxa"/>
            <w:noWrap/>
            <w:hideMark/>
          </w:tcPr>
          <w:p w:rsidR="00385636" w:rsidRPr="00385636" w:rsidRDefault="00385636" w:rsidP="00385636">
            <w:pPr>
              <w:spacing w:after="0"/>
              <w:rPr>
                <w:b/>
                <w:bCs/>
              </w:rPr>
            </w:pPr>
            <w:r w:rsidRPr="00385636">
              <w:rPr>
                <w:b/>
                <w:bCs/>
              </w:rPr>
              <w:t>37,63%</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3211</w:t>
            </w:r>
          </w:p>
        </w:tc>
        <w:tc>
          <w:tcPr>
            <w:tcW w:w="8435" w:type="dxa"/>
            <w:noWrap/>
            <w:hideMark/>
          </w:tcPr>
          <w:p w:rsidR="00385636" w:rsidRPr="00385636" w:rsidRDefault="00385636" w:rsidP="00385636">
            <w:pPr>
              <w:spacing w:after="0"/>
            </w:pPr>
            <w:r w:rsidRPr="00385636">
              <w:t>Službena putovanja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976,00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3213</w:t>
            </w:r>
          </w:p>
        </w:tc>
        <w:tc>
          <w:tcPr>
            <w:tcW w:w="8435" w:type="dxa"/>
            <w:noWrap/>
            <w:hideMark/>
          </w:tcPr>
          <w:p w:rsidR="00385636" w:rsidRPr="00385636" w:rsidRDefault="00385636" w:rsidP="00385636">
            <w:pPr>
              <w:spacing w:after="0"/>
            </w:pPr>
            <w:r w:rsidRPr="00385636">
              <w:t>Stručno usavršavanje zaposlenika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7.200,00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3214</w:t>
            </w:r>
          </w:p>
        </w:tc>
        <w:tc>
          <w:tcPr>
            <w:tcW w:w="8435" w:type="dxa"/>
            <w:noWrap/>
            <w:hideMark/>
          </w:tcPr>
          <w:p w:rsidR="00385636" w:rsidRPr="00385636" w:rsidRDefault="00385636" w:rsidP="00385636">
            <w:pPr>
              <w:spacing w:after="0"/>
            </w:pPr>
            <w:r w:rsidRPr="00385636">
              <w:t>Ostale naknade troškova zaposlenima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4.994,00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322</w:t>
            </w:r>
          </w:p>
        </w:tc>
        <w:tc>
          <w:tcPr>
            <w:tcW w:w="8435" w:type="dxa"/>
            <w:noWrap/>
            <w:hideMark/>
          </w:tcPr>
          <w:p w:rsidR="00385636" w:rsidRPr="00385636" w:rsidRDefault="00385636" w:rsidP="00385636">
            <w:pPr>
              <w:spacing w:after="0"/>
              <w:rPr>
                <w:b/>
                <w:bCs/>
              </w:rPr>
            </w:pPr>
            <w:r w:rsidRPr="00385636">
              <w:rPr>
                <w:b/>
                <w:bCs/>
              </w:rPr>
              <w:t>Rashodi za materijal i energiju</w:t>
            </w:r>
          </w:p>
        </w:tc>
        <w:tc>
          <w:tcPr>
            <w:tcW w:w="1554" w:type="dxa"/>
            <w:noWrap/>
            <w:hideMark/>
          </w:tcPr>
          <w:p w:rsidR="00385636" w:rsidRPr="00385636" w:rsidRDefault="00385636" w:rsidP="00385636">
            <w:pPr>
              <w:spacing w:after="0"/>
              <w:rPr>
                <w:b/>
                <w:bCs/>
              </w:rPr>
            </w:pPr>
            <w:r w:rsidRPr="00385636">
              <w:rPr>
                <w:b/>
                <w:bCs/>
              </w:rPr>
              <w:t>81.000,00</w:t>
            </w:r>
          </w:p>
        </w:tc>
        <w:tc>
          <w:tcPr>
            <w:tcW w:w="1401" w:type="dxa"/>
            <w:noWrap/>
            <w:hideMark/>
          </w:tcPr>
          <w:p w:rsidR="00385636" w:rsidRPr="00385636" w:rsidRDefault="00385636" w:rsidP="00385636">
            <w:pPr>
              <w:spacing w:after="0"/>
              <w:rPr>
                <w:b/>
                <w:bCs/>
              </w:rPr>
            </w:pPr>
            <w:r w:rsidRPr="00385636">
              <w:rPr>
                <w:b/>
                <w:bCs/>
              </w:rPr>
              <w:t>25.442,13</w:t>
            </w:r>
          </w:p>
        </w:tc>
        <w:tc>
          <w:tcPr>
            <w:tcW w:w="945" w:type="dxa"/>
            <w:noWrap/>
            <w:hideMark/>
          </w:tcPr>
          <w:p w:rsidR="00385636" w:rsidRPr="00385636" w:rsidRDefault="00385636" w:rsidP="00385636">
            <w:pPr>
              <w:spacing w:after="0"/>
              <w:rPr>
                <w:b/>
                <w:bCs/>
              </w:rPr>
            </w:pPr>
            <w:r w:rsidRPr="00385636">
              <w:rPr>
                <w:b/>
                <w:bCs/>
              </w:rPr>
              <w:t>31,41%</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3221</w:t>
            </w:r>
          </w:p>
        </w:tc>
        <w:tc>
          <w:tcPr>
            <w:tcW w:w="8435" w:type="dxa"/>
            <w:noWrap/>
            <w:hideMark/>
          </w:tcPr>
          <w:p w:rsidR="00385636" w:rsidRPr="00385636" w:rsidRDefault="00385636" w:rsidP="00385636">
            <w:pPr>
              <w:spacing w:after="0"/>
            </w:pPr>
            <w:r w:rsidRPr="00385636">
              <w:t>Uredski materijal i ostali materijalni rashodi</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7.631,09</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3223</w:t>
            </w:r>
          </w:p>
        </w:tc>
        <w:tc>
          <w:tcPr>
            <w:tcW w:w="8435" w:type="dxa"/>
            <w:noWrap/>
            <w:hideMark/>
          </w:tcPr>
          <w:p w:rsidR="00385636" w:rsidRPr="00385636" w:rsidRDefault="00385636" w:rsidP="00385636">
            <w:pPr>
              <w:spacing w:after="0"/>
            </w:pPr>
            <w:r w:rsidRPr="00385636">
              <w:t>Energija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17.811,04</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530.000,00</w:t>
            </w:r>
          </w:p>
        </w:tc>
        <w:tc>
          <w:tcPr>
            <w:tcW w:w="1401" w:type="dxa"/>
            <w:noWrap/>
            <w:hideMark/>
          </w:tcPr>
          <w:p w:rsidR="00385636" w:rsidRPr="00385636" w:rsidRDefault="00385636" w:rsidP="00385636">
            <w:pPr>
              <w:spacing w:after="0"/>
              <w:rPr>
                <w:b/>
                <w:bCs/>
              </w:rPr>
            </w:pPr>
            <w:r w:rsidRPr="00385636">
              <w:rPr>
                <w:b/>
                <w:bCs/>
              </w:rPr>
              <w:t>354.434,35</w:t>
            </w:r>
          </w:p>
        </w:tc>
        <w:tc>
          <w:tcPr>
            <w:tcW w:w="945" w:type="dxa"/>
            <w:noWrap/>
            <w:hideMark/>
          </w:tcPr>
          <w:p w:rsidR="00385636" w:rsidRPr="00385636" w:rsidRDefault="00385636" w:rsidP="00385636">
            <w:pPr>
              <w:spacing w:after="0"/>
              <w:rPr>
                <w:b/>
                <w:bCs/>
              </w:rPr>
            </w:pPr>
            <w:r w:rsidRPr="00385636">
              <w:rPr>
                <w:b/>
                <w:bCs/>
              </w:rPr>
              <w:t>66,87%</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3231</w:t>
            </w:r>
          </w:p>
        </w:tc>
        <w:tc>
          <w:tcPr>
            <w:tcW w:w="8435" w:type="dxa"/>
            <w:noWrap/>
            <w:hideMark/>
          </w:tcPr>
          <w:p w:rsidR="00385636" w:rsidRPr="00385636" w:rsidRDefault="00385636" w:rsidP="00385636">
            <w:pPr>
              <w:spacing w:after="0"/>
            </w:pPr>
            <w:r w:rsidRPr="00385636">
              <w:t>Usluge telefona, pošte i prijevoza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11.945,14</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3232</w:t>
            </w:r>
          </w:p>
        </w:tc>
        <w:tc>
          <w:tcPr>
            <w:tcW w:w="8435" w:type="dxa"/>
            <w:noWrap/>
            <w:hideMark/>
          </w:tcPr>
          <w:p w:rsidR="00385636" w:rsidRPr="00385636" w:rsidRDefault="00385636" w:rsidP="00385636">
            <w:pPr>
              <w:spacing w:after="0"/>
            </w:pPr>
            <w:r w:rsidRPr="00385636">
              <w:t>Usluge tekućeg i investicijskog održavanja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2.713,19</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3233</w:t>
            </w:r>
          </w:p>
        </w:tc>
        <w:tc>
          <w:tcPr>
            <w:tcW w:w="8435" w:type="dxa"/>
            <w:noWrap/>
            <w:hideMark/>
          </w:tcPr>
          <w:p w:rsidR="00385636" w:rsidRPr="00385636" w:rsidRDefault="00385636" w:rsidP="00385636">
            <w:pPr>
              <w:spacing w:after="0"/>
            </w:pPr>
            <w:r w:rsidRPr="00385636">
              <w:t>Usluge promidžbe i informiranja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1.875,00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3234</w:t>
            </w:r>
          </w:p>
        </w:tc>
        <w:tc>
          <w:tcPr>
            <w:tcW w:w="8435" w:type="dxa"/>
            <w:noWrap/>
            <w:hideMark/>
          </w:tcPr>
          <w:p w:rsidR="00385636" w:rsidRPr="00385636" w:rsidRDefault="00385636" w:rsidP="00385636">
            <w:pPr>
              <w:spacing w:after="0"/>
            </w:pPr>
            <w:r w:rsidRPr="00385636">
              <w:t>Komunalne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1.221,67</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3235</w:t>
            </w:r>
          </w:p>
        </w:tc>
        <w:tc>
          <w:tcPr>
            <w:tcW w:w="8435" w:type="dxa"/>
            <w:noWrap/>
            <w:hideMark/>
          </w:tcPr>
          <w:p w:rsidR="00385636" w:rsidRPr="00385636" w:rsidRDefault="00385636" w:rsidP="00385636">
            <w:pPr>
              <w:spacing w:after="0"/>
            </w:pPr>
            <w:r w:rsidRPr="00385636">
              <w:t>Zakupnine i najamnine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374,85</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3236</w:t>
            </w:r>
          </w:p>
        </w:tc>
        <w:tc>
          <w:tcPr>
            <w:tcW w:w="8435" w:type="dxa"/>
            <w:noWrap/>
            <w:hideMark/>
          </w:tcPr>
          <w:p w:rsidR="00385636" w:rsidRPr="00385636" w:rsidRDefault="00385636" w:rsidP="00385636">
            <w:pPr>
              <w:spacing w:after="0"/>
            </w:pPr>
            <w:r w:rsidRPr="00385636">
              <w:t>Zdravstvene i veterinarske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1.200,00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3237</w:t>
            </w:r>
          </w:p>
        </w:tc>
        <w:tc>
          <w:tcPr>
            <w:tcW w:w="8435" w:type="dxa"/>
            <w:noWrap/>
            <w:hideMark/>
          </w:tcPr>
          <w:p w:rsidR="00385636" w:rsidRPr="00385636" w:rsidRDefault="00385636" w:rsidP="00385636">
            <w:pPr>
              <w:spacing w:after="0"/>
            </w:pPr>
            <w:r w:rsidRPr="00385636">
              <w:t>Intelektualne i osobne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227.037,50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3238</w:t>
            </w:r>
          </w:p>
        </w:tc>
        <w:tc>
          <w:tcPr>
            <w:tcW w:w="8435" w:type="dxa"/>
            <w:noWrap/>
            <w:hideMark/>
          </w:tcPr>
          <w:p w:rsidR="00385636" w:rsidRPr="00385636" w:rsidRDefault="00385636" w:rsidP="00385636">
            <w:pPr>
              <w:spacing w:after="0"/>
            </w:pPr>
            <w:r w:rsidRPr="00385636">
              <w:t>Računalne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30.061,50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3239</w:t>
            </w:r>
          </w:p>
        </w:tc>
        <w:tc>
          <w:tcPr>
            <w:tcW w:w="8435" w:type="dxa"/>
            <w:noWrap/>
            <w:hideMark/>
          </w:tcPr>
          <w:p w:rsidR="00385636" w:rsidRPr="00385636" w:rsidRDefault="00385636" w:rsidP="00385636">
            <w:pPr>
              <w:spacing w:after="0"/>
            </w:pPr>
            <w:r w:rsidRPr="00385636">
              <w:t>Ostale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78.005,50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329</w:t>
            </w:r>
          </w:p>
        </w:tc>
        <w:tc>
          <w:tcPr>
            <w:tcW w:w="8435" w:type="dxa"/>
            <w:noWrap/>
            <w:hideMark/>
          </w:tcPr>
          <w:p w:rsidR="00385636" w:rsidRPr="00385636" w:rsidRDefault="00385636" w:rsidP="00385636">
            <w:pPr>
              <w:spacing w:after="0"/>
              <w:rPr>
                <w:b/>
                <w:bCs/>
              </w:rPr>
            </w:pPr>
            <w:r w:rsidRPr="00385636">
              <w:rPr>
                <w:b/>
                <w:bCs/>
              </w:rPr>
              <w:t>Ostali nespomenuti rashodi poslovanja</w:t>
            </w:r>
          </w:p>
        </w:tc>
        <w:tc>
          <w:tcPr>
            <w:tcW w:w="1554" w:type="dxa"/>
            <w:noWrap/>
            <w:hideMark/>
          </w:tcPr>
          <w:p w:rsidR="00385636" w:rsidRPr="00385636" w:rsidRDefault="00385636" w:rsidP="00385636">
            <w:pPr>
              <w:spacing w:after="0"/>
              <w:rPr>
                <w:b/>
                <w:bCs/>
              </w:rPr>
            </w:pPr>
            <w:r w:rsidRPr="00385636">
              <w:rPr>
                <w:b/>
                <w:bCs/>
              </w:rPr>
              <w:t>65.000,00</w:t>
            </w:r>
          </w:p>
        </w:tc>
        <w:tc>
          <w:tcPr>
            <w:tcW w:w="1401" w:type="dxa"/>
            <w:noWrap/>
            <w:hideMark/>
          </w:tcPr>
          <w:p w:rsidR="00385636" w:rsidRPr="00385636" w:rsidRDefault="00385636" w:rsidP="00385636">
            <w:pPr>
              <w:spacing w:after="0"/>
              <w:rPr>
                <w:b/>
                <w:bCs/>
              </w:rPr>
            </w:pPr>
            <w:r w:rsidRPr="00385636">
              <w:rPr>
                <w:b/>
                <w:bCs/>
              </w:rPr>
              <w:t>16.713,24</w:t>
            </w:r>
          </w:p>
        </w:tc>
        <w:tc>
          <w:tcPr>
            <w:tcW w:w="945" w:type="dxa"/>
            <w:noWrap/>
            <w:hideMark/>
          </w:tcPr>
          <w:p w:rsidR="00385636" w:rsidRPr="00385636" w:rsidRDefault="00385636" w:rsidP="00385636">
            <w:pPr>
              <w:spacing w:after="0"/>
              <w:rPr>
                <w:b/>
                <w:bCs/>
              </w:rPr>
            </w:pPr>
            <w:r w:rsidRPr="00385636">
              <w:rPr>
                <w:b/>
                <w:bCs/>
              </w:rPr>
              <w:t>25,71%</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3292</w:t>
            </w:r>
          </w:p>
        </w:tc>
        <w:tc>
          <w:tcPr>
            <w:tcW w:w="8435" w:type="dxa"/>
            <w:noWrap/>
            <w:hideMark/>
          </w:tcPr>
          <w:p w:rsidR="00385636" w:rsidRPr="00385636" w:rsidRDefault="00385636" w:rsidP="00385636">
            <w:pPr>
              <w:spacing w:after="0"/>
            </w:pPr>
            <w:r w:rsidRPr="00385636">
              <w:t>Premije osiguranja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2.212,00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3294</w:t>
            </w:r>
          </w:p>
        </w:tc>
        <w:tc>
          <w:tcPr>
            <w:tcW w:w="8435" w:type="dxa"/>
            <w:noWrap/>
            <w:hideMark/>
          </w:tcPr>
          <w:p w:rsidR="00385636" w:rsidRPr="00385636" w:rsidRDefault="00385636" w:rsidP="00385636">
            <w:pPr>
              <w:spacing w:after="0"/>
            </w:pPr>
            <w:r w:rsidRPr="00385636">
              <w:t>Članarine i norme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11.159,09</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3295</w:t>
            </w:r>
          </w:p>
        </w:tc>
        <w:tc>
          <w:tcPr>
            <w:tcW w:w="8435" w:type="dxa"/>
            <w:noWrap/>
            <w:hideMark/>
          </w:tcPr>
          <w:p w:rsidR="00385636" w:rsidRPr="00385636" w:rsidRDefault="00385636" w:rsidP="00385636">
            <w:pPr>
              <w:spacing w:after="0"/>
            </w:pPr>
            <w:r w:rsidRPr="00385636">
              <w:t>Pristojbe i naknade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3.342,15</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9.1. VIŠAK PRIHODA - OPĆI PRIHODI</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321</w:t>
            </w:r>
          </w:p>
        </w:tc>
        <w:tc>
          <w:tcPr>
            <w:tcW w:w="8435" w:type="dxa"/>
            <w:noWrap/>
            <w:hideMark/>
          </w:tcPr>
          <w:p w:rsidR="00385636" w:rsidRPr="00385636" w:rsidRDefault="00385636" w:rsidP="00385636">
            <w:pPr>
              <w:spacing w:after="0"/>
              <w:rPr>
                <w:b/>
                <w:bCs/>
              </w:rPr>
            </w:pPr>
            <w:r w:rsidRPr="00385636">
              <w:rPr>
                <w:b/>
                <w:bCs/>
              </w:rPr>
              <w:t>Naknade troškova zaposlenima</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A200003</w:t>
            </w:r>
          </w:p>
        </w:tc>
        <w:tc>
          <w:tcPr>
            <w:tcW w:w="8435" w:type="dxa"/>
            <w:noWrap/>
            <w:hideMark/>
          </w:tcPr>
          <w:p w:rsidR="00385636" w:rsidRPr="00385636" w:rsidRDefault="00385636" w:rsidP="00385636">
            <w:pPr>
              <w:spacing w:after="0"/>
              <w:rPr>
                <w:b/>
                <w:bCs/>
              </w:rPr>
            </w:pPr>
            <w:r w:rsidRPr="00385636">
              <w:rPr>
                <w:b/>
                <w:bCs/>
              </w:rPr>
              <w:t>Aktivnost: OSTALI FINANCIJSKI POSLOVI</w:t>
            </w:r>
          </w:p>
        </w:tc>
        <w:tc>
          <w:tcPr>
            <w:tcW w:w="1554" w:type="dxa"/>
            <w:noWrap/>
            <w:hideMark/>
          </w:tcPr>
          <w:p w:rsidR="00385636" w:rsidRPr="00385636" w:rsidRDefault="00385636" w:rsidP="00385636">
            <w:pPr>
              <w:spacing w:after="0"/>
              <w:rPr>
                <w:b/>
                <w:bCs/>
              </w:rPr>
            </w:pPr>
            <w:r w:rsidRPr="00385636">
              <w:rPr>
                <w:b/>
                <w:bCs/>
              </w:rPr>
              <w:t>28.250,00</w:t>
            </w:r>
          </w:p>
        </w:tc>
        <w:tc>
          <w:tcPr>
            <w:tcW w:w="1401" w:type="dxa"/>
            <w:noWrap/>
            <w:hideMark/>
          </w:tcPr>
          <w:p w:rsidR="00385636" w:rsidRPr="00385636" w:rsidRDefault="00385636" w:rsidP="00385636">
            <w:pPr>
              <w:spacing w:after="0"/>
              <w:rPr>
                <w:b/>
                <w:bCs/>
              </w:rPr>
            </w:pPr>
            <w:r w:rsidRPr="00385636">
              <w:rPr>
                <w:b/>
                <w:bCs/>
              </w:rPr>
              <w:t>8.121,01</w:t>
            </w:r>
          </w:p>
        </w:tc>
        <w:tc>
          <w:tcPr>
            <w:tcW w:w="945" w:type="dxa"/>
            <w:noWrap/>
            <w:hideMark/>
          </w:tcPr>
          <w:p w:rsidR="00385636" w:rsidRPr="00385636" w:rsidRDefault="00385636" w:rsidP="00385636">
            <w:pPr>
              <w:spacing w:after="0"/>
              <w:rPr>
                <w:b/>
                <w:bCs/>
              </w:rPr>
            </w:pPr>
            <w:r w:rsidRPr="00385636">
              <w:rPr>
                <w:b/>
                <w:bCs/>
              </w:rPr>
              <w:t>28,75%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28.250,00</w:t>
            </w:r>
          </w:p>
        </w:tc>
        <w:tc>
          <w:tcPr>
            <w:tcW w:w="1401" w:type="dxa"/>
            <w:noWrap/>
            <w:hideMark/>
          </w:tcPr>
          <w:p w:rsidR="00385636" w:rsidRPr="00385636" w:rsidRDefault="00385636" w:rsidP="00385636">
            <w:pPr>
              <w:spacing w:after="0"/>
              <w:rPr>
                <w:b/>
                <w:bCs/>
              </w:rPr>
            </w:pPr>
            <w:r w:rsidRPr="00385636">
              <w:rPr>
                <w:b/>
                <w:bCs/>
              </w:rPr>
              <w:t>8.121,01</w:t>
            </w:r>
          </w:p>
        </w:tc>
        <w:tc>
          <w:tcPr>
            <w:tcW w:w="945" w:type="dxa"/>
            <w:noWrap/>
            <w:hideMark/>
          </w:tcPr>
          <w:p w:rsidR="00385636" w:rsidRPr="00385636" w:rsidRDefault="00385636" w:rsidP="00385636">
            <w:pPr>
              <w:spacing w:after="0"/>
              <w:rPr>
                <w:b/>
                <w:bCs/>
              </w:rPr>
            </w:pPr>
            <w:r w:rsidRPr="00385636">
              <w:rPr>
                <w:b/>
                <w:bCs/>
              </w:rPr>
              <w:t>28,75%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lastRenderedPageBreak/>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28.250,00</w:t>
            </w:r>
          </w:p>
        </w:tc>
        <w:tc>
          <w:tcPr>
            <w:tcW w:w="1401" w:type="dxa"/>
            <w:noWrap/>
            <w:hideMark/>
          </w:tcPr>
          <w:p w:rsidR="00385636" w:rsidRPr="00385636" w:rsidRDefault="00385636" w:rsidP="00385636">
            <w:pPr>
              <w:spacing w:after="0"/>
              <w:rPr>
                <w:b/>
                <w:bCs/>
              </w:rPr>
            </w:pPr>
            <w:r w:rsidRPr="00385636">
              <w:rPr>
                <w:b/>
                <w:bCs/>
              </w:rPr>
              <w:t>8.121,01</w:t>
            </w:r>
          </w:p>
        </w:tc>
        <w:tc>
          <w:tcPr>
            <w:tcW w:w="945" w:type="dxa"/>
            <w:noWrap/>
            <w:hideMark/>
          </w:tcPr>
          <w:p w:rsidR="00385636" w:rsidRPr="00385636" w:rsidRDefault="00385636" w:rsidP="00385636">
            <w:pPr>
              <w:spacing w:after="0"/>
              <w:rPr>
                <w:b/>
                <w:bCs/>
              </w:rPr>
            </w:pPr>
            <w:r w:rsidRPr="00385636">
              <w:rPr>
                <w:b/>
                <w:bCs/>
              </w:rPr>
              <w:t>28,75%</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343</w:t>
            </w:r>
          </w:p>
        </w:tc>
        <w:tc>
          <w:tcPr>
            <w:tcW w:w="8435" w:type="dxa"/>
            <w:noWrap/>
            <w:hideMark/>
          </w:tcPr>
          <w:p w:rsidR="00385636" w:rsidRPr="00385636" w:rsidRDefault="00385636" w:rsidP="00385636">
            <w:pPr>
              <w:spacing w:after="0"/>
              <w:rPr>
                <w:b/>
                <w:bCs/>
              </w:rPr>
            </w:pPr>
            <w:r w:rsidRPr="00385636">
              <w:rPr>
                <w:b/>
                <w:bCs/>
              </w:rPr>
              <w:t>Ostali financijski rashodi</w:t>
            </w:r>
          </w:p>
        </w:tc>
        <w:tc>
          <w:tcPr>
            <w:tcW w:w="1554" w:type="dxa"/>
            <w:noWrap/>
            <w:hideMark/>
          </w:tcPr>
          <w:p w:rsidR="00385636" w:rsidRPr="00385636" w:rsidRDefault="00385636" w:rsidP="00385636">
            <w:pPr>
              <w:spacing w:after="0"/>
              <w:rPr>
                <w:b/>
                <w:bCs/>
              </w:rPr>
            </w:pPr>
            <w:r w:rsidRPr="00385636">
              <w:rPr>
                <w:b/>
                <w:bCs/>
              </w:rPr>
              <w:t>28.250,00</w:t>
            </w:r>
          </w:p>
        </w:tc>
        <w:tc>
          <w:tcPr>
            <w:tcW w:w="1401" w:type="dxa"/>
            <w:noWrap/>
            <w:hideMark/>
          </w:tcPr>
          <w:p w:rsidR="00385636" w:rsidRPr="00385636" w:rsidRDefault="00385636" w:rsidP="00385636">
            <w:pPr>
              <w:spacing w:after="0"/>
              <w:rPr>
                <w:b/>
                <w:bCs/>
              </w:rPr>
            </w:pPr>
            <w:r w:rsidRPr="00385636">
              <w:rPr>
                <w:b/>
                <w:bCs/>
              </w:rPr>
              <w:t>8.121,01</w:t>
            </w:r>
          </w:p>
        </w:tc>
        <w:tc>
          <w:tcPr>
            <w:tcW w:w="945" w:type="dxa"/>
            <w:noWrap/>
            <w:hideMark/>
          </w:tcPr>
          <w:p w:rsidR="00385636" w:rsidRPr="00385636" w:rsidRDefault="00385636" w:rsidP="00385636">
            <w:pPr>
              <w:spacing w:after="0"/>
              <w:rPr>
                <w:b/>
                <w:bCs/>
              </w:rPr>
            </w:pPr>
            <w:r w:rsidRPr="00385636">
              <w:rPr>
                <w:b/>
                <w:bCs/>
              </w:rPr>
              <w:t>28,75%</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3431</w:t>
            </w:r>
          </w:p>
        </w:tc>
        <w:tc>
          <w:tcPr>
            <w:tcW w:w="8435" w:type="dxa"/>
            <w:noWrap/>
            <w:hideMark/>
          </w:tcPr>
          <w:p w:rsidR="00385636" w:rsidRPr="00385636" w:rsidRDefault="00385636" w:rsidP="00385636">
            <w:pPr>
              <w:spacing w:after="0"/>
            </w:pPr>
            <w:r w:rsidRPr="00385636">
              <w:t>Bankarske usluge i usluge platnog prometa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2.650,45</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3434</w:t>
            </w:r>
          </w:p>
        </w:tc>
        <w:tc>
          <w:tcPr>
            <w:tcW w:w="8435" w:type="dxa"/>
            <w:noWrap/>
            <w:hideMark/>
          </w:tcPr>
          <w:p w:rsidR="00385636" w:rsidRPr="00385636" w:rsidRDefault="00385636" w:rsidP="00385636">
            <w:pPr>
              <w:spacing w:after="0"/>
            </w:pPr>
            <w:r w:rsidRPr="00385636">
              <w:t>Ostali nespomenuti financijski rashodi</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5.470,56</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K200004</w:t>
            </w:r>
          </w:p>
        </w:tc>
        <w:tc>
          <w:tcPr>
            <w:tcW w:w="8435" w:type="dxa"/>
            <w:noWrap/>
            <w:hideMark/>
          </w:tcPr>
          <w:p w:rsidR="00385636" w:rsidRPr="00385636" w:rsidRDefault="00385636" w:rsidP="00385636">
            <w:pPr>
              <w:spacing w:after="0"/>
              <w:rPr>
                <w:b/>
                <w:bCs/>
              </w:rPr>
            </w:pPr>
            <w:r w:rsidRPr="00385636">
              <w:rPr>
                <w:b/>
                <w:bCs/>
              </w:rPr>
              <w:t>Kapitalni projekt: NABAVA OPREME</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15.394,00</w:t>
            </w:r>
          </w:p>
        </w:tc>
        <w:tc>
          <w:tcPr>
            <w:tcW w:w="945" w:type="dxa"/>
            <w:noWrap/>
            <w:hideMark/>
          </w:tcPr>
          <w:p w:rsidR="00385636" w:rsidRPr="00385636" w:rsidRDefault="00385636" w:rsidP="00385636">
            <w:pPr>
              <w:spacing w:after="0"/>
              <w:rPr>
                <w:b/>
                <w:bCs/>
              </w:rPr>
            </w:pPr>
            <w:r w:rsidRPr="00385636">
              <w:rPr>
                <w:b/>
                <w:bCs/>
              </w:rPr>
              <w:t>30,79%</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15.394,00</w:t>
            </w:r>
          </w:p>
        </w:tc>
        <w:tc>
          <w:tcPr>
            <w:tcW w:w="945" w:type="dxa"/>
            <w:noWrap/>
            <w:hideMark/>
          </w:tcPr>
          <w:p w:rsidR="00385636" w:rsidRPr="00385636" w:rsidRDefault="00385636" w:rsidP="00385636">
            <w:pPr>
              <w:spacing w:after="0"/>
              <w:rPr>
                <w:b/>
                <w:bCs/>
              </w:rPr>
            </w:pPr>
            <w:r w:rsidRPr="00385636">
              <w:rPr>
                <w:b/>
                <w:bCs/>
              </w:rPr>
              <w:t>30,79%</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15.394,00</w:t>
            </w:r>
          </w:p>
        </w:tc>
        <w:tc>
          <w:tcPr>
            <w:tcW w:w="945" w:type="dxa"/>
            <w:noWrap/>
            <w:hideMark/>
          </w:tcPr>
          <w:p w:rsidR="00385636" w:rsidRPr="00385636" w:rsidRDefault="00385636" w:rsidP="00385636">
            <w:pPr>
              <w:spacing w:after="0"/>
              <w:rPr>
                <w:b/>
                <w:bCs/>
              </w:rPr>
            </w:pPr>
            <w:r w:rsidRPr="00385636">
              <w:rPr>
                <w:b/>
                <w:bCs/>
              </w:rPr>
              <w:t>30,79%</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422</w:t>
            </w:r>
          </w:p>
        </w:tc>
        <w:tc>
          <w:tcPr>
            <w:tcW w:w="8435" w:type="dxa"/>
            <w:noWrap/>
            <w:hideMark/>
          </w:tcPr>
          <w:p w:rsidR="00385636" w:rsidRPr="00385636" w:rsidRDefault="00385636" w:rsidP="00385636">
            <w:pPr>
              <w:spacing w:after="0"/>
              <w:rPr>
                <w:b/>
                <w:bCs/>
              </w:rPr>
            </w:pPr>
            <w:r w:rsidRPr="00385636">
              <w:rPr>
                <w:b/>
                <w:bCs/>
              </w:rPr>
              <w:t>Postrojenja i oprema</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15.394,00</w:t>
            </w:r>
          </w:p>
        </w:tc>
        <w:tc>
          <w:tcPr>
            <w:tcW w:w="945" w:type="dxa"/>
            <w:noWrap/>
            <w:hideMark/>
          </w:tcPr>
          <w:p w:rsidR="00385636" w:rsidRPr="00385636" w:rsidRDefault="00385636" w:rsidP="00385636">
            <w:pPr>
              <w:spacing w:after="0"/>
              <w:rPr>
                <w:b/>
                <w:bCs/>
              </w:rPr>
            </w:pPr>
            <w:r w:rsidRPr="00385636">
              <w:rPr>
                <w:b/>
                <w:bCs/>
              </w:rPr>
              <w:t>30,79%</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4222</w:t>
            </w:r>
          </w:p>
        </w:tc>
        <w:tc>
          <w:tcPr>
            <w:tcW w:w="8435" w:type="dxa"/>
            <w:noWrap/>
            <w:hideMark/>
          </w:tcPr>
          <w:p w:rsidR="00385636" w:rsidRPr="00385636" w:rsidRDefault="00385636" w:rsidP="00385636">
            <w:pPr>
              <w:spacing w:after="0"/>
            </w:pPr>
            <w:r w:rsidRPr="00385636">
              <w:t>Komunikacijska oprema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11.894,00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4227</w:t>
            </w:r>
          </w:p>
        </w:tc>
        <w:tc>
          <w:tcPr>
            <w:tcW w:w="8435" w:type="dxa"/>
            <w:noWrap/>
            <w:hideMark/>
          </w:tcPr>
          <w:p w:rsidR="00385636" w:rsidRPr="00385636" w:rsidRDefault="00385636" w:rsidP="00385636">
            <w:pPr>
              <w:spacing w:after="0"/>
            </w:pPr>
            <w:r w:rsidRPr="00385636">
              <w:t>Uređaji, strojevi i oprema za ostale namjene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3.500,00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2001</w:t>
            </w:r>
          </w:p>
        </w:tc>
        <w:tc>
          <w:tcPr>
            <w:tcW w:w="8435" w:type="dxa"/>
            <w:noWrap/>
            <w:hideMark/>
          </w:tcPr>
          <w:p w:rsidR="00385636" w:rsidRPr="00385636" w:rsidRDefault="00385636" w:rsidP="00385636">
            <w:pPr>
              <w:spacing w:after="0"/>
              <w:rPr>
                <w:b/>
                <w:bCs/>
              </w:rPr>
            </w:pPr>
            <w:r w:rsidRPr="00385636">
              <w:rPr>
                <w:b/>
                <w:bCs/>
              </w:rPr>
              <w:t>Program: UPRAVLJANJE IMOVINOM</w:t>
            </w:r>
          </w:p>
        </w:tc>
        <w:tc>
          <w:tcPr>
            <w:tcW w:w="1554" w:type="dxa"/>
            <w:noWrap/>
            <w:hideMark/>
          </w:tcPr>
          <w:p w:rsidR="00385636" w:rsidRPr="00385636" w:rsidRDefault="00385636" w:rsidP="00385636">
            <w:pPr>
              <w:spacing w:after="0"/>
              <w:rPr>
                <w:b/>
                <w:bCs/>
              </w:rPr>
            </w:pPr>
            <w:r w:rsidRPr="00385636">
              <w:rPr>
                <w:b/>
                <w:bCs/>
              </w:rPr>
              <w:t>563.200,00</w:t>
            </w:r>
          </w:p>
        </w:tc>
        <w:tc>
          <w:tcPr>
            <w:tcW w:w="1401" w:type="dxa"/>
            <w:noWrap/>
            <w:hideMark/>
          </w:tcPr>
          <w:p w:rsidR="00385636" w:rsidRPr="00385636" w:rsidRDefault="00385636" w:rsidP="00385636">
            <w:pPr>
              <w:spacing w:after="0"/>
              <w:rPr>
                <w:b/>
                <w:bCs/>
              </w:rPr>
            </w:pPr>
            <w:r w:rsidRPr="00385636">
              <w:rPr>
                <w:b/>
                <w:bCs/>
              </w:rPr>
              <w:t>224.557,18</w:t>
            </w:r>
          </w:p>
        </w:tc>
        <w:tc>
          <w:tcPr>
            <w:tcW w:w="945" w:type="dxa"/>
            <w:noWrap/>
            <w:hideMark/>
          </w:tcPr>
          <w:p w:rsidR="00385636" w:rsidRPr="00385636" w:rsidRDefault="00385636" w:rsidP="00385636">
            <w:pPr>
              <w:spacing w:after="0"/>
              <w:rPr>
                <w:b/>
                <w:bCs/>
              </w:rPr>
            </w:pPr>
            <w:r w:rsidRPr="00385636">
              <w:rPr>
                <w:b/>
                <w:bCs/>
              </w:rPr>
              <w:t>39,87%</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A200101</w:t>
            </w:r>
          </w:p>
        </w:tc>
        <w:tc>
          <w:tcPr>
            <w:tcW w:w="8435" w:type="dxa"/>
            <w:noWrap/>
            <w:hideMark/>
          </w:tcPr>
          <w:p w:rsidR="00385636" w:rsidRPr="00385636" w:rsidRDefault="00385636" w:rsidP="00385636">
            <w:pPr>
              <w:spacing w:after="0"/>
              <w:rPr>
                <w:b/>
                <w:bCs/>
              </w:rPr>
            </w:pPr>
            <w:r w:rsidRPr="00385636">
              <w:rPr>
                <w:b/>
                <w:bCs/>
              </w:rPr>
              <w:t>Aktivnost: UPRAVLJANJE I ODRŽAVANJE ZGRADA I OBJEKATA U VLASNIŠTVU OPĆINE</w:t>
            </w:r>
          </w:p>
        </w:tc>
        <w:tc>
          <w:tcPr>
            <w:tcW w:w="1554" w:type="dxa"/>
            <w:noWrap/>
            <w:hideMark/>
          </w:tcPr>
          <w:p w:rsidR="00385636" w:rsidRPr="00385636" w:rsidRDefault="00385636" w:rsidP="00385636">
            <w:pPr>
              <w:spacing w:after="0"/>
              <w:rPr>
                <w:b/>
                <w:bCs/>
              </w:rPr>
            </w:pPr>
            <w:r w:rsidRPr="00385636">
              <w:rPr>
                <w:b/>
                <w:bCs/>
              </w:rPr>
              <w:t>123.000,00</w:t>
            </w:r>
          </w:p>
        </w:tc>
        <w:tc>
          <w:tcPr>
            <w:tcW w:w="1401" w:type="dxa"/>
            <w:noWrap/>
            <w:hideMark/>
          </w:tcPr>
          <w:p w:rsidR="00385636" w:rsidRPr="00385636" w:rsidRDefault="00385636" w:rsidP="00385636">
            <w:pPr>
              <w:spacing w:after="0"/>
              <w:rPr>
                <w:b/>
                <w:bCs/>
              </w:rPr>
            </w:pPr>
            <w:r w:rsidRPr="00385636">
              <w:rPr>
                <w:b/>
                <w:bCs/>
              </w:rPr>
              <w:t>64.512,43</w:t>
            </w:r>
          </w:p>
        </w:tc>
        <w:tc>
          <w:tcPr>
            <w:tcW w:w="945" w:type="dxa"/>
            <w:noWrap/>
            <w:hideMark/>
          </w:tcPr>
          <w:p w:rsidR="00385636" w:rsidRPr="00385636" w:rsidRDefault="00385636" w:rsidP="00385636">
            <w:pPr>
              <w:spacing w:after="0"/>
              <w:rPr>
                <w:b/>
                <w:bCs/>
              </w:rPr>
            </w:pPr>
            <w:r w:rsidRPr="00385636">
              <w:rPr>
                <w:b/>
                <w:bCs/>
              </w:rPr>
              <w:t>52,45%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93.000,00</w:t>
            </w:r>
          </w:p>
        </w:tc>
        <w:tc>
          <w:tcPr>
            <w:tcW w:w="1401" w:type="dxa"/>
            <w:noWrap/>
            <w:hideMark/>
          </w:tcPr>
          <w:p w:rsidR="00385636" w:rsidRPr="00385636" w:rsidRDefault="00385636" w:rsidP="00385636">
            <w:pPr>
              <w:spacing w:after="0"/>
              <w:rPr>
                <w:b/>
                <w:bCs/>
              </w:rPr>
            </w:pPr>
            <w:r w:rsidRPr="00385636">
              <w:rPr>
                <w:b/>
                <w:bCs/>
              </w:rPr>
              <w:t>64.512,43</w:t>
            </w:r>
          </w:p>
        </w:tc>
        <w:tc>
          <w:tcPr>
            <w:tcW w:w="945" w:type="dxa"/>
            <w:noWrap/>
            <w:hideMark/>
          </w:tcPr>
          <w:p w:rsidR="00385636" w:rsidRPr="00385636" w:rsidRDefault="00385636" w:rsidP="00385636">
            <w:pPr>
              <w:spacing w:after="0"/>
              <w:rPr>
                <w:b/>
                <w:bCs/>
              </w:rPr>
            </w:pPr>
            <w:r w:rsidRPr="00385636">
              <w:rPr>
                <w:b/>
                <w:bCs/>
              </w:rPr>
              <w:t>69,37%</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93.000,00</w:t>
            </w:r>
          </w:p>
        </w:tc>
        <w:tc>
          <w:tcPr>
            <w:tcW w:w="1401" w:type="dxa"/>
            <w:noWrap/>
            <w:hideMark/>
          </w:tcPr>
          <w:p w:rsidR="00385636" w:rsidRPr="00385636" w:rsidRDefault="00385636" w:rsidP="00385636">
            <w:pPr>
              <w:spacing w:after="0"/>
              <w:rPr>
                <w:b/>
                <w:bCs/>
              </w:rPr>
            </w:pPr>
            <w:r w:rsidRPr="00385636">
              <w:rPr>
                <w:b/>
                <w:bCs/>
              </w:rPr>
              <w:t>64.512,43</w:t>
            </w:r>
          </w:p>
        </w:tc>
        <w:tc>
          <w:tcPr>
            <w:tcW w:w="945" w:type="dxa"/>
            <w:noWrap/>
            <w:hideMark/>
          </w:tcPr>
          <w:p w:rsidR="00385636" w:rsidRPr="00385636" w:rsidRDefault="00385636" w:rsidP="00385636">
            <w:pPr>
              <w:spacing w:after="0"/>
              <w:rPr>
                <w:b/>
                <w:bCs/>
              </w:rPr>
            </w:pPr>
            <w:r w:rsidRPr="00385636">
              <w:rPr>
                <w:b/>
                <w:bCs/>
              </w:rPr>
              <w:t>69,37%</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322</w:t>
            </w:r>
          </w:p>
        </w:tc>
        <w:tc>
          <w:tcPr>
            <w:tcW w:w="8435" w:type="dxa"/>
            <w:noWrap/>
            <w:hideMark/>
          </w:tcPr>
          <w:p w:rsidR="00385636" w:rsidRPr="00385636" w:rsidRDefault="00385636" w:rsidP="00385636">
            <w:pPr>
              <w:spacing w:after="0"/>
              <w:rPr>
                <w:b/>
                <w:bCs/>
              </w:rPr>
            </w:pPr>
            <w:r w:rsidRPr="00385636">
              <w:rPr>
                <w:b/>
                <w:bCs/>
              </w:rPr>
              <w:t>Rashodi za materijal i energiju</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5.086,28</w:t>
            </w:r>
          </w:p>
        </w:tc>
        <w:tc>
          <w:tcPr>
            <w:tcW w:w="945" w:type="dxa"/>
            <w:noWrap/>
            <w:hideMark/>
          </w:tcPr>
          <w:p w:rsidR="00385636" w:rsidRPr="00385636" w:rsidRDefault="00385636" w:rsidP="00385636">
            <w:pPr>
              <w:spacing w:after="0"/>
              <w:rPr>
                <w:b/>
                <w:bCs/>
              </w:rPr>
            </w:pPr>
            <w:r w:rsidRPr="00385636">
              <w:rPr>
                <w:b/>
                <w:bCs/>
              </w:rPr>
              <w:t>16,95%</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3223</w:t>
            </w:r>
          </w:p>
        </w:tc>
        <w:tc>
          <w:tcPr>
            <w:tcW w:w="8435" w:type="dxa"/>
            <w:noWrap/>
            <w:hideMark/>
          </w:tcPr>
          <w:p w:rsidR="00385636" w:rsidRPr="00385636" w:rsidRDefault="00385636" w:rsidP="00385636">
            <w:pPr>
              <w:spacing w:after="0"/>
            </w:pPr>
            <w:r w:rsidRPr="00385636">
              <w:t>Energija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5.086,28</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63.000,00</w:t>
            </w:r>
          </w:p>
        </w:tc>
        <w:tc>
          <w:tcPr>
            <w:tcW w:w="1401" w:type="dxa"/>
            <w:noWrap/>
            <w:hideMark/>
          </w:tcPr>
          <w:p w:rsidR="00385636" w:rsidRPr="00385636" w:rsidRDefault="00385636" w:rsidP="00385636">
            <w:pPr>
              <w:spacing w:after="0"/>
              <w:rPr>
                <w:b/>
                <w:bCs/>
              </w:rPr>
            </w:pPr>
            <w:r w:rsidRPr="00385636">
              <w:rPr>
                <w:b/>
                <w:bCs/>
              </w:rPr>
              <w:t>59.426,15</w:t>
            </w:r>
          </w:p>
        </w:tc>
        <w:tc>
          <w:tcPr>
            <w:tcW w:w="945" w:type="dxa"/>
            <w:noWrap/>
            <w:hideMark/>
          </w:tcPr>
          <w:p w:rsidR="00385636" w:rsidRPr="00385636" w:rsidRDefault="00385636" w:rsidP="00385636">
            <w:pPr>
              <w:spacing w:after="0"/>
              <w:rPr>
                <w:b/>
                <w:bCs/>
              </w:rPr>
            </w:pPr>
            <w:r w:rsidRPr="00385636">
              <w:rPr>
                <w:b/>
                <w:bCs/>
              </w:rPr>
              <w:t>94,33%</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3231</w:t>
            </w:r>
          </w:p>
        </w:tc>
        <w:tc>
          <w:tcPr>
            <w:tcW w:w="8435" w:type="dxa"/>
            <w:noWrap/>
            <w:hideMark/>
          </w:tcPr>
          <w:p w:rsidR="00385636" w:rsidRPr="00385636" w:rsidRDefault="00385636" w:rsidP="00385636">
            <w:pPr>
              <w:spacing w:after="0"/>
            </w:pPr>
            <w:r w:rsidRPr="00385636">
              <w:t>Usluge telefona, pošte i prijevoza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7.965,00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3232</w:t>
            </w:r>
          </w:p>
        </w:tc>
        <w:tc>
          <w:tcPr>
            <w:tcW w:w="8435" w:type="dxa"/>
            <w:noWrap/>
            <w:hideMark/>
          </w:tcPr>
          <w:p w:rsidR="00385636" w:rsidRPr="00385636" w:rsidRDefault="00385636" w:rsidP="00385636">
            <w:pPr>
              <w:spacing w:after="0"/>
            </w:pPr>
            <w:r w:rsidRPr="00385636">
              <w:t>Usluge tekućeg i investicijskog održavanja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33.400,33</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3234</w:t>
            </w:r>
          </w:p>
        </w:tc>
        <w:tc>
          <w:tcPr>
            <w:tcW w:w="8435" w:type="dxa"/>
            <w:noWrap/>
            <w:hideMark/>
          </w:tcPr>
          <w:p w:rsidR="00385636" w:rsidRPr="00385636" w:rsidRDefault="00385636" w:rsidP="00385636">
            <w:pPr>
              <w:spacing w:after="0"/>
            </w:pPr>
            <w:r w:rsidRPr="00385636">
              <w:t>Komunalne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18.060,82</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9.1. VIŠAK PRIHODA - OPĆI PRIHODI</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322</w:t>
            </w:r>
          </w:p>
        </w:tc>
        <w:tc>
          <w:tcPr>
            <w:tcW w:w="8435" w:type="dxa"/>
            <w:noWrap/>
            <w:hideMark/>
          </w:tcPr>
          <w:p w:rsidR="00385636" w:rsidRPr="00385636" w:rsidRDefault="00385636" w:rsidP="00385636">
            <w:pPr>
              <w:spacing w:after="0"/>
              <w:rPr>
                <w:b/>
                <w:bCs/>
              </w:rPr>
            </w:pPr>
            <w:r w:rsidRPr="00385636">
              <w:rPr>
                <w:b/>
                <w:bCs/>
              </w:rPr>
              <w:t>Rashodi za materijal i energiju</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A200102</w:t>
            </w:r>
          </w:p>
        </w:tc>
        <w:tc>
          <w:tcPr>
            <w:tcW w:w="8435" w:type="dxa"/>
            <w:noWrap/>
            <w:hideMark/>
          </w:tcPr>
          <w:p w:rsidR="00385636" w:rsidRPr="00385636" w:rsidRDefault="00385636" w:rsidP="00385636">
            <w:pPr>
              <w:spacing w:after="0"/>
              <w:rPr>
                <w:b/>
                <w:bCs/>
              </w:rPr>
            </w:pPr>
            <w:r w:rsidRPr="00385636">
              <w:rPr>
                <w:b/>
                <w:bCs/>
              </w:rPr>
              <w:t>Aktivnost: EVIDENCIJA IMOVINE I OSTALI TROŠKOVI</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120,00</w:t>
            </w:r>
          </w:p>
        </w:tc>
        <w:tc>
          <w:tcPr>
            <w:tcW w:w="945" w:type="dxa"/>
            <w:noWrap/>
            <w:hideMark/>
          </w:tcPr>
          <w:p w:rsidR="00385636" w:rsidRPr="00385636" w:rsidRDefault="00385636" w:rsidP="00385636">
            <w:pPr>
              <w:spacing w:after="0"/>
              <w:rPr>
                <w:b/>
                <w:bCs/>
              </w:rPr>
            </w:pPr>
            <w:r w:rsidRPr="00385636">
              <w:rPr>
                <w:b/>
                <w:bCs/>
              </w:rPr>
              <w:t>0,60%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120,00</w:t>
            </w:r>
          </w:p>
        </w:tc>
        <w:tc>
          <w:tcPr>
            <w:tcW w:w="945" w:type="dxa"/>
            <w:noWrap/>
            <w:hideMark/>
          </w:tcPr>
          <w:p w:rsidR="00385636" w:rsidRPr="00385636" w:rsidRDefault="00385636" w:rsidP="00385636">
            <w:pPr>
              <w:spacing w:after="0"/>
              <w:rPr>
                <w:b/>
                <w:bCs/>
              </w:rPr>
            </w:pPr>
            <w:r w:rsidRPr="00385636">
              <w:rPr>
                <w:b/>
                <w:bCs/>
              </w:rPr>
              <w:t>0,60%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120,00</w:t>
            </w:r>
          </w:p>
        </w:tc>
        <w:tc>
          <w:tcPr>
            <w:tcW w:w="945" w:type="dxa"/>
            <w:noWrap/>
            <w:hideMark/>
          </w:tcPr>
          <w:p w:rsidR="00385636" w:rsidRPr="00385636" w:rsidRDefault="00385636" w:rsidP="00385636">
            <w:pPr>
              <w:spacing w:after="0"/>
              <w:rPr>
                <w:b/>
                <w:bCs/>
              </w:rPr>
            </w:pPr>
            <w:r w:rsidRPr="00385636">
              <w:rPr>
                <w:b/>
                <w:bCs/>
              </w:rPr>
              <w:t>0,60%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120,00</w:t>
            </w:r>
          </w:p>
        </w:tc>
        <w:tc>
          <w:tcPr>
            <w:tcW w:w="945" w:type="dxa"/>
            <w:noWrap/>
            <w:hideMark/>
          </w:tcPr>
          <w:p w:rsidR="00385636" w:rsidRPr="00385636" w:rsidRDefault="00385636" w:rsidP="00385636">
            <w:pPr>
              <w:spacing w:after="0"/>
              <w:rPr>
                <w:b/>
                <w:bCs/>
              </w:rPr>
            </w:pPr>
            <w:r w:rsidRPr="00385636">
              <w:rPr>
                <w:b/>
                <w:bCs/>
              </w:rPr>
              <w:t>0,60%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3237</w:t>
            </w:r>
          </w:p>
        </w:tc>
        <w:tc>
          <w:tcPr>
            <w:tcW w:w="8435" w:type="dxa"/>
            <w:noWrap/>
            <w:hideMark/>
          </w:tcPr>
          <w:p w:rsidR="00385636" w:rsidRPr="00385636" w:rsidRDefault="00385636" w:rsidP="00385636">
            <w:pPr>
              <w:spacing w:after="0"/>
            </w:pPr>
            <w:r w:rsidRPr="00385636">
              <w:t>Intelektualne i osobne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120,00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K200103</w:t>
            </w:r>
          </w:p>
        </w:tc>
        <w:tc>
          <w:tcPr>
            <w:tcW w:w="8435" w:type="dxa"/>
            <w:noWrap/>
            <w:hideMark/>
          </w:tcPr>
          <w:p w:rsidR="00385636" w:rsidRPr="00385636" w:rsidRDefault="00385636" w:rsidP="00385636">
            <w:pPr>
              <w:spacing w:after="0"/>
              <w:rPr>
                <w:b/>
                <w:bCs/>
              </w:rPr>
            </w:pPr>
            <w:r w:rsidRPr="00385636">
              <w:rPr>
                <w:b/>
                <w:bCs/>
              </w:rPr>
              <w:t>Kapitalni projekt: ENERGETSKA UČINKOVITOST OPĆINSKE ZGRADE</w:t>
            </w:r>
          </w:p>
        </w:tc>
        <w:tc>
          <w:tcPr>
            <w:tcW w:w="1554" w:type="dxa"/>
            <w:noWrap/>
            <w:hideMark/>
          </w:tcPr>
          <w:p w:rsidR="00385636" w:rsidRPr="00385636" w:rsidRDefault="00385636" w:rsidP="00385636">
            <w:pPr>
              <w:spacing w:after="0"/>
              <w:rPr>
                <w:b/>
                <w:bCs/>
              </w:rPr>
            </w:pPr>
            <w:r w:rsidRPr="00385636">
              <w:rPr>
                <w:b/>
                <w:bCs/>
              </w:rPr>
              <w:t>255.200,00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200.000,00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lastRenderedPageBreak/>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200.000,00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451</w:t>
            </w:r>
          </w:p>
        </w:tc>
        <w:tc>
          <w:tcPr>
            <w:tcW w:w="8435" w:type="dxa"/>
            <w:noWrap/>
            <w:hideMark/>
          </w:tcPr>
          <w:p w:rsidR="00385636" w:rsidRPr="00385636" w:rsidRDefault="00385636" w:rsidP="00385636">
            <w:pPr>
              <w:spacing w:after="0"/>
              <w:rPr>
                <w:b/>
                <w:bCs/>
              </w:rPr>
            </w:pPr>
            <w:r w:rsidRPr="00385636">
              <w:rPr>
                <w:b/>
                <w:bCs/>
              </w:rPr>
              <w:t>Dodatna ulaganja na građevinskim objektima</w:t>
            </w:r>
          </w:p>
        </w:tc>
        <w:tc>
          <w:tcPr>
            <w:tcW w:w="1554" w:type="dxa"/>
            <w:noWrap/>
            <w:hideMark/>
          </w:tcPr>
          <w:p w:rsidR="00385636" w:rsidRPr="00385636" w:rsidRDefault="00385636" w:rsidP="00385636">
            <w:pPr>
              <w:spacing w:after="0"/>
              <w:rPr>
                <w:b/>
                <w:bCs/>
              </w:rPr>
            </w:pPr>
            <w:r w:rsidRPr="00385636">
              <w:rPr>
                <w:b/>
                <w:bCs/>
              </w:rPr>
              <w:t>200.000,00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200,00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200,00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451</w:t>
            </w:r>
          </w:p>
        </w:tc>
        <w:tc>
          <w:tcPr>
            <w:tcW w:w="8435" w:type="dxa"/>
            <w:noWrap/>
            <w:hideMark/>
          </w:tcPr>
          <w:p w:rsidR="00385636" w:rsidRPr="00385636" w:rsidRDefault="00385636" w:rsidP="00385636">
            <w:pPr>
              <w:spacing w:after="0"/>
              <w:rPr>
                <w:b/>
                <w:bCs/>
              </w:rPr>
            </w:pPr>
            <w:r w:rsidRPr="00385636">
              <w:rPr>
                <w:b/>
                <w:bCs/>
              </w:rPr>
              <w:t>Dodatna ulaganja na građevinskim objektima</w:t>
            </w:r>
          </w:p>
        </w:tc>
        <w:tc>
          <w:tcPr>
            <w:tcW w:w="1554" w:type="dxa"/>
            <w:noWrap/>
            <w:hideMark/>
          </w:tcPr>
          <w:p w:rsidR="00385636" w:rsidRPr="00385636" w:rsidRDefault="00385636" w:rsidP="00385636">
            <w:pPr>
              <w:spacing w:after="0"/>
              <w:rPr>
                <w:b/>
                <w:bCs/>
              </w:rPr>
            </w:pPr>
            <w:r w:rsidRPr="00385636">
              <w:rPr>
                <w:b/>
                <w:bCs/>
              </w:rPr>
              <w:t>200,00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5. Pomoći</w:t>
            </w:r>
          </w:p>
        </w:tc>
        <w:tc>
          <w:tcPr>
            <w:tcW w:w="1554" w:type="dxa"/>
            <w:noWrap/>
            <w:hideMark/>
          </w:tcPr>
          <w:p w:rsidR="00385636" w:rsidRPr="00385636" w:rsidRDefault="00385636" w:rsidP="00385636">
            <w:pPr>
              <w:spacing w:after="0"/>
              <w:rPr>
                <w:b/>
                <w:bCs/>
              </w:rPr>
            </w:pPr>
            <w:r w:rsidRPr="00385636">
              <w:rPr>
                <w:b/>
                <w:bCs/>
              </w:rPr>
              <w:t>55.000,00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5.3. POMOĆI</w:t>
            </w:r>
          </w:p>
        </w:tc>
        <w:tc>
          <w:tcPr>
            <w:tcW w:w="1554" w:type="dxa"/>
            <w:noWrap/>
            <w:hideMark/>
          </w:tcPr>
          <w:p w:rsidR="00385636" w:rsidRPr="00385636" w:rsidRDefault="00385636" w:rsidP="00385636">
            <w:pPr>
              <w:spacing w:after="0"/>
              <w:rPr>
                <w:b/>
                <w:bCs/>
              </w:rPr>
            </w:pPr>
            <w:r w:rsidRPr="00385636">
              <w:rPr>
                <w:b/>
                <w:bCs/>
              </w:rPr>
              <w:t>55.000,00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451</w:t>
            </w:r>
          </w:p>
        </w:tc>
        <w:tc>
          <w:tcPr>
            <w:tcW w:w="8435" w:type="dxa"/>
            <w:noWrap/>
            <w:hideMark/>
          </w:tcPr>
          <w:p w:rsidR="00385636" w:rsidRPr="00385636" w:rsidRDefault="00385636" w:rsidP="00385636">
            <w:pPr>
              <w:spacing w:after="0"/>
              <w:rPr>
                <w:b/>
                <w:bCs/>
              </w:rPr>
            </w:pPr>
            <w:r w:rsidRPr="00385636">
              <w:rPr>
                <w:b/>
                <w:bCs/>
              </w:rPr>
              <w:t>Dodatna ulaganja na građevinskim objektima</w:t>
            </w:r>
          </w:p>
        </w:tc>
        <w:tc>
          <w:tcPr>
            <w:tcW w:w="1554" w:type="dxa"/>
            <w:noWrap/>
            <w:hideMark/>
          </w:tcPr>
          <w:p w:rsidR="00385636" w:rsidRPr="00385636" w:rsidRDefault="00385636" w:rsidP="00385636">
            <w:pPr>
              <w:spacing w:after="0"/>
              <w:rPr>
                <w:b/>
                <w:bCs/>
              </w:rPr>
            </w:pPr>
            <w:r w:rsidRPr="00385636">
              <w:rPr>
                <w:b/>
                <w:bCs/>
              </w:rPr>
              <w:t>55.000,00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K200106</w:t>
            </w:r>
          </w:p>
        </w:tc>
        <w:tc>
          <w:tcPr>
            <w:tcW w:w="8435" w:type="dxa"/>
            <w:noWrap/>
            <w:hideMark/>
          </w:tcPr>
          <w:p w:rsidR="00385636" w:rsidRPr="00385636" w:rsidRDefault="00385636" w:rsidP="00385636">
            <w:pPr>
              <w:spacing w:after="0"/>
              <w:rPr>
                <w:b/>
                <w:bCs/>
              </w:rPr>
            </w:pPr>
            <w:r w:rsidRPr="00385636">
              <w:rPr>
                <w:b/>
                <w:bCs/>
              </w:rPr>
              <w:t>Kapitalni projekt: ADAPTACIJA ZGRADE NK DRAGANIĆ</w:t>
            </w:r>
          </w:p>
        </w:tc>
        <w:tc>
          <w:tcPr>
            <w:tcW w:w="1554" w:type="dxa"/>
            <w:noWrap/>
            <w:hideMark/>
          </w:tcPr>
          <w:p w:rsidR="00385636" w:rsidRPr="00385636" w:rsidRDefault="00385636" w:rsidP="00385636">
            <w:pPr>
              <w:spacing w:after="0"/>
              <w:rPr>
                <w:b/>
                <w:bCs/>
              </w:rPr>
            </w:pPr>
            <w:r w:rsidRPr="00385636">
              <w:rPr>
                <w:b/>
                <w:bCs/>
              </w:rPr>
              <w:t>165.000,00</w:t>
            </w:r>
          </w:p>
        </w:tc>
        <w:tc>
          <w:tcPr>
            <w:tcW w:w="1401" w:type="dxa"/>
            <w:noWrap/>
            <w:hideMark/>
          </w:tcPr>
          <w:p w:rsidR="00385636" w:rsidRPr="00385636" w:rsidRDefault="00385636" w:rsidP="00385636">
            <w:pPr>
              <w:spacing w:after="0"/>
              <w:rPr>
                <w:b/>
                <w:bCs/>
              </w:rPr>
            </w:pPr>
            <w:r w:rsidRPr="00385636">
              <w:rPr>
                <w:b/>
                <w:bCs/>
              </w:rPr>
              <w:t>159.924,75</w:t>
            </w:r>
          </w:p>
        </w:tc>
        <w:tc>
          <w:tcPr>
            <w:tcW w:w="945" w:type="dxa"/>
            <w:noWrap/>
            <w:hideMark/>
          </w:tcPr>
          <w:p w:rsidR="00385636" w:rsidRPr="00385636" w:rsidRDefault="00385636" w:rsidP="00385636">
            <w:pPr>
              <w:spacing w:after="0"/>
              <w:rPr>
                <w:b/>
                <w:bCs/>
              </w:rPr>
            </w:pPr>
            <w:r w:rsidRPr="00385636">
              <w:rPr>
                <w:b/>
                <w:bCs/>
              </w:rPr>
              <w:t>96,92%</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165.000,00</w:t>
            </w:r>
          </w:p>
        </w:tc>
        <w:tc>
          <w:tcPr>
            <w:tcW w:w="1401" w:type="dxa"/>
            <w:noWrap/>
            <w:hideMark/>
          </w:tcPr>
          <w:p w:rsidR="00385636" w:rsidRPr="00385636" w:rsidRDefault="00385636" w:rsidP="00385636">
            <w:pPr>
              <w:spacing w:after="0"/>
              <w:rPr>
                <w:b/>
                <w:bCs/>
              </w:rPr>
            </w:pPr>
            <w:r w:rsidRPr="00385636">
              <w:rPr>
                <w:b/>
                <w:bCs/>
              </w:rPr>
              <w:t>159.924,75</w:t>
            </w:r>
          </w:p>
        </w:tc>
        <w:tc>
          <w:tcPr>
            <w:tcW w:w="945" w:type="dxa"/>
            <w:noWrap/>
            <w:hideMark/>
          </w:tcPr>
          <w:p w:rsidR="00385636" w:rsidRPr="00385636" w:rsidRDefault="00385636" w:rsidP="00385636">
            <w:pPr>
              <w:spacing w:after="0"/>
              <w:rPr>
                <w:b/>
                <w:bCs/>
              </w:rPr>
            </w:pPr>
            <w:r w:rsidRPr="00385636">
              <w:rPr>
                <w:b/>
                <w:bCs/>
              </w:rPr>
              <w:t>96,92%</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9.1. VIŠAK PRIHODA - OPĆI PRIHODI</w:t>
            </w:r>
          </w:p>
        </w:tc>
        <w:tc>
          <w:tcPr>
            <w:tcW w:w="1554" w:type="dxa"/>
            <w:noWrap/>
            <w:hideMark/>
          </w:tcPr>
          <w:p w:rsidR="00385636" w:rsidRPr="00385636" w:rsidRDefault="00385636" w:rsidP="00385636">
            <w:pPr>
              <w:spacing w:after="0"/>
              <w:rPr>
                <w:b/>
                <w:bCs/>
              </w:rPr>
            </w:pPr>
            <w:r w:rsidRPr="00385636">
              <w:rPr>
                <w:b/>
                <w:bCs/>
              </w:rPr>
              <w:t>165.000,00</w:t>
            </w:r>
          </w:p>
        </w:tc>
        <w:tc>
          <w:tcPr>
            <w:tcW w:w="1401" w:type="dxa"/>
            <w:noWrap/>
            <w:hideMark/>
          </w:tcPr>
          <w:p w:rsidR="00385636" w:rsidRPr="00385636" w:rsidRDefault="00385636" w:rsidP="00385636">
            <w:pPr>
              <w:spacing w:after="0"/>
              <w:rPr>
                <w:b/>
                <w:bCs/>
              </w:rPr>
            </w:pPr>
            <w:r w:rsidRPr="00385636">
              <w:rPr>
                <w:b/>
                <w:bCs/>
              </w:rPr>
              <w:t>159.924,75</w:t>
            </w:r>
          </w:p>
        </w:tc>
        <w:tc>
          <w:tcPr>
            <w:tcW w:w="945" w:type="dxa"/>
            <w:noWrap/>
            <w:hideMark/>
          </w:tcPr>
          <w:p w:rsidR="00385636" w:rsidRPr="00385636" w:rsidRDefault="00385636" w:rsidP="00385636">
            <w:pPr>
              <w:spacing w:after="0"/>
              <w:rPr>
                <w:b/>
                <w:bCs/>
              </w:rPr>
            </w:pPr>
            <w:r w:rsidRPr="00385636">
              <w:rPr>
                <w:b/>
                <w:bCs/>
              </w:rPr>
              <w:t>96,92%</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451</w:t>
            </w:r>
          </w:p>
        </w:tc>
        <w:tc>
          <w:tcPr>
            <w:tcW w:w="8435" w:type="dxa"/>
            <w:noWrap/>
            <w:hideMark/>
          </w:tcPr>
          <w:p w:rsidR="00385636" w:rsidRPr="00385636" w:rsidRDefault="00385636" w:rsidP="00385636">
            <w:pPr>
              <w:spacing w:after="0"/>
              <w:rPr>
                <w:b/>
                <w:bCs/>
              </w:rPr>
            </w:pPr>
            <w:r w:rsidRPr="00385636">
              <w:rPr>
                <w:b/>
                <w:bCs/>
              </w:rPr>
              <w:t>Dodatna ulaganja na građevinskim objektima</w:t>
            </w:r>
          </w:p>
        </w:tc>
        <w:tc>
          <w:tcPr>
            <w:tcW w:w="1554" w:type="dxa"/>
            <w:noWrap/>
            <w:hideMark/>
          </w:tcPr>
          <w:p w:rsidR="00385636" w:rsidRPr="00385636" w:rsidRDefault="00385636" w:rsidP="00385636">
            <w:pPr>
              <w:spacing w:after="0"/>
              <w:rPr>
                <w:b/>
                <w:bCs/>
              </w:rPr>
            </w:pPr>
            <w:r w:rsidRPr="00385636">
              <w:rPr>
                <w:b/>
                <w:bCs/>
              </w:rPr>
              <w:t>165.000,00</w:t>
            </w:r>
          </w:p>
        </w:tc>
        <w:tc>
          <w:tcPr>
            <w:tcW w:w="1401" w:type="dxa"/>
            <w:noWrap/>
            <w:hideMark/>
          </w:tcPr>
          <w:p w:rsidR="00385636" w:rsidRPr="00385636" w:rsidRDefault="00385636" w:rsidP="00385636">
            <w:pPr>
              <w:spacing w:after="0"/>
              <w:rPr>
                <w:b/>
                <w:bCs/>
              </w:rPr>
            </w:pPr>
            <w:r w:rsidRPr="00385636">
              <w:rPr>
                <w:b/>
                <w:bCs/>
              </w:rPr>
              <w:t>159.924,75</w:t>
            </w:r>
          </w:p>
        </w:tc>
        <w:tc>
          <w:tcPr>
            <w:tcW w:w="945" w:type="dxa"/>
            <w:noWrap/>
            <w:hideMark/>
          </w:tcPr>
          <w:p w:rsidR="00385636" w:rsidRPr="00385636" w:rsidRDefault="00385636" w:rsidP="00385636">
            <w:pPr>
              <w:spacing w:after="0"/>
              <w:rPr>
                <w:b/>
                <w:bCs/>
              </w:rPr>
            </w:pPr>
            <w:r w:rsidRPr="00385636">
              <w:rPr>
                <w:b/>
                <w:bCs/>
              </w:rPr>
              <w:t>96,92%</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4511</w:t>
            </w:r>
          </w:p>
        </w:tc>
        <w:tc>
          <w:tcPr>
            <w:tcW w:w="8435" w:type="dxa"/>
            <w:noWrap/>
            <w:hideMark/>
          </w:tcPr>
          <w:p w:rsidR="00385636" w:rsidRPr="00385636" w:rsidRDefault="00385636" w:rsidP="00385636">
            <w:pPr>
              <w:spacing w:after="0"/>
            </w:pPr>
            <w:r w:rsidRPr="00385636">
              <w:t>Dodatna ulaganja na građevinskim objektima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159.924,75</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2002</w:t>
            </w:r>
          </w:p>
        </w:tc>
        <w:tc>
          <w:tcPr>
            <w:tcW w:w="8435" w:type="dxa"/>
            <w:noWrap/>
            <w:hideMark/>
          </w:tcPr>
          <w:p w:rsidR="00385636" w:rsidRPr="00385636" w:rsidRDefault="00385636" w:rsidP="00385636">
            <w:pPr>
              <w:spacing w:after="0"/>
              <w:rPr>
                <w:b/>
                <w:bCs/>
              </w:rPr>
            </w:pPr>
            <w:r w:rsidRPr="00385636">
              <w:rPr>
                <w:b/>
                <w:bCs/>
              </w:rPr>
              <w:t>Program: PROSTORNO PLANIRANJE</w:t>
            </w:r>
          </w:p>
        </w:tc>
        <w:tc>
          <w:tcPr>
            <w:tcW w:w="1554" w:type="dxa"/>
            <w:noWrap/>
            <w:hideMark/>
          </w:tcPr>
          <w:p w:rsidR="00385636" w:rsidRPr="00385636" w:rsidRDefault="00385636" w:rsidP="00385636">
            <w:pPr>
              <w:spacing w:after="0"/>
              <w:rPr>
                <w:b/>
                <w:bCs/>
              </w:rPr>
            </w:pPr>
            <w:r w:rsidRPr="00385636">
              <w:rPr>
                <w:b/>
                <w:bCs/>
              </w:rPr>
              <w:t>794.000,00</w:t>
            </w:r>
          </w:p>
        </w:tc>
        <w:tc>
          <w:tcPr>
            <w:tcW w:w="1401" w:type="dxa"/>
            <w:noWrap/>
            <w:hideMark/>
          </w:tcPr>
          <w:p w:rsidR="00385636" w:rsidRPr="00385636" w:rsidRDefault="00385636" w:rsidP="00385636">
            <w:pPr>
              <w:spacing w:after="0"/>
              <w:rPr>
                <w:b/>
                <w:bCs/>
              </w:rPr>
            </w:pPr>
            <w:r w:rsidRPr="00385636">
              <w:rPr>
                <w:b/>
                <w:bCs/>
              </w:rPr>
              <w:t>153.492,50</w:t>
            </w:r>
          </w:p>
        </w:tc>
        <w:tc>
          <w:tcPr>
            <w:tcW w:w="945" w:type="dxa"/>
            <w:noWrap/>
            <w:hideMark/>
          </w:tcPr>
          <w:p w:rsidR="00385636" w:rsidRPr="00385636" w:rsidRDefault="00385636" w:rsidP="00385636">
            <w:pPr>
              <w:spacing w:after="0"/>
              <w:rPr>
                <w:b/>
                <w:bCs/>
              </w:rPr>
            </w:pPr>
            <w:r w:rsidRPr="00385636">
              <w:rPr>
                <w:b/>
                <w:bCs/>
              </w:rPr>
              <w:t>19,33%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K200201</w:t>
            </w:r>
          </w:p>
        </w:tc>
        <w:tc>
          <w:tcPr>
            <w:tcW w:w="8435" w:type="dxa"/>
            <w:noWrap/>
            <w:hideMark/>
          </w:tcPr>
          <w:p w:rsidR="00385636" w:rsidRPr="00385636" w:rsidRDefault="00385636" w:rsidP="00385636">
            <w:pPr>
              <w:spacing w:after="0"/>
              <w:rPr>
                <w:b/>
                <w:bCs/>
              </w:rPr>
            </w:pPr>
            <w:r w:rsidRPr="00385636">
              <w:rPr>
                <w:b/>
                <w:bCs/>
              </w:rPr>
              <w:t>Kapitalni projekt: KATASTARSKA IZMJERA - REAMBULACIJA</w:t>
            </w:r>
          </w:p>
        </w:tc>
        <w:tc>
          <w:tcPr>
            <w:tcW w:w="1554" w:type="dxa"/>
            <w:noWrap/>
            <w:hideMark/>
          </w:tcPr>
          <w:p w:rsidR="00385636" w:rsidRPr="00385636" w:rsidRDefault="00385636" w:rsidP="00385636">
            <w:pPr>
              <w:spacing w:after="0"/>
              <w:rPr>
                <w:b/>
                <w:bCs/>
              </w:rPr>
            </w:pPr>
            <w:r w:rsidRPr="00385636">
              <w:rPr>
                <w:b/>
                <w:bCs/>
              </w:rPr>
              <w:t>594.000,00</w:t>
            </w:r>
          </w:p>
        </w:tc>
        <w:tc>
          <w:tcPr>
            <w:tcW w:w="1401" w:type="dxa"/>
            <w:noWrap/>
            <w:hideMark/>
          </w:tcPr>
          <w:p w:rsidR="00385636" w:rsidRPr="00385636" w:rsidRDefault="00385636" w:rsidP="00385636">
            <w:pPr>
              <w:spacing w:after="0"/>
              <w:rPr>
                <w:b/>
                <w:bCs/>
              </w:rPr>
            </w:pPr>
            <w:r w:rsidRPr="00385636">
              <w:rPr>
                <w:b/>
                <w:bCs/>
              </w:rPr>
              <w:t>153.492,50</w:t>
            </w:r>
          </w:p>
        </w:tc>
        <w:tc>
          <w:tcPr>
            <w:tcW w:w="945" w:type="dxa"/>
            <w:noWrap/>
            <w:hideMark/>
          </w:tcPr>
          <w:p w:rsidR="00385636" w:rsidRPr="00385636" w:rsidRDefault="00385636" w:rsidP="00385636">
            <w:pPr>
              <w:spacing w:after="0"/>
              <w:rPr>
                <w:b/>
                <w:bCs/>
              </w:rPr>
            </w:pPr>
            <w:r w:rsidRPr="00385636">
              <w:rPr>
                <w:b/>
                <w:bCs/>
              </w:rPr>
              <w:t>25,84%</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5. Pomoći</w:t>
            </w:r>
          </w:p>
        </w:tc>
        <w:tc>
          <w:tcPr>
            <w:tcW w:w="1554" w:type="dxa"/>
            <w:noWrap/>
            <w:hideMark/>
          </w:tcPr>
          <w:p w:rsidR="00385636" w:rsidRPr="00385636" w:rsidRDefault="00385636" w:rsidP="00385636">
            <w:pPr>
              <w:spacing w:after="0"/>
              <w:rPr>
                <w:b/>
                <w:bCs/>
              </w:rPr>
            </w:pPr>
            <w:r w:rsidRPr="00385636">
              <w:rPr>
                <w:b/>
                <w:bCs/>
              </w:rPr>
              <w:t>137.000,00</w:t>
            </w:r>
          </w:p>
        </w:tc>
        <w:tc>
          <w:tcPr>
            <w:tcW w:w="1401" w:type="dxa"/>
            <w:noWrap/>
            <w:hideMark/>
          </w:tcPr>
          <w:p w:rsidR="00385636" w:rsidRPr="00385636" w:rsidRDefault="00385636" w:rsidP="00385636">
            <w:pPr>
              <w:spacing w:after="0"/>
              <w:rPr>
                <w:b/>
                <w:bCs/>
              </w:rPr>
            </w:pPr>
            <w:r w:rsidRPr="00385636">
              <w:rPr>
                <w:b/>
                <w:bCs/>
              </w:rPr>
              <w:t>76.746,25</w:t>
            </w:r>
          </w:p>
        </w:tc>
        <w:tc>
          <w:tcPr>
            <w:tcW w:w="945" w:type="dxa"/>
            <w:noWrap/>
            <w:hideMark/>
          </w:tcPr>
          <w:p w:rsidR="00385636" w:rsidRPr="00385636" w:rsidRDefault="00385636" w:rsidP="00385636">
            <w:pPr>
              <w:spacing w:after="0"/>
              <w:rPr>
                <w:b/>
                <w:bCs/>
              </w:rPr>
            </w:pPr>
            <w:r w:rsidRPr="00385636">
              <w:rPr>
                <w:b/>
                <w:bCs/>
              </w:rPr>
              <w:t>56,02%</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5.3. POMOĆI</w:t>
            </w:r>
          </w:p>
        </w:tc>
        <w:tc>
          <w:tcPr>
            <w:tcW w:w="1554" w:type="dxa"/>
            <w:noWrap/>
            <w:hideMark/>
          </w:tcPr>
          <w:p w:rsidR="00385636" w:rsidRPr="00385636" w:rsidRDefault="00385636" w:rsidP="00385636">
            <w:pPr>
              <w:spacing w:after="0"/>
              <w:rPr>
                <w:b/>
                <w:bCs/>
              </w:rPr>
            </w:pPr>
            <w:r w:rsidRPr="00385636">
              <w:rPr>
                <w:b/>
                <w:bCs/>
              </w:rPr>
              <w:t>137.000,00</w:t>
            </w:r>
          </w:p>
        </w:tc>
        <w:tc>
          <w:tcPr>
            <w:tcW w:w="1401" w:type="dxa"/>
            <w:noWrap/>
            <w:hideMark/>
          </w:tcPr>
          <w:p w:rsidR="00385636" w:rsidRPr="00385636" w:rsidRDefault="00385636" w:rsidP="00385636">
            <w:pPr>
              <w:spacing w:after="0"/>
              <w:rPr>
                <w:b/>
                <w:bCs/>
              </w:rPr>
            </w:pPr>
            <w:r w:rsidRPr="00385636">
              <w:rPr>
                <w:b/>
                <w:bCs/>
              </w:rPr>
              <w:t>76.746,25</w:t>
            </w:r>
          </w:p>
        </w:tc>
        <w:tc>
          <w:tcPr>
            <w:tcW w:w="945" w:type="dxa"/>
            <w:noWrap/>
            <w:hideMark/>
          </w:tcPr>
          <w:p w:rsidR="00385636" w:rsidRPr="00385636" w:rsidRDefault="00385636" w:rsidP="00385636">
            <w:pPr>
              <w:spacing w:after="0"/>
              <w:rPr>
                <w:b/>
                <w:bCs/>
              </w:rPr>
            </w:pPr>
            <w:r w:rsidRPr="00385636">
              <w:rPr>
                <w:b/>
                <w:bCs/>
              </w:rPr>
              <w:t>56,02%</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412</w:t>
            </w:r>
          </w:p>
        </w:tc>
        <w:tc>
          <w:tcPr>
            <w:tcW w:w="8435" w:type="dxa"/>
            <w:noWrap/>
            <w:hideMark/>
          </w:tcPr>
          <w:p w:rsidR="00385636" w:rsidRPr="00385636" w:rsidRDefault="00385636" w:rsidP="00385636">
            <w:pPr>
              <w:spacing w:after="0"/>
              <w:rPr>
                <w:b/>
                <w:bCs/>
              </w:rPr>
            </w:pPr>
            <w:r w:rsidRPr="00385636">
              <w:rPr>
                <w:b/>
                <w:bCs/>
              </w:rPr>
              <w:t>Nematerijalna imovina</w:t>
            </w:r>
          </w:p>
        </w:tc>
        <w:tc>
          <w:tcPr>
            <w:tcW w:w="1554" w:type="dxa"/>
            <w:noWrap/>
            <w:hideMark/>
          </w:tcPr>
          <w:p w:rsidR="00385636" w:rsidRPr="00385636" w:rsidRDefault="00385636" w:rsidP="00385636">
            <w:pPr>
              <w:spacing w:after="0"/>
              <w:rPr>
                <w:b/>
                <w:bCs/>
              </w:rPr>
            </w:pPr>
            <w:r w:rsidRPr="00385636">
              <w:rPr>
                <w:b/>
                <w:bCs/>
              </w:rPr>
              <w:t>137.000,00</w:t>
            </w:r>
          </w:p>
        </w:tc>
        <w:tc>
          <w:tcPr>
            <w:tcW w:w="1401" w:type="dxa"/>
            <w:noWrap/>
            <w:hideMark/>
          </w:tcPr>
          <w:p w:rsidR="00385636" w:rsidRPr="00385636" w:rsidRDefault="00385636" w:rsidP="00385636">
            <w:pPr>
              <w:spacing w:after="0"/>
              <w:rPr>
                <w:b/>
                <w:bCs/>
              </w:rPr>
            </w:pPr>
            <w:r w:rsidRPr="00385636">
              <w:rPr>
                <w:b/>
                <w:bCs/>
              </w:rPr>
              <w:t>76.746,25</w:t>
            </w:r>
          </w:p>
        </w:tc>
        <w:tc>
          <w:tcPr>
            <w:tcW w:w="945" w:type="dxa"/>
            <w:noWrap/>
            <w:hideMark/>
          </w:tcPr>
          <w:p w:rsidR="00385636" w:rsidRPr="00385636" w:rsidRDefault="00385636" w:rsidP="00385636">
            <w:pPr>
              <w:spacing w:after="0"/>
              <w:rPr>
                <w:b/>
                <w:bCs/>
              </w:rPr>
            </w:pPr>
            <w:r w:rsidRPr="00385636">
              <w:rPr>
                <w:b/>
                <w:bCs/>
              </w:rPr>
              <w:t>56,02%</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4126</w:t>
            </w:r>
          </w:p>
        </w:tc>
        <w:tc>
          <w:tcPr>
            <w:tcW w:w="8435" w:type="dxa"/>
            <w:noWrap/>
            <w:hideMark/>
          </w:tcPr>
          <w:p w:rsidR="00385636" w:rsidRPr="00385636" w:rsidRDefault="00385636" w:rsidP="00385636">
            <w:pPr>
              <w:spacing w:after="0"/>
            </w:pPr>
            <w:r w:rsidRPr="00385636">
              <w:t>Ostala nematerijalna imovina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76.746,25</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457.000,00</w:t>
            </w:r>
          </w:p>
        </w:tc>
        <w:tc>
          <w:tcPr>
            <w:tcW w:w="1401" w:type="dxa"/>
            <w:noWrap/>
            <w:hideMark/>
          </w:tcPr>
          <w:p w:rsidR="00385636" w:rsidRPr="00385636" w:rsidRDefault="00385636" w:rsidP="00385636">
            <w:pPr>
              <w:spacing w:after="0"/>
              <w:rPr>
                <w:b/>
                <w:bCs/>
              </w:rPr>
            </w:pPr>
            <w:r w:rsidRPr="00385636">
              <w:rPr>
                <w:b/>
                <w:bCs/>
              </w:rPr>
              <w:t>76.746,25</w:t>
            </w:r>
          </w:p>
        </w:tc>
        <w:tc>
          <w:tcPr>
            <w:tcW w:w="945" w:type="dxa"/>
            <w:noWrap/>
            <w:hideMark/>
          </w:tcPr>
          <w:p w:rsidR="00385636" w:rsidRPr="00385636" w:rsidRDefault="00385636" w:rsidP="00385636">
            <w:pPr>
              <w:spacing w:after="0"/>
              <w:rPr>
                <w:b/>
                <w:bCs/>
              </w:rPr>
            </w:pPr>
            <w:r w:rsidRPr="00385636">
              <w:rPr>
                <w:b/>
                <w:bCs/>
              </w:rPr>
              <w:t>16,79%</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9.1. VIŠAK PRIHODA - OPĆI PRIHODI</w:t>
            </w:r>
          </w:p>
        </w:tc>
        <w:tc>
          <w:tcPr>
            <w:tcW w:w="1554" w:type="dxa"/>
            <w:noWrap/>
            <w:hideMark/>
          </w:tcPr>
          <w:p w:rsidR="00385636" w:rsidRPr="00385636" w:rsidRDefault="00385636" w:rsidP="00385636">
            <w:pPr>
              <w:spacing w:after="0"/>
              <w:rPr>
                <w:b/>
                <w:bCs/>
              </w:rPr>
            </w:pPr>
            <w:r w:rsidRPr="00385636">
              <w:rPr>
                <w:b/>
                <w:bCs/>
              </w:rPr>
              <w:t>277.000,00</w:t>
            </w:r>
          </w:p>
        </w:tc>
        <w:tc>
          <w:tcPr>
            <w:tcW w:w="1401" w:type="dxa"/>
            <w:noWrap/>
            <w:hideMark/>
          </w:tcPr>
          <w:p w:rsidR="00385636" w:rsidRPr="00385636" w:rsidRDefault="00385636" w:rsidP="00385636">
            <w:pPr>
              <w:spacing w:after="0"/>
              <w:rPr>
                <w:b/>
                <w:bCs/>
              </w:rPr>
            </w:pPr>
            <w:r w:rsidRPr="00385636">
              <w:rPr>
                <w:b/>
                <w:bCs/>
              </w:rPr>
              <w:t>76.746,25</w:t>
            </w:r>
          </w:p>
        </w:tc>
        <w:tc>
          <w:tcPr>
            <w:tcW w:w="945" w:type="dxa"/>
            <w:noWrap/>
            <w:hideMark/>
          </w:tcPr>
          <w:p w:rsidR="00385636" w:rsidRPr="00385636" w:rsidRDefault="00385636" w:rsidP="00385636">
            <w:pPr>
              <w:spacing w:after="0"/>
              <w:rPr>
                <w:b/>
                <w:bCs/>
              </w:rPr>
            </w:pPr>
            <w:r w:rsidRPr="00385636">
              <w:rPr>
                <w:b/>
                <w:bCs/>
              </w:rPr>
              <w:t>27,71%</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412</w:t>
            </w:r>
          </w:p>
        </w:tc>
        <w:tc>
          <w:tcPr>
            <w:tcW w:w="8435" w:type="dxa"/>
            <w:noWrap/>
            <w:hideMark/>
          </w:tcPr>
          <w:p w:rsidR="00385636" w:rsidRPr="00385636" w:rsidRDefault="00385636" w:rsidP="00385636">
            <w:pPr>
              <w:spacing w:after="0"/>
              <w:rPr>
                <w:b/>
                <w:bCs/>
              </w:rPr>
            </w:pPr>
            <w:r w:rsidRPr="00385636">
              <w:rPr>
                <w:b/>
                <w:bCs/>
              </w:rPr>
              <w:t>Nematerijalna imovina</w:t>
            </w:r>
          </w:p>
        </w:tc>
        <w:tc>
          <w:tcPr>
            <w:tcW w:w="1554" w:type="dxa"/>
            <w:noWrap/>
            <w:hideMark/>
          </w:tcPr>
          <w:p w:rsidR="00385636" w:rsidRPr="00385636" w:rsidRDefault="00385636" w:rsidP="00385636">
            <w:pPr>
              <w:spacing w:after="0"/>
              <w:rPr>
                <w:b/>
                <w:bCs/>
              </w:rPr>
            </w:pPr>
            <w:r w:rsidRPr="00385636">
              <w:rPr>
                <w:b/>
                <w:bCs/>
              </w:rPr>
              <w:t>277.000,00</w:t>
            </w:r>
          </w:p>
        </w:tc>
        <w:tc>
          <w:tcPr>
            <w:tcW w:w="1401" w:type="dxa"/>
            <w:noWrap/>
            <w:hideMark/>
          </w:tcPr>
          <w:p w:rsidR="00385636" w:rsidRPr="00385636" w:rsidRDefault="00385636" w:rsidP="00385636">
            <w:pPr>
              <w:spacing w:after="0"/>
              <w:rPr>
                <w:b/>
                <w:bCs/>
              </w:rPr>
            </w:pPr>
            <w:r w:rsidRPr="00385636">
              <w:rPr>
                <w:b/>
                <w:bCs/>
              </w:rPr>
              <w:t>76.746,25</w:t>
            </w:r>
          </w:p>
        </w:tc>
        <w:tc>
          <w:tcPr>
            <w:tcW w:w="945" w:type="dxa"/>
            <w:noWrap/>
            <w:hideMark/>
          </w:tcPr>
          <w:p w:rsidR="00385636" w:rsidRPr="00385636" w:rsidRDefault="00385636" w:rsidP="00385636">
            <w:pPr>
              <w:spacing w:after="0"/>
              <w:rPr>
                <w:b/>
                <w:bCs/>
              </w:rPr>
            </w:pPr>
            <w:r w:rsidRPr="00385636">
              <w:rPr>
                <w:b/>
                <w:bCs/>
              </w:rPr>
              <w:t>27,71%</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4126</w:t>
            </w:r>
          </w:p>
        </w:tc>
        <w:tc>
          <w:tcPr>
            <w:tcW w:w="8435" w:type="dxa"/>
            <w:noWrap/>
            <w:hideMark/>
          </w:tcPr>
          <w:p w:rsidR="00385636" w:rsidRPr="00385636" w:rsidRDefault="00385636" w:rsidP="00385636">
            <w:pPr>
              <w:spacing w:after="0"/>
            </w:pPr>
            <w:r w:rsidRPr="00385636">
              <w:t>Ostala nematerijalna imovina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76.746,25</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9.2. VIŠAK PRIHODA - POMOĆI</w:t>
            </w:r>
          </w:p>
        </w:tc>
        <w:tc>
          <w:tcPr>
            <w:tcW w:w="1554" w:type="dxa"/>
            <w:noWrap/>
            <w:hideMark/>
          </w:tcPr>
          <w:p w:rsidR="00385636" w:rsidRPr="00385636" w:rsidRDefault="00385636" w:rsidP="00385636">
            <w:pPr>
              <w:spacing w:after="0"/>
              <w:rPr>
                <w:b/>
                <w:bCs/>
              </w:rPr>
            </w:pPr>
            <w:r w:rsidRPr="00385636">
              <w:rPr>
                <w:b/>
                <w:bCs/>
              </w:rPr>
              <w:t>180.000,00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412</w:t>
            </w:r>
          </w:p>
        </w:tc>
        <w:tc>
          <w:tcPr>
            <w:tcW w:w="8435" w:type="dxa"/>
            <w:noWrap/>
            <w:hideMark/>
          </w:tcPr>
          <w:p w:rsidR="00385636" w:rsidRPr="00385636" w:rsidRDefault="00385636" w:rsidP="00385636">
            <w:pPr>
              <w:spacing w:after="0"/>
              <w:rPr>
                <w:b/>
                <w:bCs/>
              </w:rPr>
            </w:pPr>
            <w:r w:rsidRPr="00385636">
              <w:rPr>
                <w:b/>
                <w:bCs/>
              </w:rPr>
              <w:t>Nematerijalna imovina</w:t>
            </w:r>
          </w:p>
        </w:tc>
        <w:tc>
          <w:tcPr>
            <w:tcW w:w="1554" w:type="dxa"/>
            <w:noWrap/>
            <w:hideMark/>
          </w:tcPr>
          <w:p w:rsidR="00385636" w:rsidRPr="00385636" w:rsidRDefault="00385636" w:rsidP="00385636">
            <w:pPr>
              <w:spacing w:after="0"/>
              <w:rPr>
                <w:b/>
                <w:bCs/>
              </w:rPr>
            </w:pPr>
            <w:r w:rsidRPr="00385636">
              <w:rPr>
                <w:b/>
                <w:bCs/>
              </w:rPr>
              <w:t>180.000,00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K200202</w:t>
            </w:r>
          </w:p>
        </w:tc>
        <w:tc>
          <w:tcPr>
            <w:tcW w:w="8435" w:type="dxa"/>
            <w:noWrap/>
            <w:hideMark/>
          </w:tcPr>
          <w:p w:rsidR="00385636" w:rsidRPr="00385636" w:rsidRDefault="00385636" w:rsidP="00385636">
            <w:pPr>
              <w:spacing w:after="0"/>
              <w:rPr>
                <w:b/>
                <w:bCs/>
              </w:rPr>
            </w:pPr>
            <w:r w:rsidRPr="00385636">
              <w:rPr>
                <w:b/>
                <w:bCs/>
              </w:rPr>
              <w:t>Kapitalni projekt: PROSTORNI PLANOVI</w:t>
            </w:r>
          </w:p>
        </w:tc>
        <w:tc>
          <w:tcPr>
            <w:tcW w:w="1554" w:type="dxa"/>
            <w:noWrap/>
            <w:hideMark/>
          </w:tcPr>
          <w:p w:rsidR="00385636" w:rsidRPr="00385636" w:rsidRDefault="00385636" w:rsidP="00385636">
            <w:pPr>
              <w:spacing w:after="0"/>
              <w:rPr>
                <w:b/>
                <w:bCs/>
              </w:rPr>
            </w:pPr>
            <w:r w:rsidRPr="00385636">
              <w:rPr>
                <w:b/>
                <w:bCs/>
              </w:rPr>
              <w:t>200.000,00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200.000,00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9.1. VIŠAK PRIHODA - OPĆI PRIHODI</w:t>
            </w:r>
          </w:p>
        </w:tc>
        <w:tc>
          <w:tcPr>
            <w:tcW w:w="1554" w:type="dxa"/>
            <w:noWrap/>
            <w:hideMark/>
          </w:tcPr>
          <w:p w:rsidR="00385636" w:rsidRPr="00385636" w:rsidRDefault="00385636" w:rsidP="00385636">
            <w:pPr>
              <w:spacing w:after="0"/>
              <w:rPr>
                <w:b/>
                <w:bCs/>
              </w:rPr>
            </w:pPr>
            <w:r w:rsidRPr="00385636">
              <w:rPr>
                <w:b/>
                <w:bCs/>
              </w:rPr>
              <w:t>200.000,00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426</w:t>
            </w:r>
          </w:p>
        </w:tc>
        <w:tc>
          <w:tcPr>
            <w:tcW w:w="8435" w:type="dxa"/>
            <w:noWrap/>
            <w:hideMark/>
          </w:tcPr>
          <w:p w:rsidR="00385636" w:rsidRPr="00385636" w:rsidRDefault="00385636" w:rsidP="00385636">
            <w:pPr>
              <w:spacing w:after="0"/>
              <w:rPr>
                <w:b/>
                <w:bCs/>
              </w:rPr>
            </w:pPr>
            <w:r w:rsidRPr="00385636">
              <w:rPr>
                <w:b/>
                <w:bCs/>
              </w:rPr>
              <w:t>Nematerijalna proizvedena imovina</w:t>
            </w:r>
          </w:p>
        </w:tc>
        <w:tc>
          <w:tcPr>
            <w:tcW w:w="1554" w:type="dxa"/>
            <w:noWrap/>
            <w:hideMark/>
          </w:tcPr>
          <w:p w:rsidR="00385636" w:rsidRPr="00385636" w:rsidRDefault="00385636" w:rsidP="00385636">
            <w:pPr>
              <w:spacing w:after="0"/>
              <w:rPr>
                <w:b/>
                <w:bCs/>
              </w:rPr>
            </w:pPr>
            <w:r w:rsidRPr="00385636">
              <w:rPr>
                <w:b/>
                <w:bCs/>
              </w:rPr>
              <w:t>200.000,00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2003</w:t>
            </w:r>
          </w:p>
        </w:tc>
        <w:tc>
          <w:tcPr>
            <w:tcW w:w="8435" w:type="dxa"/>
            <w:noWrap/>
            <w:hideMark/>
          </w:tcPr>
          <w:p w:rsidR="00385636" w:rsidRPr="00385636" w:rsidRDefault="00385636" w:rsidP="00385636">
            <w:pPr>
              <w:spacing w:after="0"/>
              <w:rPr>
                <w:b/>
                <w:bCs/>
              </w:rPr>
            </w:pPr>
            <w:r w:rsidRPr="00385636">
              <w:rPr>
                <w:b/>
                <w:bCs/>
              </w:rPr>
              <w:t>Program: POTPORE U POLJOPRIVREDI</w:t>
            </w:r>
          </w:p>
        </w:tc>
        <w:tc>
          <w:tcPr>
            <w:tcW w:w="1554" w:type="dxa"/>
            <w:noWrap/>
            <w:hideMark/>
          </w:tcPr>
          <w:p w:rsidR="00385636" w:rsidRPr="00385636" w:rsidRDefault="00385636" w:rsidP="00385636">
            <w:pPr>
              <w:spacing w:after="0"/>
              <w:rPr>
                <w:b/>
                <w:bCs/>
              </w:rPr>
            </w:pPr>
            <w:r w:rsidRPr="00385636">
              <w:rPr>
                <w:b/>
                <w:bCs/>
              </w:rPr>
              <w:t>52.000,00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lastRenderedPageBreak/>
              <w:t> </w:t>
            </w:r>
          </w:p>
        </w:tc>
        <w:tc>
          <w:tcPr>
            <w:tcW w:w="1585" w:type="dxa"/>
            <w:noWrap/>
            <w:hideMark/>
          </w:tcPr>
          <w:p w:rsidR="00385636" w:rsidRPr="00385636" w:rsidRDefault="00385636" w:rsidP="00385636">
            <w:pPr>
              <w:spacing w:after="0"/>
              <w:rPr>
                <w:b/>
                <w:bCs/>
              </w:rPr>
            </w:pPr>
            <w:r w:rsidRPr="00385636">
              <w:rPr>
                <w:b/>
                <w:bCs/>
              </w:rPr>
              <w:t>A200301</w:t>
            </w:r>
          </w:p>
        </w:tc>
        <w:tc>
          <w:tcPr>
            <w:tcW w:w="8435" w:type="dxa"/>
            <w:noWrap/>
            <w:hideMark/>
          </w:tcPr>
          <w:p w:rsidR="00385636" w:rsidRPr="00385636" w:rsidRDefault="00385636" w:rsidP="00385636">
            <w:pPr>
              <w:spacing w:after="0"/>
              <w:rPr>
                <w:b/>
                <w:bCs/>
              </w:rPr>
            </w:pPr>
            <w:r w:rsidRPr="00385636">
              <w:rPr>
                <w:b/>
                <w:bCs/>
              </w:rPr>
              <w:t xml:space="preserve">Aktivnost: SUBVENCIJE POLJOPRIVREDNICIMA </w:t>
            </w:r>
          </w:p>
        </w:tc>
        <w:tc>
          <w:tcPr>
            <w:tcW w:w="1554" w:type="dxa"/>
            <w:noWrap/>
            <w:hideMark/>
          </w:tcPr>
          <w:p w:rsidR="00385636" w:rsidRPr="00385636" w:rsidRDefault="00385636" w:rsidP="00385636">
            <w:pPr>
              <w:spacing w:after="0"/>
              <w:rPr>
                <w:b/>
                <w:bCs/>
              </w:rPr>
            </w:pPr>
            <w:r w:rsidRPr="00385636">
              <w:rPr>
                <w:b/>
                <w:bCs/>
              </w:rPr>
              <w:t>52.000,00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52.000,00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52.000,00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352</w:t>
            </w:r>
          </w:p>
        </w:tc>
        <w:tc>
          <w:tcPr>
            <w:tcW w:w="8435" w:type="dxa"/>
            <w:noWrap/>
            <w:hideMark/>
          </w:tcPr>
          <w:p w:rsidR="00385636" w:rsidRPr="00385636" w:rsidRDefault="00385636" w:rsidP="00385636">
            <w:pPr>
              <w:spacing w:after="0"/>
              <w:rPr>
                <w:b/>
                <w:bCs/>
              </w:rPr>
            </w:pPr>
            <w:r w:rsidRPr="00385636">
              <w:rPr>
                <w:b/>
                <w:bCs/>
              </w:rPr>
              <w:t>Subvencije trgovačkim društvima, poljoprivrednicima i obrtnicima izvan javnog sektora</w:t>
            </w:r>
          </w:p>
        </w:tc>
        <w:tc>
          <w:tcPr>
            <w:tcW w:w="1554" w:type="dxa"/>
            <w:noWrap/>
            <w:hideMark/>
          </w:tcPr>
          <w:p w:rsidR="00385636" w:rsidRPr="00385636" w:rsidRDefault="00385636" w:rsidP="00385636">
            <w:pPr>
              <w:spacing w:after="0"/>
              <w:rPr>
                <w:b/>
                <w:bCs/>
              </w:rPr>
            </w:pPr>
            <w:r w:rsidRPr="00385636">
              <w:rPr>
                <w:b/>
                <w:bCs/>
              </w:rPr>
              <w:t>52.000,00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2004</w:t>
            </w:r>
          </w:p>
        </w:tc>
        <w:tc>
          <w:tcPr>
            <w:tcW w:w="8435" w:type="dxa"/>
            <w:noWrap/>
            <w:hideMark/>
          </w:tcPr>
          <w:p w:rsidR="00385636" w:rsidRPr="00385636" w:rsidRDefault="00385636" w:rsidP="00385636">
            <w:pPr>
              <w:spacing w:after="0"/>
              <w:rPr>
                <w:b/>
                <w:bCs/>
              </w:rPr>
            </w:pPr>
            <w:r w:rsidRPr="00385636">
              <w:rPr>
                <w:b/>
                <w:bCs/>
              </w:rPr>
              <w:t>Program: ODRŽAVANJE KOMUNALNE INFRASTRUKTURE</w:t>
            </w:r>
          </w:p>
        </w:tc>
        <w:tc>
          <w:tcPr>
            <w:tcW w:w="1554" w:type="dxa"/>
            <w:noWrap/>
            <w:hideMark/>
          </w:tcPr>
          <w:p w:rsidR="00385636" w:rsidRPr="00385636" w:rsidRDefault="00385636" w:rsidP="00385636">
            <w:pPr>
              <w:spacing w:after="0"/>
              <w:rPr>
                <w:b/>
                <w:bCs/>
              </w:rPr>
            </w:pPr>
            <w:r w:rsidRPr="00385636">
              <w:rPr>
                <w:b/>
                <w:bCs/>
              </w:rPr>
              <w:t>1.080.700,00</w:t>
            </w:r>
          </w:p>
        </w:tc>
        <w:tc>
          <w:tcPr>
            <w:tcW w:w="1401" w:type="dxa"/>
            <w:noWrap/>
            <w:hideMark/>
          </w:tcPr>
          <w:p w:rsidR="00385636" w:rsidRPr="00385636" w:rsidRDefault="00385636" w:rsidP="00385636">
            <w:pPr>
              <w:spacing w:after="0"/>
              <w:rPr>
                <w:b/>
                <w:bCs/>
              </w:rPr>
            </w:pPr>
            <w:r w:rsidRPr="00385636">
              <w:rPr>
                <w:b/>
                <w:bCs/>
              </w:rPr>
              <w:t>330.719,41</w:t>
            </w:r>
          </w:p>
        </w:tc>
        <w:tc>
          <w:tcPr>
            <w:tcW w:w="945" w:type="dxa"/>
            <w:noWrap/>
            <w:hideMark/>
          </w:tcPr>
          <w:p w:rsidR="00385636" w:rsidRPr="00385636" w:rsidRDefault="00385636" w:rsidP="00385636">
            <w:pPr>
              <w:spacing w:after="0"/>
              <w:rPr>
                <w:b/>
                <w:bCs/>
              </w:rPr>
            </w:pPr>
            <w:r w:rsidRPr="00385636">
              <w:rPr>
                <w:b/>
                <w:bCs/>
              </w:rPr>
              <w:t>30,60%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A200401</w:t>
            </w:r>
          </w:p>
        </w:tc>
        <w:tc>
          <w:tcPr>
            <w:tcW w:w="8435" w:type="dxa"/>
            <w:noWrap/>
            <w:hideMark/>
          </w:tcPr>
          <w:p w:rsidR="00385636" w:rsidRPr="00385636" w:rsidRDefault="00385636" w:rsidP="00385636">
            <w:pPr>
              <w:spacing w:after="0"/>
              <w:rPr>
                <w:b/>
                <w:bCs/>
              </w:rPr>
            </w:pPr>
            <w:r w:rsidRPr="00385636">
              <w:rPr>
                <w:b/>
                <w:bCs/>
              </w:rPr>
              <w:t>Aktivnost: ODRŽAVANJE JAVNIH POVRŠINA</w:t>
            </w:r>
          </w:p>
        </w:tc>
        <w:tc>
          <w:tcPr>
            <w:tcW w:w="1554" w:type="dxa"/>
            <w:noWrap/>
            <w:hideMark/>
          </w:tcPr>
          <w:p w:rsidR="00385636" w:rsidRPr="00385636" w:rsidRDefault="00385636" w:rsidP="00385636">
            <w:pPr>
              <w:spacing w:after="0"/>
              <w:rPr>
                <w:b/>
                <w:bCs/>
              </w:rPr>
            </w:pPr>
            <w:r w:rsidRPr="00385636">
              <w:rPr>
                <w:b/>
                <w:bCs/>
              </w:rPr>
              <w:t>155.000,00</w:t>
            </w:r>
          </w:p>
        </w:tc>
        <w:tc>
          <w:tcPr>
            <w:tcW w:w="1401" w:type="dxa"/>
            <w:noWrap/>
            <w:hideMark/>
          </w:tcPr>
          <w:p w:rsidR="00385636" w:rsidRPr="00385636" w:rsidRDefault="00385636" w:rsidP="00385636">
            <w:pPr>
              <w:spacing w:after="0"/>
              <w:rPr>
                <w:b/>
                <w:bCs/>
              </w:rPr>
            </w:pPr>
            <w:r w:rsidRPr="00385636">
              <w:rPr>
                <w:b/>
                <w:bCs/>
              </w:rPr>
              <w:t>43.304,28</w:t>
            </w:r>
          </w:p>
        </w:tc>
        <w:tc>
          <w:tcPr>
            <w:tcW w:w="945" w:type="dxa"/>
            <w:noWrap/>
            <w:hideMark/>
          </w:tcPr>
          <w:p w:rsidR="00385636" w:rsidRPr="00385636" w:rsidRDefault="00385636" w:rsidP="00385636">
            <w:pPr>
              <w:spacing w:after="0"/>
              <w:rPr>
                <w:b/>
                <w:bCs/>
              </w:rPr>
            </w:pPr>
            <w:r w:rsidRPr="00385636">
              <w:rPr>
                <w:b/>
                <w:bCs/>
              </w:rPr>
              <w:t>27,94%</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155.000,00</w:t>
            </w:r>
          </w:p>
        </w:tc>
        <w:tc>
          <w:tcPr>
            <w:tcW w:w="1401" w:type="dxa"/>
            <w:noWrap/>
            <w:hideMark/>
          </w:tcPr>
          <w:p w:rsidR="00385636" w:rsidRPr="00385636" w:rsidRDefault="00385636" w:rsidP="00385636">
            <w:pPr>
              <w:spacing w:after="0"/>
              <w:rPr>
                <w:b/>
                <w:bCs/>
              </w:rPr>
            </w:pPr>
            <w:r w:rsidRPr="00385636">
              <w:rPr>
                <w:b/>
                <w:bCs/>
              </w:rPr>
              <w:t>43.304,28</w:t>
            </w:r>
          </w:p>
        </w:tc>
        <w:tc>
          <w:tcPr>
            <w:tcW w:w="945" w:type="dxa"/>
            <w:noWrap/>
            <w:hideMark/>
          </w:tcPr>
          <w:p w:rsidR="00385636" w:rsidRPr="00385636" w:rsidRDefault="00385636" w:rsidP="00385636">
            <w:pPr>
              <w:spacing w:after="0"/>
              <w:rPr>
                <w:b/>
                <w:bCs/>
              </w:rPr>
            </w:pPr>
            <w:r w:rsidRPr="00385636">
              <w:rPr>
                <w:b/>
                <w:bCs/>
              </w:rPr>
              <w:t>27,94%</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155.000,00</w:t>
            </w:r>
          </w:p>
        </w:tc>
        <w:tc>
          <w:tcPr>
            <w:tcW w:w="1401" w:type="dxa"/>
            <w:noWrap/>
            <w:hideMark/>
          </w:tcPr>
          <w:p w:rsidR="00385636" w:rsidRPr="00385636" w:rsidRDefault="00385636" w:rsidP="00385636">
            <w:pPr>
              <w:spacing w:after="0"/>
              <w:rPr>
                <w:b/>
                <w:bCs/>
              </w:rPr>
            </w:pPr>
            <w:r w:rsidRPr="00385636">
              <w:rPr>
                <w:b/>
                <w:bCs/>
              </w:rPr>
              <w:t>43.304,28</w:t>
            </w:r>
          </w:p>
        </w:tc>
        <w:tc>
          <w:tcPr>
            <w:tcW w:w="945" w:type="dxa"/>
            <w:noWrap/>
            <w:hideMark/>
          </w:tcPr>
          <w:p w:rsidR="00385636" w:rsidRPr="00385636" w:rsidRDefault="00385636" w:rsidP="00385636">
            <w:pPr>
              <w:spacing w:after="0"/>
              <w:rPr>
                <w:b/>
                <w:bCs/>
              </w:rPr>
            </w:pPr>
            <w:r w:rsidRPr="00385636">
              <w:rPr>
                <w:b/>
                <w:bCs/>
              </w:rPr>
              <w:t>27,94%</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322</w:t>
            </w:r>
          </w:p>
        </w:tc>
        <w:tc>
          <w:tcPr>
            <w:tcW w:w="8435" w:type="dxa"/>
            <w:noWrap/>
            <w:hideMark/>
          </w:tcPr>
          <w:p w:rsidR="00385636" w:rsidRPr="00385636" w:rsidRDefault="00385636" w:rsidP="00385636">
            <w:pPr>
              <w:spacing w:after="0"/>
              <w:rPr>
                <w:b/>
                <w:bCs/>
              </w:rPr>
            </w:pPr>
            <w:r w:rsidRPr="00385636">
              <w:rPr>
                <w:b/>
                <w:bCs/>
              </w:rPr>
              <w:t>Rashodi za materijal i energiju</w:t>
            </w:r>
          </w:p>
        </w:tc>
        <w:tc>
          <w:tcPr>
            <w:tcW w:w="1554" w:type="dxa"/>
            <w:noWrap/>
            <w:hideMark/>
          </w:tcPr>
          <w:p w:rsidR="00385636" w:rsidRPr="00385636" w:rsidRDefault="00385636" w:rsidP="00385636">
            <w:pPr>
              <w:spacing w:after="0"/>
              <w:rPr>
                <w:b/>
                <w:bCs/>
              </w:rPr>
            </w:pPr>
            <w:r w:rsidRPr="00385636">
              <w:rPr>
                <w:b/>
                <w:bCs/>
              </w:rPr>
              <w:t>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150.000,00</w:t>
            </w:r>
          </w:p>
        </w:tc>
        <w:tc>
          <w:tcPr>
            <w:tcW w:w="1401" w:type="dxa"/>
            <w:noWrap/>
            <w:hideMark/>
          </w:tcPr>
          <w:p w:rsidR="00385636" w:rsidRPr="00385636" w:rsidRDefault="00385636" w:rsidP="00385636">
            <w:pPr>
              <w:spacing w:after="0"/>
              <w:rPr>
                <w:b/>
                <w:bCs/>
              </w:rPr>
            </w:pPr>
            <w:r w:rsidRPr="00385636">
              <w:rPr>
                <w:b/>
                <w:bCs/>
              </w:rPr>
              <w:t>43.304,28</w:t>
            </w:r>
          </w:p>
        </w:tc>
        <w:tc>
          <w:tcPr>
            <w:tcW w:w="945" w:type="dxa"/>
            <w:noWrap/>
            <w:hideMark/>
          </w:tcPr>
          <w:p w:rsidR="00385636" w:rsidRPr="00385636" w:rsidRDefault="00385636" w:rsidP="00385636">
            <w:pPr>
              <w:spacing w:after="0"/>
              <w:rPr>
                <w:b/>
                <w:bCs/>
              </w:rPr>
            </w:pPr>
            <w:r w:rsidRPr="00385636">
              <w:rPr>
                <w:b/>
                <w:bCs/>
              </w:rPr>
              <w:t>28,87%</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3232</w:t>
            </w:r>
          </w:p>
        </w:tc>
        <w:tc>
          <w:tcPr>
            <w:tcW w:w="8435" w:type="dxa"/>
            <w:noWrap/>
            <w:hideMark/>
          </w:tcPr>
          <w:p w:rsidR="00385636" w:rsidRPr="00385636" w:rsidRDefault="00385636" w:rsidP="00385636">
            <w:pPr>
              <w:spacing w:after="0"/>
            </w:pPr>
            <w:r w:rsidRPr="00385636">
              <w:t>Usluge tekućeg i investicijskog održavanja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4.550,63</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3234</w:t>
            </w:r>
          </w:p>
        </w:tc>
        <w:tc>
          <w:tcPr>
            <w:tcW w:w="8435" w:type="dxa"/>
            <w:noWrap/>
            <w:hideMark/>
          </w:tcPr>
          <w:p w:rsidR="00385636" w:rsidRPr="00385636" w:rsidRDefault="00385636" w:rsidP="00385636">
            <w:pPr>
              <w:spacing w:after="0"/>
            </w:pPr>
            <w:r w:rsidRPr="00385636">
              <w:t>Komunalne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38.753,65</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A200402</w:t>
            </w:r>
          </w:p>
        </w:tc>
        <w:tc>
          <w:tcPr>
            <w:tcW w:w="8435" w:type="dxa"/>
            <w:noWrap/>
            <w:hideMark/>
          </w:tcPr>
          <w:p w:rsidR="00385636" w:rsidRPr="00385636" w:rsidRDefault="00385636" w:rsidP="00385636">
            <w:pPr>
              <w:spacing w:after="0"/>
              <w:rPr>
                <w:b/>
                <w:bCs/>
              </w:rPr>
            </w:pPr>
            <w:r w:rsidRPr="00385636">
              <w:rPr>
                <w:b/>
                <w:bCs/>
              </w:rPr>
              <w:t>Aktivnost: ODRŽAVANJE NERAZVRSTANIH CESTA</w:t>
            </w:r>
          </w:p>
        </w:tc>
        <w:tc>
          <w:tcPr>
            <w:tcW w:w="1554" w:type="dxa"/>
            <w:noWrap/>
            <w:hideMark/>
          </w:tcPr>
          <w:p w:rsidR="00385636" w:rsidRPr="00385636" w:rsidRDefault="00385636" w:rsidP="00385636">
            <w:pPr>
              <w:spacing w:after="0"/>
              <w:rPr>
                <w:b/>
                <w:bCs/>
              </w:rPr>
            </w:pPr>
            <w:r w:rsidRPr="00385636">
              <w:rPr>
                <w:b/>
                <w:bCs/>
              </w:rPr>
              <w:t>390.000,00</w:t>
            </w:r>
          </w:p>
        </w:tc>
        <w:tc>
          <w:tcPr>
            <w:tcW w:w="1401" w:type="dxa"/>
            <w:noWrap/>
            <w:hideMark/>
          </w:tcPr>
          <w:p w:rsidR="00385636" w:rsidRPr="00385636" w:rsidRDefault="00385636" w:rsidP="00385636">
            <w:pPr>
              <w:spacing w:after="0"/>
              <w:rPr>
                <w:b/>
                <w:bCs/>
              </w:rPr>
            </w:pPr>
            <w:r w:rsidRPr="00385636">
              <w:rPr>
                <w:b/>
                <w:bCs/>
              </w:rPr>
              <w:t>128.389,76</w:t>
            </w:r>
          </w:p>
        </w:tc>
        <w:tc>
          <w:tcPr>
            <w:tcW w:w="945" w:type="dxa"/>
            <w:noWrap/>
            <w:hideMark/>
          </w:tcPr>
          <w:p w:rsidR="00385636" w:rsidRPr="00385636" w:rsidRDefault="00385636" w:rsidP="00385636">
            <w:pPr>
              <w:spacing w:after="0"/>
              <w:rPr>
                <w:b/>
                <w:bCs/>
              </w:rPr>
            </w:pPr>
            <w:r w:rsidRPr="00385636">
              <w:rPr>
                <w:b/>
                <w:bCs/>
              </w:rPr>
              <w:t>32,92%</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390.000,00</w:t>
            </w:r>
          </w:p>
        </w:tc>
        <w:tc>
          <w:tcPr>
            <w:tcW w:w="1401" w:type="dxa"/>
            <w:noWrap/>
            <w:hideMark/>
          </w:tcPr>
          <w:p w:rsidR="00385636" w:rsidRPr="00385636" w:rsidRDefault="00385636" w:rsidP="00385636">
            <w:pPr>
              <w:spacing w:after="0"/>
              <w:rPr>
                <w:b/>
                <w:bCs/>
              </w:rPr>
            </w:pPr>
            <w:r w:rsidRPr="00385636">
              <w:rPr>
                <w:b/>
                <w:bCs/>
              </w:rPr>
              <w:t>128.389,76</w:t>
            </w:r>
          </w:p>
        </w:tc>
        <w:tc>
          <w:tcPr>
            <w:tcW w:w="945" w:type="dxa"/>
            <w:noWrap/>
            <w:hideMark/>
          </w:tcPr>
          <w:p w:rsidR="00385636" w:rsidRPr="00385636" w:rsidRDefault="00385636" w:rsidP="00385636">
            <w:pPr>
              <w:spacing w:after="0"/>
              <w:rPr>
                <w:b/>
                <w:bCs/>
              </w:rPr>
            </w:pPr>
            <w:r w:rsidRPr="00385636">
              <w:rPr>
                <w:b/>
                <w:bCs/>
              </w:rPr>
              <w:t>32,92%</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390.000,00</w:t>
            </w:r>
          </w:p>
        </w:tc>
        <w:tc>
          <w:tcPr>
            <w:tcW w:w="1401" w:type="dxa"/>
            <w:noWrap/>
            <w:hideMark/>
          </w:tcPr>
          <w:p w:rsidR="00385636" w:rsidRPr="00385636" w:rsidRDefault="00385636" w:rsidP="00385636">
            <w:pPr>
              <w:spacing w:after="0"/>
              <w:rPr>
                <w:b/>
                <w:bCs/>
              </w:rPr>
            </w:pPr>
            <w:r w:rsidRPr="00385636">
              <w:rPr>
                <w:b/>
                <w:bCs/>
              </w:rPr>
              <w:t>128.389,76</w:t>
            </w:r>
          </w:p>
        </w:tc>
        <w:tc>
          <w:tcPr>
            <w:tcW w:w="945" w:type="dxa"/>
            <w:noWrap/>
            <w:hideMark/>
          </w:tcPr>
          <w:p w:rsidR="00385636" w:rsidRPr="00385636" w:rsidRDefault="00385636" w:rsidP="00385636">
            <w:pPr>
              <w:spacing w:after="0"/>
              <w:rPr>
                <w:b/>
                <w:bCs/>
              </w:rPr>
            </w:pPr>
            <w:r w:rsidRPr="00385636">
              <w:rPr>
                <w:b/>
                <w:bCs/>
              </w:rPr>
              <w:t>32,92%</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390.000,00</w:t>
            </w:r>
          </w:p>
        </w:tc>
        <w:tc>
          <w:tcPr>
            <w:tcW w:w="1401" w:type="dxa"/>
            <w:noWrap/>
            <w:hideMark/>
          </w:tcPr>
          <w:p w:rsidR="00385636" w:rsidRPr="00385636" w:rsidRDefault="00385636" w:rsidP="00385636">
            <w:pPr>
              <w:spacing w:after="0"/>
              <w:rPr>
                <w:b/>
                <w:bCs/>
              </w:rPr>
            </w:pPr>
            <w:r w:rsidRPr="00385636">
              <w:rPr>
                <w:b/>
                <w:bCs/>
              </w:rPr>
              <w:t>128.389,76</w:t>
            </w:r>
          </w:p>
        </w:tc>
        <w:tc>
          <w:tcPr>
            <w:tcW w:w="945" w:type="dxa"/>
            <w:noWrap/>
            <w:hideMark/>
          </w:tcPr>
          <w:p w:rsidR="00385636" w:rsidRPr="00385636" w:rsidRDefault="00385636" w:rsidP="00385636">
            <w:pPr>
              <w:spacing w:after="0"/>
              <w:rPr>
                <w:b/>
                <w:bCs/>
              </w:rPr>
            </w:pPr>
            <w:r w:rsidRPr="00385636">
              <w:rPr>
                <w:b/>
                <w:bCs/>
              </w:rPr>
              <w:t>32,92%</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3232</w:t>
            </w:r>
          </w:p>
        </w:tc>
        <w:tc>
          <w:tcPr>
            <w:tcW w:w="8435" w:type="dxa"/>
            <w:noWrap/>
            <w:hideMark/>
          </w:tcPr>
          <w:p w:rsidR="00385636" w:rsidRPr="00385636" w:rsidRDefault="00385636" w:rsidP="00385636">
            <w:pPr>
              <w:spacing w:after="0"/>
            </w:pPr>
            <w:r w:rsidRPr="00385636">
              <w:t>Usluge tekućeg i investicijskog održavanja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89.838,87</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3234</w:t>
            </w:r>
          </w:p>
        </w:tc>
        <w:tc>
          <w:tcPr>
            <w:tcW w:w="8435" w:type="dxa"/>
            <w:noWrap/>
            <w:hideMark/>
          </w:tcPr>
          <w:p w:rsidR="00385636" w:rsidRPr="00385636" w:rsidRDefault="00385636" w:rsidP="00385636">
            <w:pPr>
              <w:spacing w:after="0"/>
            </w:pPr>
            <w:r w:rsidRPr="00385636">
              <w:t>Komunalne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38.550,89</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A200403</w:t>
            </w:r>
          </w:p>
        </w:tc>
        <w:tc>
          <w:tcPr>
            <w:tcW w:w="8435" w:type="dxa"/>
            <w:noWrap/>
            <w:hideMark/>
          </w:tcPr>
          <w:p w:rsidR="00385636" w:rsidRPr="00385636" w:rsidRDefault="00385636" w:rsidP="00385636">
            <w:pPr>
              <w:spacing w:after="0"/>
              <w:rPr>
                <w:b/>
                <w:bCs/>
              </w:rPr>
            </w:pPr>
            <w:r w:rsidRPr="00385636">
              <w:rPr>
                <w:b/>
                <w:bCs/>
              </w:rPr>
              <w:t>Aktivnost: SUSTAV OBORINSKE ODVODNJE</w:t>
            </w:r>
          </w:p>
        </w:tc>
        <w:tc>
          <w:tcPr>
            <w:tcW w:w="1554" w:type="dxa"/>
            <w:noWrap/>
            <w:hideMark/>
          </w:tcPr>
          <w:p w:rsidR="00385636" w:rsidRPr="00385636" w:rsidRDefault="00385636" w:rsidP="00385636">
            <w:pPr>
              <w:spacing w:after="0"/>
              <w:rPr>
                <w:b/>
                <w:bCs/>
              </w:rPr>
            </w:pPr>
            <w:r w:rsidRPr="00385636">
              <w:rPr>
                <w:b/>
                <w:bCs/>
              </w:rPr>
              <w:t>90.000,00</w:t>
            </w:r>
          </w:p>
        </w:tc>
        <w:tc>
          <w:tcPr>
            <w:tcW w:w="1401" w:type="dxa"/>
            <w:noWrap/>
            <w:hideMark/>
          </w:tcPr>
          <w:p w:rsidR="00385636" w:rsidRPr="00385636" w:rsidRDefault="00385636" w:rsidP="00385636">
            <w:pPr>
              <w:spacing w:after="0"/>
              <w:rPr>
                <w:b/>
                <w:bCs/>
              </w:rPr>
            </w:pPr>
            <w:r w:rsidRPr="00385636">
              <w:rPr>
                <w:b/>
                <w:bCs/>
              </w:rPr>
              <w:t>19.005,69</w:t>
            </w:r>
          </w:p>
        </w:tc>
        <w:tc>
          <w:tcPr>
            <w:tcW w:w="945" w:type="dxa"/>
            <w:noWrap/>
            <w:hideMark/>
          </w:tcPr>
          <w:p w:rsidR="00385636" w:rsidRPr="00385636" w:rsidRDefault="00385636" w:rsidP="00385636">
            <w:pPr>
              <w:spacing w:after="0"/>
              <w:rPr>
                <w:b/>
                <w:bCs/>
              </w:rPr>
            </w:pPr>
            <w:r w:rsidRPr="00385636">
              <w:rPr>
                <w:b/>
                <w:bCs/>
              </w:rPr>
              <w:t>21,12%</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90.000,00</w:t>
            </w:r>
          </w:p>
        </w:tc>
        <w:tc>
          <w:tcPr>
            <w:tcW w:w="1401" w:type="dxa"/>
            <w:noWrap/>
            <w:hideMark/>
          </w:tcPr>
          <w:p w:rsidR="00385636" w:rsidRPr="00385636" w:rsidRDefault="00385636" w:rsidP="00385636">
            <w:pPr>
              <w:spacing w:after="0"/>
              <w:rPr>
                <w:b/>
                <w:bCs/>
              </w:rPr>
            </w:pPr>
            <w:r w:rsidRPr="00385636">
              <w:rPr>
                <w:b/>
                <w:bCs/>
              </w:rPr>
              <w:t>19.005,69</w:t>
            </w:r>
          </w:p>
        </w:tc>
        <w:tc>
          <w:tcPr>
            <w:tcW w:w="945" w:type="dxa"/>
            <w:noWrap/>
            <w:hideMark/>
          </w:tcPr>
          <w:p w:rsidR="00385636" w:rsidRPr="00385636" w:rsidRDefault="00385636" w:rsidP="00385636">
            <w:pPr>
              <w:spacing w:after="0"/>
              <w:rPr>
                <w:b/>
                <w:bCs/>
              </w:rPr>
            </w:pPr>
            <w:r w:rsidRPr="00385636">
              <w:rPr>
                <w:b/>
                <w:bCs/>
              </w:rPr>
              <w:t>21,12%</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90.000,00</w:t>
            </w:r>
          </w:p>
        </w:tc>
        <w:tc>
          <w:tcPr>
            <w:tcW w:w="1401" w:type="dxa"/>
            <w:noWrap/>
            <w:hideMark/>
          </w:tcPr>
          <w:p w:rsidR="00385636" w:rsidRPr="00385636" w:rsidRDefault="00385636" w:rsidP="00385636">
            <w:pPr>
              <w:spacing w:after="0"/>
              <w:rPr>
                <w:b/>
                <w:bCs/>
              </w:rPr>
            </w:pPr>
            <w:r w:rsidRPr="00385636">
              <w:rPr>
                <w:b/>
                <w:bCs/>
              </w:rPr>
              <w:t>19.005,69</w:t>
            </w:r>
          </w:p>
        </w:tc>
        <w:tc>
          <w:tcPr>
            <w:tcW w:w="945" w:type="dxa"/>
            <w:noWrap/>
            <w:hideMark/>
          </w:tcPr>
          <w:p w:rsidR="00385636" w:rsidRPr="00385636" w:rsidRDefault="00385636" w:rsidP="00385636">
            <w:pPr>
              <w:spacing w:after="0"/>
              <w:rPr>
                <w:b/>
                <w:bCs/>
              </w:rPr>
            </w:pPr>
            <w:r w:rsidRPr="00385636">
              <w:rPr>
                <w:b/>
                <w:bCs/>
              </w:rPr>
              <w:t>21,12%</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90.000,00</w:t>
            </w:r>
          </w:p>
        </w:tc>
        <w:tc>
          <w:tcPr>
            <w:tcW w:w="1401" w:type="dxa"/>
            <w:noWrap/>
            <w:hideMark/>
          </w:tcPr>
          <w:p w:rsidR="00385636" w:rsidRPr="00385636" w:rsidRDefault="00385636" w:rsidP="00385636">
            <w:pPr>
              <w:spacing w:after="0"/>
              <w:rPr>
                <w:b/>
                <w:bCs/>
              </w:rPr>
            </w:pPr>
            <w:r w:rsidRPr="00385636">
              <w:rPr>
                <w:b/>
                <w:bCs/>
              </w:rPr>
              <w:t>19.005,69</w:t>
            </w:r>
          </w:p>
        </w:tc>
        <w:tc>
          <w:tcPr>
            <w:tcW w:w="945" w:type="dxa"/>
            <w:noWrap/>
            <w:hideMark/>
          </w:tcPr>
          <w:p w:rsidR="00385636" w:rsidRPr="00385636" w:rsidRDefault="00385636" w:rsidP="00385636">
            <w:pPr>
              <w:spacing w:after="0"/>
              <w:rPr>
                <w:b/>
                <w:bCs/>
              </w:rPr>
            </w:pPr>
            <w:r w:rsidRPr="00385636">
              <w:rPr>
                <w:b/>
                <w:bCs/>
              </w:rPr>
              <w:t>21,12%</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3234</w:t>
            </w:r>
          </w:p>
        </w:tc>
        <w:tc>
          <w:tcPr>
            <w:tcW w:w="8435" w:type="dxa"/>
            <w:noWrap/>
            <w:hideMark/>
          </w:tcPr>
          <w:p w:rsidR="00385636" w:rsidRPr="00385636" w:rsidRDefault="00385636" w:rsidP="00385636">
            <w:pPr>
              <w:spacing w:after="0"/>
            </w:pPr>
            <w:r w:rsidRPr="00385636">
              <w:t>Komunalne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19.005,69</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A200404</w:t>
            </w:r>
          </w:p>
        </w:tc>
        <w:tc>
          <w:tcPr>
            <w:tcW w:w="8435" w:type="dxa"/>
            <w:noWrap/>
            <w:hideMark/>
          </w:tcPr>
          <w:p w:rsidR="00385636" w:rsidRPr="00385636" w:rsidRDefault="00385636" w:rsidP="00385636">
            <w:pPr>
              <w:spacing w:after="0"/>
              <w:rPr>
                <w:b/>
                <w:bCs/>
              </w:rPr>
            </w:pPr>
            <w:r w:rsidRPr="00385636">
              <w:rPr>
                <w:b/>
                <w:bCs/>
              </w:rPr>
              <w:t>Aktivnost: JAVNA RASVJETA</w:t>
            </w:r>
          </w:p>
        </w:tc>
        <w:tc>
          <w:tcPr>
            <w:tcW w:w="1554" w:type="dxa"/>
            <w:noWrap/>
            <w:hideMark/>
          </w:tcPr>
          <w:p w:rsidR="00385636" w:rsidRPr="00385636" w:rsidRDefault="00385636" w:rsidP="00385636">
            <w:pPr>
              <w:spacing w:after="0"/>
              <w:rPr>
                <w:b/>
                <w:bCs/>
              </w:rPr>
            </w:pPr>
            <w:r w:rsidRPr="00385636">
              <w:rPr>
                <w:b/>
                <w:bCs/>
              </w:rPr>
              <w:t>310.000,00</w:t>
            </w:r>
          </w:p>
        </w:tc>
        <w:tc>
          <w:tcPr>
            <w:tcW w:w="1401" w:type="dxa"/>
            <w:noWrap/>
            <w:hideMark/>
          </w:tcPr>
          <w:p w:rsidR="00385636" w:rsidRPr="00385636" w:rsidRDefault="00385636" w:rsidP="00385636">
            <w:pPr>
              <w:spacing w:after="0"/>
              <w:rPr>
                <w:b/>
                <w:bCs/>
              </w:rPr>
            </w:pPr>
            <w:r w:rsidRPr="00385636">
              <w:rPr>
                <w:b/>
                <w:bCs/>
              </w:rPr>
              <w:t>126.794,93</w:t>
            </w:r>
          </w:p>
        </w:tc>
        <w:tc>
          <w:tcPr>
            <w:tcW w:w="945" w:type="dxa"/>
            <w:noWrap/>
            <w:hideMark/>
          </w:tcPr>
          <w:p w:rsidR="00385636" w:rsidRPr="00385636" w:rsidRDefault="00385636" w:rsidP="00385636">
            <w:pPr>
              <w:spacing w:after="0"/>
              <w:rPr>
                <w:b/>
                <w:bCs/>
              </w:rPr>
            </w:pPr>
            <w:r w:rsidRPr="00385636">
              <w:rPr>
                <w:b/>
                <w:bCs/>
              </w:rPr>
              <w:t>40,90%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210.000,00</w:t>
            </w:r>
          </w:p>
        </w:tc>
        <w:tc>
          <w:tcPr>
            <w:tcW w:w="1401" w:type="dxa"/>
            <w:noWrap/>
            <w:hideMark/>
          </w:tcPr>
          <w:p w:rsidR="00385636" w:rsidRPr="00385636" w:rsidRDefault="00385636" w:rsidP="00385636">
            <w:pPr>
              <w:spacing w:after="0"/>
              <w:rPr>
                <w:b/>
                <w:bCs/>
              </w:rPr>
            </w:pPr>
            <w:r w:rsidRPr="00385636">
              <w:rPr>
                <w:b/>
                <w:bCs/>
              </w:rPr>
              <w:t>126.794,93</w:t>
            </w:r>
          </w:p>
        </w:tc>
        <w:tc>
          <w:tcPr>
            <w:tcW w:w="945" w:type="dxa"/>
            <w:noWrap/>
            <w:hideMark/>
          </w:tcPr>
          <w:p w:rsidR="00385636" w:rsidRPr="00385636" w:rsidRDefault="00385636" w:rsidP="00385636">
            <w:pPr>
              <w:spacing w:after="0"/>
              <w:rPr>
                <w:b/>
                <w:bCs/>
              </w:rPr>
            </w:pPr>
            <w:r w:rsidRPr="00385636">
              <w:rPr>
                <w:b/>
                <w:bCs/>
              </w:rPr>
              <w:t>60,38%</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210.000,00</w:t>
            </w:r>
          </w:p>
        </w:tc>
        <w:tc>
          <w:tcPr>
            <w:tcW w:w="1401" w:type="dxa"/>
            <w:noWrap/>
            <w:hideMark/>
          </w:tcPr>
          <w:p w:rsidR="00385636" w:rsidRPr="00385636" w:rsidRDefault="00385636" w:rsidP="00385636">
            <w:pPr>
              <w:spacing w:after="0"/>
              <w:rPr>
                <w:b/>
                <w:bCs/>
              </w:rPr>
            </w:pPr>
            <w:r w:rsidRPr="00385636">
              <w:rPr>
                <w:b/>
                <w:bCs/>
              </w:rPr>
              <w:t>126.794,93</w:t>
            </w:r>
          </w:p>
        </w:tc>
        <w:tc>
          <w:tcPr>
            <w:tcW w:w="945" w:type="dxa"/>
            <w:noWrap/>
            <w:hideMark/>
          </w:tcPr>
          <w:p w:rsidR="00385636" w:rsidRPr="00385636" w:rsidRDefault="00385636" w:rsidP="00385636">
            <w:pPr>
              <w:spacing w:after="0"/>
              <w:rPr>
                <w:b/>
                <w:bCs/>
              </w:rPr>
            </w:pPr>
            <w:r w:rsidRPr="00385636">
              <w:rPr>
                <w:b/>
                <w:bCs/>
              </w:rPr>
              <w:t>60,38%</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322</w:t>
            </w:r>
          </w:p>
        </w:tc>
        <w:tc>
          <w:tcPr>
            <w:tcW w:w="8435" w:type="dxa"/>
            <w:noWrap/>
            <w:hideMark/>
          </w:tcPr>
          <w:p w:rsidR="00385636" w:rsidRPr="00385636" w:rsidRDefault="00385636" w:rsidP="00385636">
            <w:pPr>
              <w:spacing w:after="0"/>
              <w:rPr>
                <w:b/>
                <w:bCs/>
              </w:rPr>
            </w:pPr>
            <w:r w:rsidRPr="00385636">
              <w:rPr>
                <w:b/>
                <w:bCs/>
              </w:rPr>
              <w:t>Rashodi za materijal i energiju</w:t>
            </w:r>
          </w:p>
        </w:tc>
        <w:tc>
          <w:tcPr>
            <w:tcW w:w="1554" w:type="dxa"/>
            <w:noWrap/>
            <w:hideMark/>
          </w:tcPr>
          <w:p w:rsidR="00385636" w:rsidRPr="00385636" w:rsidRDefault="00385636" w:rsidP="00385636">
            <w:pPr>
              <w:spacing w:after="0"/>
              <w:rPr>
                <w:b/>
                <w:bCs/>
              </w:rPr>
            </w:pPr>
            <w:r w:rsidRPr="00385636">
              <w:rPr>
                <w:b/>
                <w:bCs/>
              </w:rPr>
              <w:t>160.000,00</w:t>
            </w:r>
          </w:p>
        </w:tc>
        <w:tc>
          <w:tcPr>
            <w:tcW w:w="1401" w:type="dxa"/>
            <w:noWrap/>
            <w:hideMark/>
          </w:tcPr>
          <w:p w:rsidR="00385636" w:rsidRPr="00385636" w:rsidRDefault="00385636" w:rsidP="00385636">
            <w:pPr>
              <w:spacing w:after="0"/>
              <w:rPr>
                <w:b/>
                <w:bCs/>
              </w:rPr>
            </w:pPr>
            <w:r w:rsidRPr="00385636">
              <w:rPr>
                <w:b/>
                <w:bCs/>
              </w:rPr>
              <w:t>115.126,18</w:t>
            </w:r>
          </w:p>
        </w:tc>
        <w:tc>
          <w:tcPr>
            <w:tcW w:w="945" w:type="dxa"/>
            <w:noWrap/>
            <w:hideMark/>
          </w:tcPr>
          <w:p w:rsidR="00385636" w:rsidRPr="00385636" w:rsidRDefault="00385636" w:rsidP="00385636">
            <w:pPr>
              <w:spacing w:after="0"/>
              <w:rPr>
                <w:b/>
                <w:bCs/>
              </w:rPr>
            </w:pPr>
            <w:r w:rsidRPr="00385636">
              <w:rPr>
                <w:b/>
                <w:bCs/>
              </w:rPr>
              <w:t>71,95%</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3223</w:t>
            </w:r>
          </w:p>
        </w:tc>
        <w:tc>
          <w:tcPr>
            <w:tcW w:w="8435" w:type="dxa"/>
            <w:noWrap/>
            <w:hideMark/>
          </w:tcPr>
          <w:p w:rsidR="00385636" w:rsidRPr="00385636" w:rsidRDefault="00385636" w:rsidP="00385636">
            <w:pPr>
              <w:spacing w:after="0"/>
            </w:pPr>
            <w:r w:rsidRPr="00385636">
              <w:t>Energija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115.126,18</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11.668,75</w:t>
            </w:r>
          </w:p>
        </w:tc>
        <w:tc>
          <w:tcPr>
            <w:tcW w:w="945" w:type="dxa"/>
            <w:noWrap/>
            <w:hideMark/>
          </w:tcPr>
          <w:p w:rsidR="00385636" w:rsidRPr="00385636" w:rsidRDefault="00385636" w:rsidP="00385636">
            <w:pPr>
              <w:spacing w:after="0"/>
              <w:rPr>
                <w:b/>
                <w:bCs/>
              </w:rPr>
            </w:pPr>
            <w:r w:rsidRPr="00385636">
              <w:rPr>
                <w:b/>
                <w:bCs/>
              </w:rPr>
              <w:t>23,34%</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3232</w:t>
            </w:r>
          </w:p>
        </w:tc>
        <w:tc>
          <w:tcPr>
            <w:tcW w:w="8435" w:type="dxa"/>
            <w:noWrap/>
            <w:hideMark/>
          </w:tcPr>
          <w:p w:rsidR="00385636" w:rsidRPr="00385636" w:rsidRDefault="00385636" w:rsidP="00385636">
            <w:pPr>
              <w:spacing w:after="0"/>
            </w:pPr>
            <w:r w:rsidRPr="00385636">
              <w:t>Usluge tekućeg i investicijskog održavanja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11.668,75</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lastRenderedPageBreak/>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9.3. VIŠAK PRIHODA - PRIHODI ZA POSEBNE NAMJENE</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322</w:t>
            </w:r>
          </w:p>
        </w:tc>
        <w:tc>
          <w:tcPr>
            <w:tcW w:w="8435" w:type="dxa"/>
            <w:noWrap/>
            <w:hideMark/>
          </w:tcPr>
          <w:p w:rsidR="00385636" w:rsidRPr="00385636" w:rsidRDefault="00385636" w:rsidP="00385636">
            <w:pPr>
              <w:spacing w:after="0"/>
              <w:rPr>
                <w:b/>
                <w:bCs/>
              </w:rPr>
            </w:pPr>
            <w:r w:rsidRPr="00385636">
              <w:rPr>
                <w:b/>
                <w:bCs/>
              </w:rPr>
              <w:t>Rashodi za materijal i energiju</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A200405</w:t>
            </w:r>
          </w:p>
        </w:tc>
        <w:tc>
          <w:tcPr>
            <w:tcW w:w="8435" w:type="dxa"/>
            <w:noWrap/>
            <w:hideMark/>
          </w:tcPr>
          <w:p w:rsidR="00385636" w:rsidRPr="00385636" w:rsidRDefault="00385636" w:rsidP="00385636">
            <w:pPr>
              <w:spacing w:after="0"/>
              <w:rPr>
                <w:b/>
                <w:bCs/>
              </w:rPr>
            </w:pPr>
            <w:r w:rsidRPr="00385636">
              <w:rPr>
                <w:b/>
                <w:bCs/>
              </w:rPr>
              <w:t>Aktivnost: ZIMSKA SLUŽBA</w:t>
            </w:r>
          </w:p>
        </w:tc>
        <w:tc>
          <w:tcPr>
            <w:tcW w:w="1554" w:type="dxa"/>
            <w:noWrap/>
            <w:hideMark/>
          </w:tcPr>
          <w:p w:rsidR="00385636" w:rsidRPr="00385636" w:rsidRDefault="00385636" w:rsidP="00385636">
            <w:pPr>
              <w:spacing w:after="0"/>
              <w:rPr>
                <w:b/>
                <w:bCs/>
              </w:rPr>
            </w:pPr>
            <w:r w:rsidRPr="00385636">
              <w:rPr>
                <w:b/>
                <w:bCs/>
              </w:rPr>
              <w:t>80.000,00</w:t>
            </w:r>
          </w:p>
        </w:tc>
        <w:tc>
          <w:tcPr>
            <w:tcW w:w="1401" w:type="dxa"/>
            <w:noWrap/>
            <w:hideMark/>
          </w:tcPr>
          <w:p w:rsidR="00385636" w:rsidRPr="00385636" w:rsidRDefault="00385636" w:rsidP="00385636">
            <w:pPr>
              <w:spacing w:after="0"/>
              <w:rPr>
                <w:b/>
                <w:bCs/>
              </w:rPr>
            </w:pPr>
            <w:r w:rsidRPr="00385636">
              <w:rPr>
                <w:b/>
                <w:bCs/>
              </w:rPr>
              <w:t>10.927,81</w:t>
            </w:r>
          </w:p>
        </w:tc>
        <w:tc>
          <w:tcPr>
            <w:tcW w:w="945" w:type="dxa"/>
            <w:noWrap/>
            <w:hideMark/>
          </w:tcPr>
          <w:p w:rsidR="00385636" w:rsidRPr="00385636" w:rsidRDefault="00385636" w:rsidP="00385636">
            <w:pPr>
              <w:spacing w:after="0"/>
              <w:rPr>
                <w:b/>
                <w:bCs/>
              </w:rPr>
            </w:pPr>
            <w:r w:rsidRPr="00385636">
              <w:rPr>
                <w:b/>
                <w:bCs/>
              </w:rPr>
              <w:t>13,66%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80.000,00</w:t>
            </w:r>
          </w:p>
        </w:tc>
        <w:tc>
          <w:tcPr>
            <w:tcW w:w="1401" w:type="dxa"/>
            <w:noWrap/>
            <w:hideMark/>
          </w:tcPr>
          <w:p w:rsidR="00385636" w:rsidRPr="00385636" w:rsidRDefault="00385636" w:rsidP="00385636">
            <w:pPr>
              <w:spacing w:after="0"/>
              <w:rPr>
                <w:b/>
                <w:bCs/>
              </w:rPr>
            </w:pPr>
            <w:r w:rsidRPr="00385636">
              <w:rPr>
                <w:b/>
                <w:bCs/>
              </w:rPr>
              <w:t>10.927,81</w:t>
            </w:r>
          </w:p>
        </w:tc>
        <w:tc>
          <w:tcPr>
            <w:tcW w:w="945" w:type="dxa"/>
            <w:noWrap/>
            <w:hideMark/>
          </w:tcPr>
          <w:p w:rsidR="00385636" w:rsidRPr="00385636" w:rsidRDefault="00385636" w:rsidP="00385636">
            <w:pPr>
              <w:spacing w:after="0"/>
              <w:rPr>
                <w:b/>
                <w:bCs/>
              </w:rPr>
            </w:pPr>
            <w:r w:rsidRPr="00385636">
              <w:rPr>
                <w:b/>
                <w:bCs/>
              </w:rPr>
              <w:t>13,66%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80.000,00</w:t>
            </w:r>
          </w:p>
        </w:tc>
        <w:tc>
          <w:tcPr>
            <w:tcW w:w="1401" w:type="dxa"/>
            <w:noWrap/>
            <w:hideMark/>
          </w:tcPr>
          <w:p w:rsidR="00385636" w:rsidRPr="00385636" w:rsidRDefault="00385636" w:rsidP="00385636">
            <w:pPr>
              <w:spacing w:after="0"/>
              <w:rPr>
                <w:b/>
                <w:bCs/>
              </w:rPr>
            </w:pPr>
            <w:r w:rsidRPr="00385636">
              <w:rPr>
                <w:b/>
                <w:bCs/>
              </w:rPr>
              <w:t>10.927,81</w:t>
            </w:r>
          </w:p>
        </w:tc>
        <w:tc>
          <w:tcPr>
            <w:tcW w:w="945" w:type="dxa"/>
            <w:noWrap/>
            <w:hideMark/>
          </w:tcPr>
          <w:p w:rsidR="00385636" w:rsidRPr="00385636" w:rsidRDefault="00385636" w:rsidP="00385636">
            <w:pPr>
              <w:spacing w:after="0"/>
              <w:rPr>
                <w:b/>
                <w:bCs/>
              </w:rPr>
            </w:pPr>
            <w:r w:rsidRPr="00385636">
              <w:rPr>
                <w:b/>
                <w:bCs/>
              </w:rPr>
              <w:t>13,66%</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80.000,00</w:t>
            </w:r>
          </w:p>
        </w:tc>
        <w:tc>
          <w:tcPr>
            <w:tcW w:w="1401" w:type="dxa"/>
            <w:noWrap/>
            <w:hideMark/>
          </w:tcPr>
          <w:p w:rsidR="00385636" w:rsidRPr="00385636" w:rsidRDefault="00385636" w:rsidP="00385636">
            <w:pPr>
              <w:spacing w:after="0"/>
              <w:rPr>
                <w:b/>
                <w:bCs/>
              </w:rPr>
            </w:pPr>
            <w:r w:rsidRPr="00385636">
              <w:rPr>
                <w:b/>
                <w:bCs/>
              </w:rPr>
              <w:t>10.927,81</w:t>
            </w:r>
          </w:p>
        </w:tc>
        <w:tc>
          <w:tcPr>
            <w:tcW w:w="945" w:type="dxa"/>
            <w:noWrap/>
            <w:hideMark/>
          </w:tcPr>
          <w:p w:rsidR="00385636" w:rsidRPr="00385636" w:rsidRDefault="00385636" w:rsidP="00385636">
            <w:pPr>
              <w:spacing w:after="0"/>
              <w:rPr>
                <w:b/>
                <w:bCs/>
              </w:rPr>
            </w:pPr>
            <w:r w:rsidRPr="00385636">
              <w:rPr>
                <w:b/>
                <w:bCs/>
              </w:rPr>
              <w:t>13,66%</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3232</w:t>
            </w:r>
          </w:p>
        </w:tc>
        <w:tc>
          <w:tcPr>
            <w:tcW w:w="8435" w:type="dxa"/>
            <w:noWrap/>
            <w:hideMark/>
          </w:tcPr>
          <w:p w:rsidR="00385636" w:rsidRPr="00385636" w:rsidRDefault="00385636" w:rsidP="00385636">
            <w:pPr>
              <w:spacing w:after="0"/>
            </w:pPr>
            <w:r w:rsidRPr="00385636">
              <w:t>Usluge tekućeg i investicijskog održavanja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10.927,81</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A200406</w:t>
            </w:r>
          </w:p>
        </w:tc>
        <w:tc>
          <w:tcPr>
            <w:tcW w:w="8435" w:type="dxa"/>
            <w:noWrap/>
            <w:hideMark/>
          </w:tcPr>
          <w:p w:rsidR="00385636" w:rsidRPr="00385636" w:rsidRDefault="00385636" w:rsidP="00385636">
            <w:pPr>
              <w:spacing w:after="0"/>
              <w:rPr>
                <w:b/>
                <w:bCs/>
              </w:rPr>
            </w:pPr>
            <w:r w:rsidRPr="00385636">
              <w:rPr>
                <w:b/>
                <w:bCs/>
              </w:rPr>
              <w:t>Aktivnost: ODRŽAVANJE GROBLJA I MRTVAČNICE</w:t>
            </w:r>
          </w:p>
        </w:tc>
        <w:tc>
          <w:tcPr>
            <w:tcW w:w="1554" w:type="dxa"/>
            <w:noWrap/>
            <w:hideMark/>
          </w:tcPr>
          <w:p w:rsidR="00385636" w:rsidRPr="00385636" w:rsidRDefault="00385636" w:rsidP="00385636">
            <w:pPr>
              <w:spacing w:after="0"/>
              <w:rPr>
                <w:b/>
                <w:bCs/>
              </w:rPr>
            </w:pPr>
            <w:r w:rsidRPr="00385636">
              <w:rPr>
                <w:b/>
                <w:bCs/>
              </w:rPr>
              <w:t>55.700,00</w:t>
            </w:r>
          </w:p>
        </w:tc>
        <w:tc>
          <w:tcPr>
            <w:tcW w:w="1401" w:type="dxa"/>
            <w:noWrap/>
            <w:hideMark/>
          </w:tcPr>
          <w:p w:rsidR="00385636" w:rsidRPr="00385636" w:rsidRDefault="00385636" w:rsidP="00385636">
            <w:pPr>
              <w:spacing w:after="0"/>
              <w:rPr>
                <w:b/>
                <w:bCs/>
              </w:rPr>
            </w:pPr>
            <w:r w:rsidRPr="00385636">
              <w:rPr>
                <w:b/>
                <w:bCs/>
              </w:rPr>
              <w:t>2.296,94</w:t>
            </w:r>
          </w:p>
        </w:tc>
        <w:tc>
          <w:tcPr>
            <w:tcW w:w="945" w:type="dxa"/>
            <w:noWrap/>
            <w:hideMark/>
          </w:tcPr>
          <w:p w:rsidR="00385636" w:rsidRPr="00385636" w:rsidRDefault="00385636" w:rsidP="00385636">
            <w:pPr>
              <w:spacing w:after="0"/>
              <w:rPr>
                <w:b/>
                <w:bCs/>
              </w:rPr>
            </w:pPr>
            <w:r w:rsidRPr="00385636">
              <w:rPr>
                <w:b/>
                <w:bCs/>
              </w:rPr>
              <w:t>4,12%</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35.700,00</w:t>
            </w:r>
          </w:p>
        </w:tc>
        <w:tc>
          <w:tcPr>
            <w:tcW w:w="1401" w:type="dxa"/>
            <w:noWrap/>
            <w:hideMark/>
          </w:tcPr>
          <w:p w:rsidR="00385636" w:rsidRPr="00385636" w:rsidRDefault="00385636" w:rsidP="00385636">
            <w:pPr>
              <w:spacing w:after="0"/>
              <w:rPr>
                <w:b/>
                <w:bCs/>
              </w:rPr>
            </w:pPr>
            <w:r w:rsidRPr="00385636">
              <w:rPr>
                <w:b/>
                <w:bCs/>
              </w:rPr>
              <w:t>2.296,94</w:t>
            </w:r>
          </w:p>
        </w:tc>
        <w:tc>
          <w:tcPr>
            <w:tcW w:w="945" w:type="dxa"/>
            <w:noWrap/>
            <w:hideMark/>
          </w:tcPr>
          <w:p w:rsidR="00385636" w:rsidRPr="00385636" w:rsidRDefault="00385636" w:rsidP="00385636">
            <w:pPr>
              <w:spacing w:after="0"/>
              <w:rPr>
                <w:b/>
                <w:bCs/>
              </w:rPr>
            </w:pPr>
            <w:r w:rsidRPr="00385636">
              <w:rPr>
                <w:b/>
                <w:bCs/>
              </w:rPr>
              <w:t>6,43%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35.700,00</w:t>
            </w:r>
          </w:p>
        </w:tc>
        <w:tc>
          <w:tcPr>
            <w:tcW w:w="1401" w:type="dxa"/>
            <w:noWrap/>
            <w:hideMark/>
          </w:tcPr>
          <w:p w:rsidR="00385636" w:rsidRPr="00385636" w:rsidRDefault="00385636" w:rsidP="00385636">
            <w:pPr>
              <w:spacing w:after="0"/>
              <w:rPr>
                <w:b/>
                <w:bCs/>
              </w:rPr>
            </w:pPr>
            <w:r w:rsidRPr="00385636">
              <w:rPr>
                <w:b/>
                <w:bCs/>
              </w:rPr>
              <w:t>2.296,94</w:t>
            </w:r>
          </w:p>
        </w:tc>
        <w:tc>
          <w:tcPr>
            <w:tcW w:w="945" w:type="dxa"/>
            <w:noWrap/>
            <w:hideMark/>
          </w:tcPr>
          <w:p w:rsidR="00385636" w:rsidRPr="00385636" w:rsidRDefault="00385636" w:rsidP="00385636">
            <w:pPr>
              <w:spacing w:after="0"/>
              <w:rPr>
                <w:b/>
                <w:bCs/>
              </w:rPr>
            </w:pPr>
            <w:r w:rsidRPr="00385636">
              <w:rPr>
                <w:b/>
                <w:bCs/>
              </w:rPr>
              <w:t>6,43%</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35.700,00</w:t>
            </w:r>
          </w:p>
        </w:tc>
        <w:tc>
          <w:tcPr>
            <w:tcW w:w="1401" w:type="dxa"/>
            <w:noWrap/>
            <w:hideMark/>
          </w:tcPr>
          <w:p w:rsidR="00385636" w:rsidRPr="00385636" w:rsidRDefault="00385636" w:rsidP="00385636">
            <w:pPr>
              <w:spacing w:after="0"/>
              <w:rPr>
                <w:b/>
                <w:bCs/>
              </w:rPr>
            </w:pPr>
            <w:r w:rsidRPr="00385636">
              <w:rPr>
                <w:b/>
                <w:bCs/>
              </w:rPr>
              <w:t>2.296,94</w:t>
            </w:r>
          </w:p>
        </w:tc>
        <w:tc>
          <w:tcPr>
            <w:tcW w:w="945" w:type="dxa"/>
            <w:noWrap/>
            <w:hideMark/>
          </w:tcPr>
          <w:p w:rsidR="00385636" w:rsidRPr="00385636" w:rsidRDefault="00385636" w:rsidP="00385636">
            <w:pPr>
              <w:spacing w:after="0"/>
              <w:rPr>
                <w:b/>
                <w:bCs/>
              </w:rPr>
            </w:pPr>
            <w:r w:rsidRPr="00385636">
              <w:rPr>
                <w:b/>
                <w:bCs/>
              </w:rPr>
              <w:t>6,43%</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3232</w:t>
            </w:r>
          </w:p>
        </w:tc>
        <w:tc>
          <w:tcPr>
            <w:tcW w:w="8435" w:type="dxa"/>
            <w:noWrap/>
            <w:hideMark/>
          </w:tcPr>
          <w:p w:rsidR="00385636" w:rsidRPr="00385636" w:rsidRDefault="00385636" w:rsidP="00385636">
            <w:pPr>
              <w:spacing w:after="0"/>
            </w:pPr>
            <w:r w:rsidRPr="00385636">
              <w:t>Usluge tekućeg i investicijskog održavanja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2.296,94</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5. Pomoći</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5.3. POMOĆI</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2005</w:t>
            </w:r>
          </w:p>
        </w:tc>
        <w:tc>
          <w:tcPr>
            <w:tcW w:w="8435" w:type="dxa"/>
            <w:noWrap/>
            <w:hideMark/>
          </w:tcPr>
          <w:p w:rsidR="00385636" w:rsidRPr="00385636" w:rsidRDefault="00385636" w:rsidP="00385636">
            <w:pPr>
              <w:spacing w:after="0"/>
              <w:rPr>
                <w:b/>
                <w:bCs/>
              </w:rPr>
            </w:pPr>
            <w:r w:rsidRPr="00385636">
              <w:rPr>
                <w:b/>
                <w:bCs/>
              </w:rPr>
              <w:t>Program: GRAĐENJE KOMUNALNE INFRASTRUKTURE</w:t>
            </w:r>
          </w:p>
        </w:tc>
        <w:tc>
          <w:tcPr>
            <w:tcW w:w="1554" w:type="dxa"/>
            <w:noWrap/>
            <w:hideMark/>
          </w:tcPr>
          <w:p w:rsidR="00385636" w:rsidRPr="00385636" w:rsidRDefault="00385636" w:rsidP="00385636">
            <w:pPr>
              <w:spacing w:after="0"/>
              <w:rPr>
                <w:b/>
                <w:bCs/>
              </w:rPr>
            </w:pPr>
            <w:r w:rsidRPr="00385636">
              <w:rPr>
                <w:b/>
                <w:bCs/>
              </w:rPr>
              <w:t>1.533.000,00</w:t>
            </w:r>
          </w:p>
        </w:tc>
        <w:tc>
          <w:tcPr>
            <w:tcW w:w="1401" w:type="dxa"/>
            <w:noWrap/>
            <w:hideMark/>
          </w:tcPr>
          <w:p w:rsidR="00385636" w:rsidRPr="00385636" w:rsidRDefault="00385636" w:rsidP="00385636">
            <w:pPr>
              <w:spacing w:after="0"/>
              <w:rPr>
                <w:b/>
                <w:bCs/>
              </w:rPr>
            </w:pPr>
            <w:r w:rsidRPr="00385636">
              <w:rPr>
                <w:b/>
                <w:bCs/>
              </w:rPr>
              <w:t>10.992,50</w:t>
            </w:r>
          </w:p>
        </w:tc>
        <w:tc>
          <w:tcPr>
            <w:tcW w:w="945" w:type="dxa"/>
            <w:noWrap/>
            <w:hideMark/>
          </w:tcPr>
          <w:p w:rsidR="00385636" w:rsidRPr="00385636" w:rsidRDefault="00385636" w:rsidP="00385636">
            <w:pPr>
              <w:spacing w:after="0"/>
              <w:rPr>
                <w:b/>
                <w:bCs/>
              </w:rPr>
            </w:pPr>
            <w:r w:rsidRPr="00385636">
              <w:rPr>
                <w:b/>
                <w:bCs/>
              </w:rPr>
              <w:t>0,72%</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K200501</w:t>
            </w:r>
          </w:p>
        </w:tc>
        <w:tc>
          <w:tcPr>
            <w:tcW w:w="8435" w:type="dxa"/>
            <w:noWrap/>
            <w:hideMark/>
          </w:tcPr>
          <w:p w:rsidR="00385636" w:rsidRPr="00385636" w:rsidRDefault="00385636" w:rsidP="00385636">
            <w:pPr>
              <w:spacing w:after="0"/>
              <w:rPr>
                <w:b/>
                <w:bCs/>
              </w:rPr>
            </w:pPr>
            <w:r w:rsidRPr="00385636">
              <w:rPr>
                <w:b/>
                <w:bCs/>
              </w:rPr>
              <w:t>Kapitalni projekt: MODERNIZACIJA JAVNE RASVJETE</w:t>
            </w:r>
          </w:p>
        </w:tc>
        <w:tc>
          <w:tcPr>
            <w:tcW w:w="1554" w:type="dxa"/>
            <w:noWrap/>
            <w:hideMark/>
          </w:tcPr>
          <w:p w:rsidR="00385636" w:rsidRPr="00385636" w:rsidRDefault="00385636" w:rsidP="00385636">
            <w:pPr>
              <w:spacing w:after="0"/>
              <w:rPr>
                <w:b/>
                <w:bCs/>
              </w:rPr>
            </w:pPr>
            <w:r w:rsidRPr="00385636">
              <w:rPr>
                <w:b/>
                <w:bCs/>
              </w:rPr>
              <w:t>150.000,00</w:t>
            </w:r>
          </w:p>
        </w:tc>
        <w:tc>
          <w:tcPr>
            <w:tcW w:w="1401" w:type="dxa"/>
            <w:noWrap/>
            <w:hideMark/>
          </w:tcPr>
          <w:p w:rsidR="00385636" w:rsidRPr="00385636" w:rsidRDefault="00385636" w:rsidP="00385636">
            <w:pPr>
              <w:spacing w:after="0"/>
              <w:rPr>
                <w:b/>
                <w:bCs/>
              </w:rPr>
            </w:pPr>
            <w:r w:rsidRPr="00385636">
              <w:rPr>
                <w:b/>
                <w:bCs/>
              </w:rPr>
              <w:t>4.012,50</w:t>
            </w:r>
          </w:p>
        </w:tc>
        <w:tc>
          <w:tcPr>
            <w:tcW w:w="945" w:type="dxa"/>
            <w:noWrap/>
            <w:hideMark/>
          </w:tcPr>
          <w:p w:rsidR="00385636" w:rsidRPr="00385636" w:rsidRDefault="00385636" w:rsidP="00385636">
            <w:pPr>
              <w:spacing w:after="0"/>
              <w:rPr>
                <w:b/>
                <w:bCs/>
              </w:rPr>
            </w:pPr>
            <w:r w:rsidRPr="00385636">
              <w:rPr>
                <w:b/>
                <w:bCs/>
              </w:rPr>
              <w:t>2,68%</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150.000,00</w:t>
            </w:r>
          </w:p>
        </w:tc>
        <w:tc>
          <w:tcPr>
            <w:tcW w:w="1401" w:type="dxa"/>
            <w:noWrap/>
            <w:hideMark/>
          </w:tcPr>
          <w:p w:rsidR="00385636" w:rsidRPr="00385636" w:rsidRDefault="00385636" w:rsidP="00385636">
            <w:pPr>
              <w:spacing w:after="0"/>
              <w:rPr>
                <w:b/>
                <w:bCs/>
              </w:rPr>
            </w:pPr>
            <w:r w:rsidRPr="00385636">
              <w:rPr>
                <w:b/>
                <w:bCs/>
              </w:rPr>
              <w:t>4.012,50</w:t>
            </w:r>
          </w:p>
        </w:tc>
        <w:tc>
          <w:tcPr>
            <w:tcW w:w="945" w:type="dxa"/>
            <w:noWrap/>
            <w:hideMark/>
          </w:tcPr>
          <w:p w:rsidR="00385636" w:rsidRPr="00385636" w:rsidRDefault="00385636" w:rsidP="00385636">
            <w:pPr>
              <w:spacing w:after="0"/>
              <w:rPr>
                <w:b/>
                <w:bCs/>
              </w:rPr>
            </w:pPr>
            <w:r w:rsidRPr="00385636">
              <w:rPr>
                <w:b/>
                <w:bCs/>
              </w:rPr>
              <w:t>2,68%</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150.000,00</w:t>
            </w:r>
          </w:p>
        </w:tc>
        <w:tc>
          <w:tcPr>
            <w:tcW w:w="1401" w:type="dxa"/>
            <w:noWrap/>
            <w:hideMark/>
          </w:tcPr>
          <w:p w:rsidR="00385636" w:rsidRPr="00385636" w:rsidRDefault="00385636" w:rsidP="00385636">
            <w:pPr>
              <w:spacing w:after="0"/>
              <w:rPr>
                <w:b/>
                <w:bCs/>
              </w:rPr>
            </w:pPr>
            <w:r w:rsidRPr="00385636">
              <w:rPr>
                <w:b/>
                <w:bCs/>
              </w:rPr>
              <w:t>4.012,50</w:t>
            </w:r>
          </w:p>
        </w:tc>
        <w:tc>
          <w:tcPr>
            <w:tcW w:w="945" w:type="dxa"/>
            <w:noWrap/>
            <w:hideMark/>
          </w:tcPr>
          <w:p w:rsidR="00385636" w:rsidRPr="00385636" w:rsidRDefault="00385636" w:rsidP="00385636">
            <w:pPr>
              <w:spacing w:after="0"/>
              <w:rPr>
                <w:b/>
                <w:bCs/>
              </w:rPr>
            </w:pPr>
            <w:r w:rsidRPr="00385636">
              <w:rPr>
                <w:b/>
                <w:bCs/>
              </w:rPr>
              <w:t>2,68%</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421</w:t>
            </w:r>
          </w:p>
        </w:tc>
        <w:tc>
          <w:tcPr>
            <w:tcW w:w="8435" w:type="dxa"/>
            <w:noWrap/>
            <w:hideMark/>
          </w:tcPr>
          <w:p w:rsidR="00385636" w:rsidRPr="00385636" w:rsidRDefault="00385636" w:rsidP="00385636">
            <w:pPr>
              <w:spacing w:after="0"/>
              <w:rPr>
                <w:b/>
                <w:bCs/>
              </w:rPr>
            </w:pPr>
            <w:r w:rsidRPr="00385636">
              <w:rPr>
                <w:b/>
                <w:bCs/>
              </w:rPr>
              <w:t>Građevinski objekti</w:t>
            </w:r>
          </w:p>
        </w:tc>
        <w:tc>
          <w:tcPr>
            <w:tcW w:w="1554" w:type="dxa"/>
            <w:noWrap/>
            <w:hideMark/>
          </w:tcPr>
          <w:p w:rsidR="00385636" w:rsidRPr="00385636" w:rsidRDefault="00385636" w:rsidP="00385636">
            <w:pPr>
              <w:spacing w:after="0"/>
              <w:rPr>
                <w:b/>
                <w:bCs/>
              </w:rPr>
            </w:pPr>
            <w:r w:rsidRPr="00385636">
              <w:rPr>
                <w:b/>
                <w:bCs/>
              </w:rPr>
              <w:t>150.000,00</w:t>
            </w:r>
          </w:p>
        </w:tc>
        <w:tc>
          <w:tcPr>
            <w:tcW w:w="1401" w:type="dxa"/>
            <w:noWrap/>
            <w:hideMark/>
          </w:tcPr>
          <w:p w:rsidR="00385636" w:rsidRPr="00385636" w:rsidRDefault="00385636" w:rsidP="00385636">
            <w:pPr>
              <w:spacing w:after="0"/>
              <w:rPr>
                <w:b/>
                <w:bCs/>
              </w:rPr>
            </w:pPr>
            <w:r w:rsidRPr="00385636">
              <w:rPr>
                <w:b/>
                <w:bCs/>
              </w:rPr>
              <w:t>4.012,50</w:t>
            </w:r>
          </w:p>
        </w:tc>
        <w:tc>
          <w:tcPr>
            <w:tcW w:w="945" w:type="dxa"/>
            <w:noWrap/>
            <w:hideMark/>
          </w:tcPr>
          <w:p w:rsidR="00385636" w:rsidRPr="00385636" w:rsidRDefault="00385636" w:rsidP="00385636">
            <w:pPr>
              <w:spacing w:after="0"/>
              <w:rPr>
                <w:b/>
                <w:bCs/>
              </w:rPr>
            </w:pPr>
            <w:r w:rsidRPr="00385636">
              <w:rPr>
                <w:b/>
                <w:bCs/>
              </w:rPr>
              <w:t>2,68%</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4214</w:t>
            </w:r>
          </w:p>
        </w:tc>
        <w:tc>
          <w:tcPr>
            <w:tcW w:w="8435" w:type="dxa"/>
            <w:noWrap/>
            <w:hideMark/>
          </w:tcPr>
          <w:p w:rsidR="00385636" w:rsidRPr="00385636" w:rsidRDefault="00385636" w:rsidP="00385636">
            <w:pPr>
              <w:spacing w:after="0"/>
            </w:pPr>
            <w:r w:rsidRPr="00385636">
              <w:t>Ostali građevinski objekti</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4.012,50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K200502</w:t>
            </w:r>
          </w:p>
        </w:tc>
        <w:tc>
          <w:tcPr>
            <w:tcW w:w="8435" w:type="dxa"/>
            <w:noWrap/>
            <w:hideMark/>
          </w:tcPr>
          <w:p w:rsidR="00385636" w:rsidRPr="00385636" w:rsidRDefault="00385636" w:rsidP="00385636">
            <w:pPr>
              <w:spacing w:after="0"/>
              <w:rPr>
                <w:b/>
                <w:bCs/>
              </w:rPr>
            </w:pPr>
            <w:r w:rsidRPr="00385636">
              <w:rPr>
                <w:b/>
                <w:bCs/>
              </w:rPr>
              <w:t>Kapitalni projekt: ASFALTIRANJE NERAZVRSTANIH CESTA</w:t>
            </w:r>
          </w:p>
        </w:tc>
        <w:tc>
          <w:tcPr>
            <w:tcW w:w="1554" w:type="dxa"/>
            <w:noWrap/>
            <w:hideMark/>
          </w:tcPr>
          <w:p w:rsidR="00385636" w:rsidRPr="00385636" w:rsidRDefault="00385636" w:rsidP="00385636">
            <w:pPr>
              <w:spacing w:after="0"/>
              <w:rPr>
                <w:b/>
                <w:bCs/>
              </w:rPr>
            </w:pPr>
            <w:r w:rsidRPr="00385636">
              <w:rPr>
                <w:b/>
                <w:bCs/>
              </w:rPr>
              <w:t>668.000,00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400.000,00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400.000,00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421</w:t>
            </w:r>
          </w:p>
        </w:tc>
        <w:tc>
          <w:tcPr>
            <w:tcW w:w="8435" w:type="dxa"/>
            <w:noWrap/>
            <w:hideMark/>
          </w:tcPr>
          <w:p w:rsidR="00385636" w:rsidRPr="00385636" w:rsidRDefault="00385636" w:rsidP="00385636">
            <w:pPr>
              <w:spacing w:after="0"/>
              <w:rPr>
                <w:b/>
                <w:bCs/>
              </w:rPr>
            </w:pPr>
            <w:r w:rsidRPr="00385636">
              <w:rPr>
                <w:b/>
                <w:bCs/>
              </w:rPr>
              <w:t>Građevinski objekti</w:t>
            </w:r>
          </w:p>
        </w:tc>
        <w:tc>
          <w:tcPr>
            <w:tcW w:w="1554" w:type="dxa"/>
            <w:noWrap/>
            <w:hideMark/>
          </w:tcPr>
          <w:p w:rsidR="00385636" w:rsidRPr="00385636" w:rsidRDefault="00385636" w:rsidP="00385636">
            <w:pPr>
              <w:spacing w:after="0"/>
              <w:rPr>
                <w:b/>
                <w:bCs/>
              </w:rPr>
            </w:pPr>
            <w:r w:rsidRPr="00385636">
              <w:rPr>
                <w:b/>
                <w:bCs/>
              </w:rPr>
              <w:t>400.000,00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268.000,00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9.1. VIŠAK PRIHODA - OPĆI PRIHODI</w:t>
            </w:r>
          </w:p>
        </w:tc>
        <w:tc>
          <w:tcPr>
            <w:tcW w:w="1554" w:type="dxa"/>
            <w:noWrap/>
            <w:hideMark/>
          </w:tcPr>
          <w:p w:rsidR="00385636" w:rsidRPr="00385636" w:rsidRDefault="00385636" w:rsidP="00385636">
            <w:pPr>
              <w:spacing w:after="0"/>
              <w:rPr>
                <w:b/>
                <w:bCs/>
              </w:rPr>
            </w:pPr>
            <w:r w:rsidRPr="00385636">
              <w:rPr>
                <w:b/>
                <w:bCs/>
              </w:rPr>
              <w:t>38.000,00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421</w:t>
            </w:r>
          </w:p>
        </w:tc>
        <w:tc>
          <w:tcPr>
            <w:tcW w:w="8435" w:type="dxa"/>
            <w:noWrap/>
            <w:hideMark/>
          </w:tcPr>
          <w:p w:rsidR="00385636" w:rsidRPr="00385636" w:rsidRDefault="00385636" w:rsidP="00385636">
            <w:pPr>
              <w:spacing w:after="0"/>
              <w:rPr>
                <w:b/>
                <w:bCs/>
              </w:rPr>
            </w:pPr>
            <w:r w:rsidRPr="00385636">
              <w:rPr>
                <w:b/>
                <w:bCs/>
              </w:rPr>
              <w:t>Građevinski objekti</w:t>
            </w:r>
          </w:p>
        </w:tc>
        <w:tc>
          <w:tcPr>
            <w:tcW w:w="1554" w:type="dxa"/>
            <w:noWrap/>
            <w:hideMark/>
          </w:tcPr>
          <w:p w:rsidR="00385636" w:rsidRPr="00385636" w:rsidRDefault="00385636" w:rsidP="00385636">
            <w:pPr>
              <w:spacing w:after="0"/>
              <w:rPr>
                <w:b/>
                <w:bCs/>
              </w:rPr>
            </w:pPr>
            <w:r w:rsidRPr="00385636">
              <w:rPr>
                <w:b/>
                <w:bCs/>
              </w:rPr>
              <w:t>38.000,00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9.3. VIŠAK PRIHODA - PRIHODI ZA POSEBNE NAMJENE</w:t>
            </w:r>
          </w:p>
        </w:tc>
        <w:tc>
          <w:tcPr>
            <w:tcW w:w="1554" w:type="dxa"/>
            <w:noWrap/>
            <w:hideMark/>
          </w:tcPr>
          <w:p w:rsidR="00385636" w:rsidRPr="00385636" w:rsidRDefault="00385636" w:rsidP="00385636">
            <w:pPr>
              <w:spacing w:after="0"/>
              <w:rPr>
                <w:b/>
                <w:bCs/>
              </w:rPr>
            </w:pPr>
            <w:r w:rsidRPr="00385636">
              <w:rPr>
                <w:b/>
                <w:bCs/>
              </w:rPr>
              <w:t>230.000,00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421</w:t>
            </w:r>
          </w:p>
        </w:tc>
        <w:tc>
          <w:tcPr>
            <w:tcW w:w="8435" w:type="dxa"/>
            <w:noWrap/>
            <w:hideMark/>
          </w:tcPr>
          <w:p w:rsidR="00385636" w:rsidRPr="00385636" w:rsidRDefault="00385636" w:rsidP="00385636">
            <w:pPr>
              <w:spacing w:after="0"/>
              <w:rPr>
                <w:b/>
                <w:bCs/>
              </w:rPr>
            </w:pPr>
            <w:r w:rsidRPr="00385636">
              <w:rPr>
                <w:b/>
                <w:bCs/>
              </w:rPr>
              <w:t>Građevinski objekti</w:t>
            </w:r>
          </w:p>
        </w:tc>
        <w:tc>
          <w:tcPr>
            <w:tcW w:w="1554" w:type="dxa"/>
            <w:noWrap/>
            <w:hideMark/>
          </w:tcPr>
          <w:p w:rsidR="00385636" w:rsidRPr="00385636" w:rsidRDefault="00385636" w:rsidP="00385636">
            <w:pPr>
              <w:spacing w:after="0"/>
              <w:rPr>
                <w:b/>
                <w:bCs/>
              </w:rPr>
            </w:pPr>
            <w:r w:rsidRPr="00385636">
              <w:rPr>
                <w:b/>
                <w:bCs/>
              </w:rPr>
              <w:t>230.000,00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K200504</w:t>
            </w:r>
          </w:p>
        </w:tc>
        <w:tc>
          <w:tcPr>
            <w:tcW w:w="8435" w:type="dxa"/>
            <w:noWrap/>
            <w:hideMark/>
          </w:tcPr>
          <w:p w:rsidR="00385636" w:rsidRPr="00385636" w:rsidRDefault="00385636" w:rsidP="00385636">
            <w:pPr>
              <w:spacing w:after="0"/>
              <w:rPr>
                <w:b/>
                <w:bCs/>
              </w:rPr>
            </w:pPr>
            <w:r w:rsidRPr="00385636">
              <w:rPr>
                <w:b/>
                <w:bCs/>
              </w:rPr>
              <w:t>Kapitalni projekt: PROŠIRENJE POSLOVNE ZONE</w:t>
            </w:r>
          </w:p>
        </w:tc>
        <w:tc>
          <w:tcPr>
            <w:tcW w:w="1554" w:type="dxa"/>
            <w:noWrap/>
            <w:hideMark/>
          </w:tcPr>
          <w:p w:rsidR="00385636" w:rsidRPr="00385636" w:rsidRDefault="00385636" w:rsidP="00385636">
            <w:pPr>
              <w:spacing w:after="0"/>
              <w:rPr>
                <w:b/>
                <w:bCs/>
              </w:rPr>
            </w:pPr>
            <w:r w:rsidRPr="00385636">
              <w:rPr>
                <w:b/>
                <w:bCs/>
              </w:rPr>
              <w:t>150.000,00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150.000,00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150.000,00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451</w:t>
            </w:r>
          </w:p>
        </w:tc>
        <w:tc>
          <w:tcPr>
            <w:tcW w:w="8435" w:type="dxa"/>
            <w:noWrap/>
            <w:hideMark/>
          </w:tcPr>
          <w:p w:rsidR="00385636" w:rsidRPr="00385636" w:rsidRDefault="00385636" w:rsidP="00385636">
            <w:pPr>
              <w:spacing w:after="0"/>
              <w:rPr>
                <w:b/>
                <w:bCs/>
              </w:rPr>
            </w:pPr>
            <w:r w:rsidRPr="00385636">
              <w:rPr>
                <w:b/>
                <w:bCs/>
              </w:rPr>
              <w:t>Dodatna ulaganja na građevinskim objektima</w:t>
            </w:r>
          </w:p>
        </w:tc>
        <w:tc>
          <w:tcPr>
            <w:tcW w:w="1554" w:type="dxa"/>
            <w:noWrap/>
            <w:hideMark/>
          </w:tcPr>
          <w:p w:rsidR="00385636" w:rsidRPr="00385636" w:rsidRDefault="00385636" w:rsidP="00385636">
            <w:pPr>
              <w:spacing w:after="0"/>
              <w:rPr>
                <w:b/>
                <w:bCs/>
              </w:rPr>
            </w:pPr>
            <w:r w:rsidRPr="00385636">
              <w:rPr>
                <w:b/>
                <w:bCs/>
              </w:rPr>
              <w:t>150.000,00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K200505</w:t>
            </w:r>
          </w:p>
        </w:tc>
        <w:tc>
          <w:tcPr>
            <w:tcW w:w="8435" w:type="dxa"/>
            <w:noWrap/>
            <w:hideMark/>
          </w:tcPr>
          <w:p w:rsidR="00385636" w:rsidRPr="00385636" w:rsidRDefault="00385636" w:rsidP="00385636">
            <w:pPr>
              <w:spacing w:after="0"/>
              <w:rPr>
                <w:b/>
                <w:bCs/>
              </w:rPr>
            </w:pPr>
            <w:r w:rsidRPr="00385636">
              <w:rPr>
                <w:b/>
                <w:bCs/>
              </w:rPr>
              <w:t>Kapitalni projekt: ŠPORTSKO-REKREACIJSKI CENTAR</w:t>
            </w:r>
          </w:p>
        </w:tc>
        <w:tc>
          <w:tcPr>
            <w:tcW w:w="1554" w:type="dxa"/>
            <w:noWrap/>
            <w:hideMark/>
          </w:tcPr>
          <w:p w:rsidR="00385636" w:rsidRPr="00385636" w:rsidRDefault="00385636" w:rsidP="00385636">
            <w:pPr>
              <w:spacing w:after="0"/>
              <w:rPr>
                <w:b/>
                <w:bCs/>
              </w:rPr>
            </w:pPr>
            <w:r w:rsidRPr="00385636">
              <w:rPr>
                <w:b/>
                <w:bCs/>
              </w:rPr>
              <w:t>200.000,00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200.000,00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9.3. VIŠAK PRIHODA - PRIHODI ZA POSEBNE NAMJENE</w:t>
            </w:r>
          </w:p>
        </w:tc>
        <w:tc>
          <w:tcPr>
            <w:tcW w:w="1554" w:type="dxa"/>
            <w:noWrap/>
            <w:hideMark/>
          </w:tcPr>
          <w:p w:rsidR="00385636" w:rsidRPr="00385636" w:rsidRDefault="00385636" w:rsidP="00385636">
            <w:pPr>
              <w:spacing w:after="0"/>
              <w:rPr>
                <w:b/>
                <w:bCs/>
              </w:rPr>
            </w:pPr>
            <w:r w:rsidRPr="00385636">
              <w:rPr>
                <w:b/>
                <w:bCs/>
              </w:rPr>
              <w:t>200.000,00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411</w:t>
            </w:r>
          </w:p>
        </w:tc>
        <w:tc>
          <w:tcPr>
            <w:tcW w:w="8435" w:type="dxa"/>
            <w:noWrap/>
            <w:hideMark/>
          </w:tcPr>
          <w:p w:rsidR="00385636" w:rsidRPr="00385636" w:rsidRDefault="00385636" w:rsidP="00385636">
            <w:pPr>
              <w:spacing w:after="0"/>
              <w:rPr>
                <w:b/>
                <w:bCs/>
              </w:rPr>
            </w:pPr>
            <w:r w:rsidRPr="00385636">
              <w:rPr>
                <w:b/>
                <w:bCs/>
              </w:rPr>
              <w:t>Materijalna imovina - prirodna bogatstva</w:t>
            </w:r>
          </w:p>
        </w:tc>
        <w:tc>
          <w:tcPr>
            <w:tcW w:w="1554" w:type="dxa"/>
            <w:noWrap/>
            <w:hideMark/>
          </w:tcPr>
          <w:p w:rsidR="00385636" w:rsidRPr="00385636" w:rsidRDefault="00385636" w:rsidP="00385636">
            <w:pPr>
              <w:spacing w:after="0"/>
              <w:rPr>
                <w:b/>
                <w:bCs/>
              </w:rPr>
            </w:pPr>
            <w:r w:rsidRPr="00385636">
              <w:rPr>
                <w:b/>
                <w:bCs/>
              </w:rPr>
              <w:t>200.000,00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K200511</w:t>
            </w:r>
          </w:p>
        </w:tc>
        <w:tc>
          <w:tcPr>
            <w:tcW w:w="8435" w:type="dxa"/>
            <w:noWrap/>
            <w:hideMark/>
          </w:tcPr>
          <w:p w:rsidR="00385636" w:rsidRPr="00385636" w:rsidRDefault="00385636" w:rsidP="00385636">
            <w:pPr>
              <w:spacing w:after="0"/>
              <w:rPr>
                <w:b/>
                <w:bCs/>
              </w:rPr>
            </w:pPr>
            <w:r w:rsidRPr="00385636">
              <w:rPr>
                <w:b/>
                <w:bCs/>
              </w:rPr>
              <w:t>Kapitalni projekt: IZGRADNJA AMBULANTE</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9.3. VIŠAK PRIHODA - PRIHODI ZA POSEBNE NAMJENE</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421</w:t>
            </w:r>
          </w:p>
        </w:tc>
        <w:tc>
          <w:tcPr>
            <w:tcW w:w="8435" w:type="dxa"/>
            <w:noWrap/>
            <w:hideMark/>
          </w:tcPr>
          <w:p w:rsidR="00385636" w:rsidRPr="00385636" w:rsidRDefault="00385636" w:rsidP="00385636">
            <w:pPr>
              <w:spacing w:after="0"/>
              <w:rPr>
                <w:b/>
                <w:bCs/>
              </w:rPr>
            </w:pPr>
            <w:r w:rsidRPr="00385636">
              <w:rPr>
                <w:b/>
                <w:bCs/>
              </w:rPr>
              <w:t>Građevinski objekti</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K200512</w:t>
            </w:r>
          </w:p>
        </w:tc>
        <w:tc>
          <w:tcPr>
            <w:tcW w:w="8435" w:type="dxa"/>
            <w:noWrap/>
            <w:hideMark/>
          </w:tcPr>
          <w:p w:rsidR="00385636" w:rsidRPr="00385636" w:rsidRDefault="00385636" w:rsidP="00385636">
            <w:pPr>
              <w:spacing w:after="0"/>
              <w:rPr>
                <w:b/>
                <w:bCs/>
              </w:rPr>
            </w:pPr>
            <w:r w:rsidRPr="00385636">
              <w:rPr>
                <w:b/>
                <w:bCs/>
              </w:rPr>
              <w:t>Kapitalni projekt: IZGRADNJA NOGOSTUPA U LAZINI</w:t>
            </w:r>
          </w:p>
        </w:tc>
        <w:tc>
          <w:tcPr>
            <w:tcW w:w="1554" w:type="dxa"/>
            <w:noWrap/>
            <w:hideMark/>
          </w:tcPr>
          <w:p w:rsidR="00385636" w:rsidRPr="00385636" w:rsidRDefault="00385636" w:rsidP="00385636">
            <w:pPr>
              <w:spacing w:after="0"/>
              <w:rPr>
                <w:b/>
                <w:bCs/>
              </w:rPr>
            </w:pPr>
            <w:r w:rsidRPr="00385636">
              <w:rPr>
                <w:b/>
                <w:bCs/>
              </w:rPr>
              <w:t>70.000,00</w:t>
            </w:r>
          </w:p>
        </w:tc>
        <w:tc>
          <w:tcPr>
            <w:tcW w:w="1401" w:type="dxa"/>
            <w:noWrap/>
            <w:hideMark/>
          </w:tcPr>
          <w:p w:rsidR="00385636" w:rsidRPr="00385636" w:rsidRDefault="00385636" w:rsidP="00385636">
            <w:pPr>
              <w:spacing w:after="0"/>
              <w:rPr>
                <w:b/>
                <w:bCs/>
              </w:rPr>
            </w:pPr>
            <w:r w:rsidRPr="00385636">
              <w:rPr>
                <w:b/>
                <w:bCs/>
              </w:rPr>
              <w:t>6.980,00</w:t>
            </w:r>
          </w:p>
        </w:tc>
        <w:tc>
          <w:tcPr>
            <w:tcW w:w="945" w:type="dxa"/>
            <w:noWrap/>
            <w:hideMark/>
          </w:tcPr>
          <w:p w:rsidR="00385636" w:rsidRPr="00385636" w:rsidRDefault="00385636" w:rsidP="00385636">
            <w:pPr>
              <w:spacing w:after="0"/>
              <w:rPr>
                <w:b/>
                <w:bCs/>
              </w:rPr>
            </w:pPr>
            <w:r w:rsidRPr="00385636">
              <w:rPr>
                <w:b/>
                <w:bCs/>
              </w:rPr>
              <w:t>9,97%</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70.000,00</w:t>
            </w:r>
          </w:p>
        </w:tc>
        <w:tc>
          <w:tcPr>
            <w:tcW w:w="1401" w:type="dxa"/>
            <w:noWrap/>
            <w:hideMark/>
          </w:tcPr>
          <w:p w:rsidR="00385636" w:rsidRPr="00385636" w:rsidRDefault="00385636" w:rsidP="00385636">
            <w:pPr>
              <w:spacing w:after="0"/>
              <w:rPr>
                <w:b/>
                <w:bCs/>
              </w:rPr>
            </w:pPr>
            <w:r w:rsidRPr="00385636">
              <w:rPr>
                <w:b/>
                <w:bCs/>
              </w:rPr>
              <w:t>6.980,00</w:t>
            </w:r>
          </w:p>
        </w:tc>
        <w:tc>
          <w:tcPr>
            <w:tcW w:w="945" w:type="dxa"/>
            <w:noWrap/>
            <w:hideMark/>
          </w:tcPr>
          <w:p w:rsidR="00385636" w:rsidRPr="00385636" w:rsidRDefault="00385636" w:rsidP="00385636">
            <w:pPr>
              <w:spacing w:after="0"/>
              <w:rPr>
                <w:b/>
                <w:bCs/>
              </w:rPr>
            </w:pPr>
            <w:r w:rsidRPr="00385636">
              <w:rPr>
                <w:b/>
                <w:bCs/>
              </w:rPr>
              <w:t>9,97%</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9.3. VIŠAK PRIHODA - PRIHODI ZA POSEBNE NAMJENE</w:t>
            </w:r>
          </w:p>
        </w:tc>
        <w:tc>
          <w:tcPr>
            <w:tcW w:w="1554" w:type="dxa"/>
            <w:noWrap/>
            <w:hideMark/>
          </w:tcPr>
          <w:p w:rsidR="00385636" w:rsidRPr="00385636" w:rsidRDefault="00385636" w:rsidP="00385636">
            <w:pPr>
              <w:spacing w:after="0"/>
              <w:rPr>
                <w:b/>
                <w:bCs/>
              </w:rPr>
            </w:pPr>
            <w:r w:rsidRPr="00385636">
              <w:rPr>
                <w:b/>
                <w:bCs/>
              </w:rPr>
              <w:t>70.000,00</w:t>
            </w:r>
          </w:p>
        </w:tc>
        <w:tc>
          <w:tcPr>
            <w:tcW w:w="1401" w:type="dxa"/>
            <w:noWrap/>
            <w:hideMark/>
          </w:tcPr>
          <w:p w:rsidR="00385636" w:rsidRPr="00385636" w:rsidRDefault="00385636" w:rsidP="00385636">
            <w:pPr>
              <w:spacing w:after="0"/>
              <w:rPr>
                <w:b/>
                <w:bCs/>
              </w:rPr>
            </w:pPr>
            <w:r w:rsidRPr="00385636">
              <w:rPr>
                <w:b/>
                <w:bCs/>
              </w:rPr>
              <w:t>6.980,00</w:t>
            </w:r>
          </w:p>
        </w:tc>
        <w:tc>
          <w:tcPr>
            <w:tcW w:w="945" w:type="dxa"/>
            <w:noWrap/>
            <w:hideMark/>
          </w:tcPr>
          <w:p w:rsidR="00385636" w:rsidRPr="00385636" w:rsidRDefault="00385636" w:rsidP="00385636">
            <w:pPr>
              <w:spacing w:after="0"/>
              <w:rPr>
                <w:b/>
                <w:bCs/>
              </w:rPr>
            </w:pPr>
            <w:r w:rsidRPr="00385636">
              <w:rPr>
                <w:b/>
                <w:bCs/>
              </w:rPr>
              <w:t>9,97%</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412</w:t>
            </w:r>
          </w:p>
        </w:tc>
        <w:tc>
          <w:tcPr>
            <w:tcW w:w="8435" w:type="dxa"/>
            <w:noWrap/>
            <w:hideMark/>
          </w:tcPr>
          <w:p w:rsidR="00385636" w:rsidRPr="00385636" w:rsidRDefault="00385636" w:rsidP="00385636">
            <w:pPr>
              <w:spacing w:after="0"/>
              <w:rPr>
                <w:b/>
                <w:bCs/>
              </w:rPr>
            </w:pPr>
            <w:r w:rsidRPr="00385636">
              <w:rPr>
                <w:b/>
                <w:bCs/>
              </w:rPr>
              <w:t>Nematerijalna imovina</w:t>
            </w:r>
          </w:p>
        </w:tc>
        <w:tc>
          <w:tcPr>
            <w:tcW w:w="1554" w:type="dxa"/>
            <w:noWrap/>
            <w:hideMark/>
          </w:tcPr>
          <w:p w:rsidR="00385636" w:rsidRPr="00385636" w:rsidRDefault="00385636" w:rsidP="00385636">
            <w:pPr>
              <w:spacing w:after="0"/>
              <w:rPr>
                <w:b/>
                <w:bCs/>
              </w:rPr>
            </w:pPr>
            <w:r w:rsidRPr="00385636">
              <w:rPr>
                <w:b/>
                <w:bCs/>
              </w:rPr>
              <w:t>70.000,00</w:t>
            </w:r>
          </w:p>
        </w:tc>
        <w:tc>
          <w:tcPr>
            <w:tcW w:w="1401" w:type="dxa"/>
            <w:noWrap/>
            <w:hideMark/>
          </w:tcPr>
          <w:p w:rsidR="00385636" w:rsidRPr="00385636" w:rsidRDefault="00385636" w:rsidP="00385636">
            <w:pPr>
              <w:spacing w:after="0"/>
              <w:rPr>
                <w:b/>
                <w:bCs/>
              </w:rPr>
            </w:pPr>
            <w:r w:rsidRPr="00385636">
              <w:rPr>
                <w:b/>
                <w:bCs/>
              </w:rPr>
              <w:t>6.980,00</w:t>
            </w:r>
          </w:p>
        </w:tc>
        <w:tc>
          <w:tcPr>
            <w:tcW w:w="945" w:type="dxa"/>
            <w:noWrap/>
            <w:hideMark/>
          </w:tcPr>
          <w:p w:rsidR="00385636" w:rsidRPr="00385636" w:rsidRDefault="00385636" w:rsidP="00385636">
            <w:pPr>
              <w:spacing w:after="0"/>
              <w:rPr>
                <w:b/>
                <w:bCs/>
              </w:rPr>
            </w:pPr>
            <w:r w:rsidRPr="00385636">
              <w:rPr>
                <w:b/>
                <w:bCs/>
              </w:rPr>
              <w:t>9,97%</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4124</w:t>
            </w:r>
          </w:p>
        </w:tc>
        <w:tc>
          <w:tcPr>
            <w:tcW w:w="8435" w:type="dxa"/>
            <w:noWrap/>
            <w:hideMark/>
          </w:tcPr>
          <w:p w:rsidR="00385636" w:rsidRPr="00385636" w:rsidRDefault="00385636" w:rsidP="00385636">
            <w:pPr>
              <w:spacing w:after="0"/>
            </w:pPr>
            <w:r w:rsidRPr="00385636">
              <w:t>Ostala prava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6.980,00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K200515</w:t>
            </w:r>
          </w:p>
        </w:tc>
        <w:tc>
          <w:tcPr>
            <w:tcW w:w="8435" w:type="dxa"/>
            <w:noWrap/>
            <w:hideMark/>
          </w:tcPr>
          <w:p w:rsidR="00385636" w:rsidRPr="00385636" w:rsidRDefault="00385636" w:rsidP="00385636">
            <w:pPr>
              <w:spacing w:after="0"/>
              <w:rPr>
                <w:b/>
                <w:bCs/>
              </w:rPr>
            </w:pPr>
            <w:r w:rsidRPr="00385636">
              <w:rPr>
                <w:b/>
                <w:bCs/>
              </w:rPr>
              <w:t>Kapitalni projekt: IZGRADNJA DJEČJEG IGRALIŠTA</w:t>
            </w:r>
          </w:p>
        </w:tc>
        <w:tc>
          <w:tcPr>
            <w:tcW w:w="1554" w:type="dxa"/>
            <w:noWrap/>
            <w:hideMark/>
          </w:tcPr>
          <w:p w:rsidR="00385636" w:rsidRPr="00385636" w:rsidRDefault="00385636" w:rsidP="00385636">
            <w:pPr>
              <w:spacing w:after="0"/>
              <w:rPr>
                <w:b/>
                <w:bCs/>
              </w:rPr>
            </w:pPr>
            <w:r w:rsidRPr="00385636">
              <w:rPr>
                <w:b/>
                <w:bCs/>
              </w:rPr>
              <w:t>95.000,00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95.000,00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9.1. VIŠAK PRIHODA - OPĆI PRIHODI</w:t>
            </w:r>
          </w:p>
        </w:tc>
        <w:tc>
          <w:tcPr>
            <w:tcW w:w="1554" w:type="dxa"/>
            <w:noWrap/>
            <w:hideMark/>
          </w:tcPr>
          <w:p w:rsidR="00385636" w:rsidRPr="00385636" w:rsidRDefault="00385636" w:rsidP="00385636">
            <w:pPr>
              <w:spacing w:after="0"/>
              <w:rPr>
                <w:b/>
                <w:bCs/>
              </w:rPr>
            </w:pPr>
            <w:r w:rsidRPr="00385636">
              <w:rPr>
                <w:b/>
                <w:bCs/>
              </w:rPr>
              <w:t>95.000,00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421</w:t>
            </w:r>
          </w:p>
        </w:tc>
        <w:tc>
          <w:tcPr>
            <w:tcW w:w="8435" w:type="dxa"/>
            <w:noWrap/>
            <w:hideMark/>
          </w:tcPr>
          <w:p w:rsidR="00385636" w:rsidRPr="00385636" w:rsidRDefault="00385636" w:rsidP="00385636">
            <w:pPr>
              <w:spacing w:after="0"/>
              <w:rPr>
                <w:b/>
                <w:bCs/>
              </w:rPr>
            </w:pPr>
            <w:r w:rsidRPr="00385636">
              <w:rPr>
                <w:b/>
                <w:bCs/>
              </w:rPr>
              <w:t>Građevinski objekti</w:t>
            </w:r>
          </w:p>
        </w:tc>
        <w:tc>
          <w:tcPr>
            <w:tcW w:w="1554" w:type="dxa"/>
            <w:noWrap/>
            <w:hideMark/>
          </w:tcPr>
          <w:p w:rsidR="00385636" w:rsidRPr="00385636" w:rsidRDefault="00385636" w:rsidP="00385636">
            <w:pPr>
              <w:spacing w:after="0"/>
              <w:rPr>
                <w:b/>
                <w:bCs/>
              </w:rPr>
            </w:pPr>
            <w:r w:rsidRPr="00385636">
              <w:rPr>
                <w:b/>
                <w:bCs/>
              </w:rPr>
              <w:t>95.000,00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K200516</w:t>
            </w:r>
          </w:p>
        </w:tc>
        <w:tc>
          <w:tcPr>
            <w:tcW w:w="8435" w:type="dxa"/>
            <w:noWrap/>
            <w:hideMark/>
          </w:tcPr>
          <w:p w:rsidR="00385636" w:rsidRPr="00385636" w:rsidRDefault="00385636" w:rsidP="00385636">
            <w:pPr>
              <w:spacing w:after="0"/>
              <w:rPr>
                <w:b/>
                <w:bCs/>
              </w:rPr>
            </w:pPr>
            <w:r w:rsidRPr="00385636">
              <w:rPr>
                <w:b/>
                <w:bCs/>
              </w:rPr>
              <w:t>Kapitalni projekt: IZRADA URBANISTIČKOG IDEJNOG RJEŠENJA UŽEG CENTRA DRAGANIĆ</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9.3. VIŠAK PRIHODA - PRIHODI ZA POSEBNE NAMJENE</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421</w:t>
            </w:r>
          </w:p>
        </w:tc>
        <w:tc>
          <w:tcPr>
            <w:tcW w:w="8435" w:type="dxa"/>
            <w:noWrap/>
            <w:hideMark/>
          </w:tcPr>
          <w:p w:rsidR="00385636" w:rsidRPr="00385636" w:rsidRDefault="00385636" w:rsidP="00385636">
            <w:pPr>
              <w:spacing w:after="0"/>
              <w:rPr>
                <w:b/>
                <w:bCs/>
              </w:rPr>
            </w:pPr>
            <w:r w:rsidRPr="00385636">
              <w:rPr>
                <w:b/>
                <w:bCs/>
              </w:rPr>
              <w:t>Građevinski objekti</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2006</w:t>
            </w:r>
          </w:p>
        </w:tc>
        <w:tc>
          <w:tcPr>
            <w:tcW w:w="8435" w:type="dxa"/>
            <w:noWrap/>
            <w:hideMark/>
          </w:tcPr>
          <w:p w:rsidR="00385636" w:rsidRPr="00385636" w:rsidRDefault="00385636" w:rsidP="00385636">
            <w:pPr>
              <w:spacing w:after="0"/>
              <w:rPr>
                <w:b/>
                <w:bCs/>
              </w:rPr>
            </w:pPr>
            <w:r w:rsidRPr="00385636">
              <w:rPr>
                <w:b/>
                <w:bCs/>
              </w:rPr>
              <w:t>Program: ZDRAVSTVENO- VETERINARSKA ZAŠTITA</w:t>
            </w:r>
          </w:p>
        </w:tc>
        <w:tc>
          <w:tcPr>
            <w:tcW w:w="1554" w:type="dxa"/>
            <w:noWrap/>
            <w:hideMark/>
          </w:tcPr>
          <w:p w:rsidR="00385636" w:rsidRPr="00385636" w:rsidRDefault="00385636" w:rsidP="00385636">
            <w:pPr>
              <w:spacing w:after="0"/>
              <w:rPr>
                <w:b/>
                <w:bCs/>
              </w:rPr>
            </w:pPr>
            <w:r w:rsidRPr="00385636">
              <w:rPr>
                <w:b/>
                <w:bCs/>
              </w:rPr>
              <w:t>106.000,00</w:t>
            </w:r>
          </w:p>
        </w:tc>
        <w:tc>
          <w:tcPr>
            <w:tcW w:w="1401" w:type="dxa"/>
            <w:noWrap/>
            <w:hideMark/>
          </w:tcPr>
          <w:p w:rsidR="00385636" w:rsidRPr="00385636" w:rsidRDefault="00385636" w:rsidP="00385636">
            <w:pPr>
              <w:spacing w:after="0"/>
              <w:rPr>
                <w:b/>
                <w:bCs/>
              </w:rPr>
            </w:pPr>
            <w:r w:rsidRPr="00385636">
              <w:rPr>
                <w:b/>
                <w:bCs/>
              </w:rPr>
              <w:t>31.805,00</w:t>
            </w:r>
          </w:p>
        </w:tc>
        <w:tc>
          <w:tcPr>
            <w:tcW w:w="945" w:type="dxa"/>
            <w:noWrap/>
            <w:hideMark/>
          </w:tcPr>
          <w:p w:rsidR="00385636" w:rsidRPr="00385636" w:rsidRDefault="00385636" w:rsidP="00385636">
            <w:pPr>
              <w:spacing w:after="0"/>
              <w:rPr>
                <w:b/>
                <w:bCs/>
              </w:rPr>
            </w:pPr>
            <w:r w:rsidRPr="00385636">
              <w:rPr>
                <w:b/>
                <w:bCs/>
              </w:rPr>
              <w:t>30,00%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A200601</w:t>
            </w:r>
          </w:p>
        </w:tc>
        <w:tc>
          <w:tcPr>
            <w:tcW w:w="8435" w:type="dxa"/>
            <w:noWrap/>
            <w:hideMark/>
          </w:tcPr>
          <w:p w:rsidR="00385636" w:rsidRPr="00385636" w:rsidRDefault="00385636" w:rsidP="00385636">
            <w:pPr>
              <w:spacing w:after="0"/>
              <w:rPr>
                <w:b/>
                <w:bCs/>
              </w:rPr>
            </w:pPr>
            <w:r w:rsidRPr="00385636">
              <w:rPr>
                <w:b/>
                <w:bCs/>
              </w:rPr>
              <w:t>Aktivnost: DERATIZACIJA I DEZINSEKCIJA</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lastRenderedPageBreak/>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A200602</w:t>
            </w:r>
          </w:p>
        </w:tc>
        <w:tc>
          <w:tcPr>
            <w:tcW w:w="8435" w:type="dxa"/>
            <w:noWrap/>
            <w:hideMark/>
          </w:tcPr>
          <w:p w:rsidR="00385636" w:rsidRPr="00385636" w:rsidRDefault="00385636" w:rsidP="00385636">
            <w:pPr>
              <w:spacing w:after="0"/>
              <w:rPr>
                <w:b/>
                <w:bCs/>
              </w:rPr>
            </w:pPr>
            <w:r w:rsidRPr="00385636">
              <w:rPr>
                <w:b/>
                <w:bCs/>
              </w:rPr>
              <w:t>Aktivnost: VETERINARSKO-HIGIJENIČARSKA SLUŽBA</w:t>
            </w:r>
          </w:p>
        </w:tc>
        <w:tc>
          <w:tcPr>
            <w:tcW w:w="1554" w:type="dxa"/>
            <w:noWrap/>
            <w:hideMark/>
          </w:tcPr>
          <w:p w:rsidR="00385636" w:rsidRPr="00385636" w:rsidRDefault="00385636" w:rsidP="00385636">
            <w:pPr>
              <w:spacing w:after="0"/>
              <w:rPr>
                <w:b/>
                <w:bCs/>
              </w:rPr>
            </w:pPr>
            <w:r w:rsidRPr="00385636">
              <w:rPr>
                <w:b/>
                <w:bCs/>
              </w:rPr>
              <w:t>76.000,00</w:t>
            </w:r>
          </w:p>
        </w:tc>
        <w:tc>
          <w:tcPr>
            <w:tcW w:w="1401" w:type="dxa"/>
            <w:noWrap/>
            <w:hideMark/>
          </w:tcPr>
          <w:p w:rsidR="00385636" w:rsidRPr="00385636" w:rsidRDefault="00385636" w:rsidP="00385636">
            <w:pPr>
              <w:spacing w:after="0"/>
              <w:rPr>
                <w:b/>
                <w:bCs/>
              </w:rPr>
            </w:pPr>
            <w:r w:rsidRPr="00385636">
              <w:rPr>
                <w:b/>
                <w:bCs/>
              </w:rPr>
              <w:t>31.805,00</w:t>
            </w:r>
          </w:p>
        </w:tc>
        <w:tc>
          <w:tcPr>
            <w:tcW w:w="945" w:type="dxa"/>
            <w:noWrap/>
            <w:hideMark/>
          </w:tcPr>
          <w:p w:rsidR="00385636" w:rsidRPr="00385636" w:rsidRDefault="00385636" w:rsidP="00385636">
            <w:pPr>
              <w:spacing w:after="0"/>
              <w:rPr>
                <w:b/>
                <w:bCs/>
              </w:rPr>
            </w:pPr>
            <w:r w:rsidRPr="00385636">
              <w:rPr>
                <w:b/>
                <w:bCs/>
              </w:rPr>
              <w:t>41,85%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76.000,00</w:t>
            </w:r>
          </w:p>
        </w:tc>
        <w:tc>
          <w:tcPr>
            <w:tcW w:w="1401" w:type="dxa"/>
            <w:noWrap/>
            <w:hideMark/>
          </w:tcPr>
          <w:p w:rsidR="00385636" w:rsidRPr="00385636" w:rsidRDefault="00385636" w:rsidP="00385636">
            <w:pPr>
              <w:spacing w:after="0"/>
              <w:rPr>
                <w:b/>
                <w:bCs/>
              </w:rPr>
            </w:pPr>
            <w:r w:rsidRPr="00385636">
              <w:rPr>
                <w:b/>
                <w:bCs/>
              </w:rPr>
              <w:t>31.805,00</w:t>
            </w:r>
          </w:p>
        </w:tc>
        <w:tc>
          <w:tcPr>
            <w:tcW w:w="945" w:type="dxa"/>
            <w:noWrap/>
            <w:hideMark/>
          </w:tcPr>
          <w:p w:rsidR="00385636" w:rsidRPr="00385636" w:rsidRDefault="00385636" w:rsidP="00385636">
            <w:pPr>
              <w:spacing w:after="0"/>
              <w:rPr>
                <w:b/>
                <w:bCs/>
              </w:rPr>
            </w:pPr>
            <w:r w:rsidRPr="00385636">
              <w:rPr>
                <w:b/>
                <w:bCs/>
              </w:rPr>
              <w:t>41,85%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76.000,00</w:t>
            </w:r>
          </w:p>
        </w:tc>
        <w:tc>
          <w:tcPr>
            <w:tcW w:w="1401" w:type="dxa"/>
            <w:noWrap/>
            <w:hideMark/>
          </w:tcPr>
          <w:p w:rsidR="00385636" w:rsidRPr="00385636" w:rsidRDefault="00385636" w:rsidP="00385636">
            <w:pPr>
              <w:spacing w:after="0"/>
              <w:rPr>
                <w:b/>
                <w:bCs/>
              </w:rPr>
            </w:pPr>
            <w:r w:rsidRPr="00385636">
              <w:rPr>
                <w:b/>
                <w:bCs/>
              </w:rPr>
              <w:t>31.805,00</w:t>
            </w:r>
          </w:p>
        </w:tc>
        <w:tc>
          <w:tcPr>
            <w:tcW w:w="945" w:type="dxa"/>
            <w:noWrap/>
            <w:hideMark/>
          </w:tcPr>
          <w:p w:rsidR="00385636" w:rsidRPr="00385636" w:rsidRDefault="00385636" w:rsidP="00385636">
            <w:pPr>
              <w:spacing w:after="0"/>
              <w:rPr>
                <w:b/>
                <w:bCs/>
              </w:rPr>
            </w:pPr>
            <w:r w:rsidRPr="00385636">
              <w:rPr>
                <w:b/>
                <w:bCs/>
              </w:rPr>
              <w:t>41,85%</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43.000,00</w:t>
            </w:r>
          </w:p>
        </w:tc>
        <w:tc>
          <w:tcPr>
            <w:tcW w:w="1401" w:type="dxa"/>
            <w:noWrap/>
            <w:hideMark/>
          </w:tcPr>
          <w:p w:rsidR="00385636" w:rsidRPr="00385636" w:rsidRDefault="00385636" w:rsidP="00385636">
            <w:pPr>
              <w:spacing w:after="0"/>
              <w:rPr>
                <w:b/>
                <w:bCs/>
              </w:rPr>
            </w:pPr>
            <w:r w:rsidRPr="00385636">
              <w:rPr>
                <w:b/>
                <w:bCs/>
              </w:rPr>
              <w:t>15.305,00</w:t>
            </w:r>
          </w:p>
        </w:tc>
        <w:tc>
          <w:tcPr>
            <w:tcW w:w="945" w:type="dxa"/>
            <w:noWrap/>
            <w:hideMark/>
          </w:tcPr>
          <w:p w:rsidR="00385636" w:rsidRPr="00385636" w:rsidRDefault="00385636" w:rsidP="00385636">
            <w:pPr>
              <w:spacing w:after="0"/>
              <w:rPr>
                <w:b/>
                <w:bCs/>
              </w:rPr>
            </w:pPr>
            <w:r w:rsidRPr="00385636">
              <w:rPr>
                <w:b/>
                <w:bCs/>
              </w:rPr>
              <w:t>35,59%</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3234</w:t>
            </w:r>
          </w:p>
        </w:tc>
        <w:tc>
          <w:tcPr>
            <w:tcW w:w="8435" w:type="dxa"/>
            <w:noWrap/>
            <w:hideMark/>
          </w:tcPr>
          <w:p w:rsidR="00385636" w:rsidRPr="00385636" w:rsidRDefault="00385636" w:rsidP="00385636">
            <w:pPr>
              <w:spacing w:after="0"/>
            </w:pPr>
            <w:r w:rsidRPr="00385636">
              <w:t>Komunalne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642,50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3236</w:t>
            </w:r>
          </w:p>
        </w:tc>
        <w:tc>
          <w:tcPr>
            <w:tcW w:w="8435" w:type="dxa"/>
            <w:noWrap/>
            <w:hideMark/>
          </w:tcPr>
          <w:p w:rsidR="00385636" w:rsidRPr="00385636" w:rsidRDefault="00385636" w:rsidP="00385636">
            <w:pPr>
              <w:spacing w:after="0"/>
            </w:pPr>
            <w:r w:rsidRPr="00385636">
              <w:t>Zdravstvene i veterinarske usluge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14.662,50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352</w:t>
            </w:r>
          </w:p>
        </w:tc>
        <w:tc>
          <w:tcPr>
            <w:tcW w:w="8435" w:type="dxa"/>
            <w:noWrap/>
            <w:hideMark/>
          </w:tcPr>
          <w:p w:rsidR="00385636" w:rsidRPr="00385636" w:rsidRDefault="00385636" w:rsidP="00385636">
            <w:pPr>
              <w:spacing w:after="0"/>
              <w:rPr>
                <w:b/>
                <w:bCs/>
              </w:rPr>
            </w:pPr>
            <w:r w:rsidRPr="00385636">
              <w:rPr>
                <w:b/>
                <w:bCs/>
              </w:rPr>
              <w:t>Subvencije trgovačkim društvima, poljoprivrednicima i obrtnicima izvan javnog sektora</w:t>
            </w:r>
          </w:p>
        </w:tc>
        <w:tc>
          <w:tcPr>
            <w:tcW w:w="1554" w:type="dxa"/>
            <w:noWrap/>
            <w:hideMark/>
          </w:tcPr>
          <w:p w:rsidR="00385636" w:rsidRPr="00385636" w:rsidRDefault="00385636" w:rsidP="00385636">
            <w:pPr>
              <w:spacing w:after="0"/>
              <w:rPr>
                <w:b/>
                <w:bCs/>
              </w:rPr>
            </w:pPr>
            <w:r w:rsidRPr="00385636">
              <w:rPr>
                <w:b/>
                <w:bCs/>
              </w:rPr>
              <w:t>33.000,00</w:t>
            </w:r>
          </w:p>
        </w:tc>
        <w:tc>
          <w:tcPr>
            <w:tcW w:w="1401" w:type="dxa"/>
            <w:noWrap/>
            <w:hideMark/>
          </w:tcPr>
          <w:p w:rsidR="00385636" w:rsidRPr="00385636" w:rsidRDefault="00385636" w:rsidP="00385636">
            <w:pPr>
              <w:spacing w:after="0"/>
              <w:rPr>
                <w:b/>
                <w:bCs/>
              </w:rPr>
            </w:pPr>
            <w:r w:rsidRPr="00385636">
              <w:rPr>
                <w:b/>
                <w:bCs/>
              </w:rPr>
              <w:t>16.500,00</w:t>
            </w:r>
          </w:p>
        </w:tc>
        <w:tc>
          <w:tcPr>
            <w:tcW w:w="945" w:type="dxa"/>
            <w:noWrap/>
            <w:hideMark/>
          </w:tcPr>
          <w:p w:rsidR="00385636" w:rsidRPr="00385636" w:rsidRDefault="00385636" w:rsidP="00385636">
            <w:pPr>
              <w:spacing w:after="0"/>
              <w:rPr>
                <w:b/>
                <w:bCs/>
              </w:rPr>
            </w:pPr>
            <w:r w:rsidRPr="00385636">
              <w:rPr>
                <w:b/>
                <w:bCs/>
              </w:rPr>
              <w:t>50,00%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3522</w:t>
            </w:r>
          </w:p>
        </w:tc>
        <w:tc>
          <w:tcPr>
            <w:tcW w:w="8435" w:type="dxa"/>
            <w:noWrap/>
            <w:hideMark/>
          </w:tcPr>
          <w:p w:rsidR="00385636" w:rsidRPr="00385636" w:rsidRDefault="00385636" w:rsidP="00385636">
            <w:pPr>
              <w:spacing w:after="0"/>
            </w:pPr>
            <w:r w:rsidRPr="00385636">
              <w:t>Subvencije trgovačkim društvima izvan javnog sektora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16.500,00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2007</w:t>
            </w:r>
          </w:p>
        </w:tc>
        <w:tc>
          <w:tcPr>
            <w:tcW w:w="8435" w:type="dxa"/>
            <w:noWrap/>
            <w:hideMark/>
          </w:tcPr>
          <w:p w:rsidR="00385636" w:rsidRPr="00385636" w:rsidRDefault="00385636" w:rsidP="00385636">
            <w:pPr>
              <w:spacing w:after="0"/>
              <w:rPr>
                <w:b/>
                <w:bCs/>
              </w:rPr>
            </w:pPr>
            <w:r w:rsidRPr="00385636">
              <w:rPr>
                <w:b/>
                <w:bCs/>
              </w:rPr>
              <w:t>Program: GOSPODARENJE OTPADOM I ZAŠTITA OKOLIŠA</w:t>
            </w:r>
          </w:p>
        </w:tc>
        <w:tc>
          <w:tcPr>
            <w:tcW w:w="1554" w:type="dxa"/>
            <w:noWrap/>
            <w:hideMark/>
          </w:tcPr>
          <w:p w:rsidR="00385636" w:rsidRPr="00385636" w:rsidRDefault="00385636" w:rsidP="00385636">
            <w:pPr>
              <w:spacing w:after="0"/>
              <w:rPr>
                <w:b/>
                <w:bCs/>
              </w:rPr>
            </w:pPr>
            <w:r w:rsidRPr="00385636">
              <w:rPr>
                <w:b/>
                <w:bCs/>
              </w:rPr>
              <w:t>130.000,00</w:t>
            </w:r>
          </w:p>
        </w:tc>
        <w:tc>
          <w:tcPr>
            <w:tcW w:w="1401" w:type="dxa"/>
            <w:noWrap/>
            <w:hideMark/>
          </w:tcPr>
          <w:p w:rsidR="00385636" w:rsidRPr="00385636" w:rsidRDefault="00385636" w:rsidP="00385636">
            <w:pPr>
              <w:spacing w:after="0"/>
              <w:rPr>
                <w:b/>
                <w:bCs/>
              </w:rPr>
            </w:pPr>
            <w:r w:rsidRPr="00385636">
              <w:rPr>
                <w:b/>
                <w:bCs/>
              </w:rPr>
              <w:t>13.379,53</w:t>
            </w:r>
          </w:p>
        </w:tc>
        <w:tc>
          <w:tcPr>
            <w:tcW w:w="945" w:type="dxa"/>
            <w:noWrap/>
            <w:hideMark/>
          </w:tcPr>
          <w:p w:rsidR="00385636" w:rsidRPr="00385636" w:rsidRDefault="00385636" w:rsidP="00385636">
            <w:pPr>
              <w:spacing w:after="0"/>
              <w:rPr>
                <w:b/>
                <w:bCs/>
              </w:rPr>
            </w:pPr>
            <w:r w:rsidRPr="00385636">
              <w:rPr>
                <w:b/>
                <w:bCs/>
              </w:rPr>
              <w:t>10,29%</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A200701</w:t>
            </w:r>
          </w:p>
        </w:tc>
        <w:tc>
          <w:tcPr>
            <w:tcW w:w="8435" w:type="dxa"/>
            <w:noWrap/>
            <w:hideMark/>
          </w:tcPr>
          <w:p w:rsidR="00385636" w:rsidRPr="00385636" w:rsidRDefault="00385636" w:rsidP="00385636">
            <w:pPr>
              <w:spacing w:after="0"/>
              <w:rPr>
                <w:b/>
                <w:bCs/>
              </w:rPr>
            </w:pPr>
            <w:r w:rsidRPr="00385636">
              <w:rPr>
                <w:b/>
                <w:bCs/>
              </w:rPr>
              <w:t>Aktivnost: SMANJENJE ONEČIŠĆENJA</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A200704</w:t>
            </w:r>
          </w:p>
        </w:tc>
        <w:tc>
          <w:tcPr>
            <w:tcW w:w="8435" w:type="dxa"/>
            <w:noWrap/>
            <w:hideMark/>
          </w:tcPr>
          <w:p w:rsidR="00385636" w:rsidRPr="00385636" w:rsidRDefault="00385636" w:rsidP="00385636">
            <w:pPr>
              <w:spacing w:after="0"/>
              <w:rPr>
                <w:b/>
                <w:bCs/>
              </w:rPr>
            </w:pPr>
            <w:r w:rsidRPr="00385636">
              <w:rPr>
                <w:b/>
                <w:bCs/>
              </w:rPr>
              <w:t xml:space="preserve">Aktivnost: GOSPODARENJE OTPADOM </w:t>
            </w:r>
          </w:p>
        </w:tc>
        <w:tc>
          <w:tcPr>
            <w:tcW w:w="1554" w:type="dxa"/>
            <w:noWrap/>
            <w:hideMark/>
          </w:tcPr>
          <w:p w:rsidR="00385636" w:rsidRPr="00385636" w:rsidRDefault="00385636" w:rsidP="00385636">
            <w:pPr>
              <w:spacing w:after="0"/>
              <w:rPr>
                <w:b/>
                <w:bCs/>
              </w:rPr>
            </w:pPr>
            <w:r w:rsidRPr="00385636">
              <w:rPr>
                <w:b/>
                <w:bCs/>
              </w:rPr>
              <w:t>95.000,00</w:t>
            </w:r>
          </w:p>
        </w:tc>
        <w:tc>
          <w:tcPr>
            <w:tcW w:w="1401" w:type="dxa"/>
            <w:noWrap/>
            <w:hideMark/>
          </w:tcPr>
          <w:p w:rsidR="00385636" w:rsidRPr="00385636" w:rsidRDefault="00385636" w:rsidP="00385636">
            <w:pPr>
              <w:spacing w:after="0"/>
              <w:rPr>
                <w:b/>
                <w:bCs/>
              </w:rPr>
            </w:pPr>
            <w:r w:rsidRPr="00385636">
              <w:rPr>
                <w:b/>
                <w:bCs/>
              </w:rPr>
              <w:t>13.379,53</w:t>
            </w:r>
          </w:p>
        </w:tc>
        <w:tc>
          <w:tcPr>
            <w:tcW w:w="945" w:type="dxa"/>
            <w:noWrap/>
            <w:hideMark/>
          </w:tcPr>
          <w:p w:rsidR="00385636" w:rsidRPr="00385636" w:rsidRDefault="00385636" w:rsidP="00385636">
            <w:pPr>
              <w:spacing w:after="0"/>
              <w:rPr>
                <w:b/>
                <w:bCs/>
              </w:rPr>
            </w:pPr>
            <w:r w:rsidRPr="00385636">
              <w:rPr>
                <w:b/>
                <w:bCs/>
              </w:rPr>
              <w:t>14,08%</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70.000,00</w:t>
            </w:r>
          </w:p>
        </w:tc>
        <w:tc>
          <w:tcPr>
            <w:tcW w:w="1401" w:type="dxa"/>
            <w:noWrap/>
            <w:hideMark/>
          </w:tcPr>
          <w:p w:rsidR="00385636" w:rsidRPr="00385636" w:rsidRDefault="00385636" w:rsidP="00385636">
            <w:pPr>
              <w:spacing w:after="0"/>
              <w:rPr>
                <w:b/>
                <w:bCs/>
              </w:rPr>
            </w:pPr>
            <w:r w:rsidRPr="00385636">
              <w:rPr>
                <w:b/>
                <w:bCs/>
              </w:rPr>
              <w:t>2.148,26</w:t>
            </w:r>
          </w:p>
        </w:tc>
        <w:tc>
          <w:tcPr>
            <w:tcW w:w="945" w:type="dxa"/>
            <w:noWrap/>
            <w:hideMark/>
          </w:tcPr>
          <w:p w:rsidR="00385636" w:rsidRPr="00385636" w:rsidRDefault="00385636" w:rsidP="00385636">
            <w:pPr>
              <w:spacing w:after="0"/>
              <w:rPr>
                <w:b/>
                <w:bCs/>
              </w:rPr>
            </w:pPr>
            <w:r w:rsidRPr="00385636">
              <w:rPr>
                <w:b/>
                <w:bCs/>
              </w:rPr>
              <w:t>3,07%</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70.000,00</w:t>
            </w:r>
          </w:p>
        </w:tc>
        <w:tc>
          <w:tcPr>
            <w:tcW w:w="1401" w:type="dxa"/>
            <w:noWrap/>
            <w:hideMark/>
          </w:tcPr>
          <w:p w:rsidR="00385636" w:rsidRPr="00385636" w:rsidRDefault="00385636" w:rsidP="00385636">
            <w:pPr>
              <w:spacing w:after="0"/>
              <w:rPr>
                <w:b/>
                <w:bCs/>
              </w:rPr>
            </w:pPr>
            <w:r w:rsidRPr="00385636">
              <w:rPr>
                <w:b/>
                <w:bCs/>
              </w:rPr>
              <w:t>2.148,26</w:t>
            </w:r>
          </w:p>
        </w:tc>
        <w:tc>
          <w:tcPr>
            <w:tcW w:w="945" w:type="dxa"/>
            <w:noWrap/>
            <w:hideMark/>
          </w:tcPr>
          <w:p w:rsidR="00385636" w:rsidRPr="00385636" w:rsidRDefault="00385636" w:rsidP="00385636">
            <w:pPr>
              <w:spacing w:after="0"/>
              <w:rPr>
                <w:b/>
                <w:bCs/>
              </w:rPr>
            </w:pPr>
            <w:r w:rsidRPr="00385636">
              <w:rPr>
                <w:b/>
                <w:bCs/>
              </w:rPr>
              <w:t>3,07%</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329</w:t>
            </w:r>
          </w:p>
        </w:tc>
        <w:tc>
          <w:tcPr>
            <w:tcW w:w="8435" w:type="dxa"/>
            <w:noWrap/>
            <w:hideMark/>
          </w:tcPr>
          <w:p w:rsidR="00385636" w:rsidRPr="00385636" w:rsidRDefault="00385636" w:rsidP="00385636">
            <w:pPr>
              <w:spacing w:after="0"/>
              <w:rPr>
                <w:b/>
                <w:bCs/>
              </w:rPr>
            </w:pPr>
            <w:r w:rsidRPr="00385636">
              <w:rPr>
                <w:b/>
                <w:bCs/>
              </w:rPr>
              <w:t>Ostali nespomenuti rashodi poslovanja</w:t>
            </w:r>
          </w:p>
        </w:tc>
        <w:tc>
          <w:tcPr>
            <w:tcW w:w="1554" w:type="dxa"/>
            <w:noWrap/>
            <w:hideMark/>
          </w:tcPr>
          <w:p w:rsidR="00385636" w:rsidRPr="00385636" w:rsidRDefault="00385636" w:rsidP="00385636">
            <w:pPr>
              <w:spacing w:after="0"/>
              <w:rPr>
                <w:b/>
                <w:bCs/>
              </w:rPr>
            </w:pPr>
            <w:r w:rsidRPr="00385636">
              <w:rPr>
                <w:b/>
                <w:bCs/>
              </w:rPr>
              <w:t>70.000,00</w:t>
            </w:r>
          </w:p>
        </w:tc>
        <w:tc>
          <w:tcPr>
            <w:tcW w:w="1401" w:type="dxa"/>
            <w:noWrap/>
            <w:hideMark/>
          </w:tcPr>
          <w:p w:rsidR="00385636" w:rsidRPr="00385636" w:rsidRDefault="00385636" w:rsidP="00385636">
            <w:pPr>
              <w:spacing w:after="0"/>
              <w:rPr>
                <w:b/>
                <w:bCs/>
              </w:rPr>
            </w:pPr>
            <w:r w:rsidRPr="00385636">
              <w:rPr>
                <w:b/>
                <w:bCs/>
              </w:rPr>
              <w:t>2.148,26</w:t>
            </w:r>
          </w:p>
        </w:tc>
        <w:tc>
          <w:tcPr>
            <w:tcW w:w="945" w:type="dxa"/>
            <w:noWrap/>
            <w:hideMark/>
          </w:tcPr>
          <w:p w:rsidR="00385636" w:rsidRPr="00385636" w:rsidRDefault="00385636" w:rsidP="00385636">
            <w:pPr>
              <w:spacing w:after="0"/>
              <w:rPr>
                <w:b/>
                <w:bCs/>
              </w:rPr>
            </w:pPr>
            <w:r w:rsidRPr="00385636">
              <w:rPr>
                <w:b/>
                <w:bCs/>
              </w:rPr>
              <w:t>3,07%</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3295</w:t>
            </w:r>
          </w:p>
        </w:tc>
        <w:tc>
          <w:tcPr>
            <w:tcW w:w="8435" w:type="dxa"/>
            <w:noWrap/>
            <w:hideMark/>
          </w:tcPr>
          <w:p w:rsidR="00385636" w:rsidRPr="00385636" w:rsidRDefault="00385636" w:rsidP="00385636">
            <w:pPr>
              <w:spacing w:after="0"/>
            </w:pPr>
            <w:r w:rsidRPr="00385636">
              <w:t>Pristojbe i naknade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2.148,26</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25.000,00</w:t>
            </w:r>
          </w:p>
        </w:tc>
        <w:tc>
          <w:tcPr>
            <w:tcW w:w="1401" w:type="dxa"/>
            <w:noWrap/>
            <w:hideMark/>
          </w:tcPr>
          <w:p w:rsidR="00385636" w:rsidRPr="00385636" w:rsidRDefault="00385636" w:rsidP="00385636">
            <w:pPr>
              <w:spacing w:after="0"/>
              <w:rPr>
                <w:b/>
                <w:bCs/>
              </w:rPr>
            </w:pPr>
            <w:r w:rsidRPr="00385636">
              <w:rPr>
                <w:b/>
                <w:bCs/>
              </w:rPr>
              <w:t>11.231,27</w:t>
            </w:r>
          </w:p>
        </w:tc>
        <w:tc>
          <w:tcPr>
            <w:tcW w:w="945" w:type="dxa"/>
            <w:noWrap/>
            <w:hideMark/>
          </w:tcPr>
          <w:p w:rsidR="00385636" w:rsidRPr="00385636" w:rsidRDefault="00385636" w:rsidP="00385636">
            <w:pPr>
              <w:spacing w:after="0"/>
              <w:rPr>
                <w:b/>
                <w:bCs/>
              </w:rPr>
            </w:pPr>
            <w:r w:rsidRPr="00385636">
              <w:rPr>
                <w:b/>
                <w:bCs/>
              </w:rPr>
              <w:t>44,93%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25.000,00</w:t>
            </w:r>
          </w:p>
        </w:tc>
        <w:tc>
          <w:tcPr>
            <w:tcW w:w="1401" w:type="dxa"/>
            <w:noWrap/>
            <w:hideMark/>
          </w:tcPr>
          <w:p w:rsidR="00385636" w:rsidRPr="00385636" w:rsidRDefault="00385636" w:rsidP="00385636">
            <w:pPr>
              <w:spacing w:after="0"/>
              <w:rPr>
                <w:b/>
                <w:bCs/>
              </w:rPr>
            </w:pPr>
            <w:r w:rsidRPr="00385636">
              <w:rPr>
                <w:b/>
                <w:bCs/>
              </w:rPr>
              <w:t>11.231,27</w:t>
            </w:r>
          </w:p>
        </w:tc>
        <w:tc>
          <w:tcPr>
            <w:tcW w:w="945" w:type="dxa"/>
            <w:noWrap/>
            <w:hideMark/>
          </w:tcPr>
          <w:p w:rsidR="00385636" w:rsidRPr="00385636" w:rsidRDefault="00385636" w:rsidP="00385636">
            <w:pPr>
              <w:spacing w:after="0"/>
              <w:rPr>
                <w:b/>
                <w:bCs/>
              </w:rPr>
            </w:pPr>
            <w:r w:rsidRPr="00385636">
              <w:rPr>
                <w:b/>
                <w:bCs/>
              </w:rPr>
              <w:t>44,93%</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329</w:t>
            </w:r>
          </w:p>
        </w:tc>
        <w:tc>
          <w:tcPr>
            <w:tcW w:w="8435" w:type="dxa"/>
            <w:noWrap/>
            <w:hideMark/>
          </w:tcPr>
          <w:p w:rsidR="00385636" w:rsidRPr="00385636" w:rsidRDefault="00385636" w:rsidP="00385636">
            <w:pPr>
              <w:spacing w:after="0"/>
              <w:rPr>
                <w:b/>
                <w:bCs/>
              </w:rPr>
            </w:pPr>
            <w:r w:rsidRPr="00385636">
              <w:rPr>
                <w:b/>
                <w:bCs/>
              </w:rPr>
              <w:t>Ostali nespomenuti rashodi poslovanja</w:t>
            </w:r>
          </w:p>
        </w:tc>
        <w:tc>
          <w:tcPr>
            <w:tcW w:w="1554" w:type="dxa"/>
            <w:noWrap/>
            <w:hideMark/>
          </w:tcPr>
          <w:p w:rsidR="00385636" w:rsidRPr="00385636" w:rsidRDefault="00385636" w:rsidP="00385636">
            <w:pPr>
              <w:spacing w:after="0"/>
              <w:rPr>
                <w:b/>
                <w:bCs/>
              </w:rPr>
            </w:pPr>
            <w:r w:rsidRPr="00385636">
              <w:rPr>
                <w:b/>
                <w:bCs/>
              </w:rPr>
              <w:t>25.000,00</w:t>
            </w:r>
          </w:p>
        </w:tc>
        <w:tc>
          <w:tcPr>
            <w:tcW w:w="1401" w:type="dxa"/>
            <w:noWrap/>
            <w:hideMark/>
          </w:tcPr>
          <w:p w:rsidR="00385636" w:rsidRPr="00385636" w:rsidRDefault="00385636" w:rsidP="00385636">
            <w:pPr>
              <w:spacing w:after="0"/>
              <w:rPr>
                <w:b/>
                <w:bCs/>
              </w:rPr>
            </w:pPr>
            <w:r w:rsidRPr="00385636">
              <w:rPr>
                <w:b/>
                <w:bCs/>
              </w:rPr>
              <w:t>11.231,27</w:t>
            </w:r>
          </w:p>
        </w:tc>
        <w:tc>
          <w:tcPr>
            <w:tcW w:w="945" w:type="dxa"/>
            <w:noWrap/>
            <w:hideMark/>
          </w:tcPr>
          <w:p w:rsidR="00385636" w:rsidRPr="00385636" w:rsidRDefault="00385636" w:rsidP="00385636">
            <w:pPr>
              <w:spacing w:after="0"/>
              <w:rPr>
                <w:b/>
                <w:bCs/>
              </w:rPr>
            </w:pPr>
            <w:r w:rsidRPr="00385636">
              <w:rPr>
                <w:b/>
                <w:bCs/>
              </w:rPr>
              <w:t>44,93%</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3295</w:t>
            </w:r>
          </w:p>
        </w:tc>
        <w:tc>
          <w:tcPr>
            <w:tcW w:w="8435" w:type="dxa"/>
            <w:noWrap/>
            <w:hideMark/>
          </w:tcPr>
          <w:p w:rsidR="00385636" w:rsidRPr="00385636" w:rsidRDefault="00385636" w:rsidP="00385636">
            <w:pPr>
              <w:spacing w:after="0"/>
            </w:pPr>
            <w:r w:rsidRPr="00385636">
              <w:t>Pristojbe i naknade</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11.231,27</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A200706</w:t>
            </w:r>
          </w:p>
        </w:tc>
        <w:tc>
          <w:tcPr>
            <w:tcW w:w="8435" w:type="dxa"/>
            <w:noWrap/>
            <w:hideMark/>
          </w:tcPr>
          <w:p w:rsidR="00385636" w:rsidRPr="00385636" w:rsidRDefault="00385636" w:rsidP="00385636">
            <w:pPr>
              <w:spacing w:after="0"/>
              <w:rPr>
                <w:b/>
                <w:bCs/>
              </w:rPr>
            </w:pPr>
            <w:r w:rsidRPr="00385636">
              <w:rPr>
                <w:b/>
                <w:bCs/>
              </w:rPr>
              <w:t>Aktivnost: ZAŠTITA OKOLIŠA</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2008</w:t>
            </w:r>
          </w:p>
        </w:tc>
        <w:tc>
          <w:tcPr>
            <w:tcW w:w="8435" w:type="dxa"/>
            <w:noWrap/>
            <w:hideMark/>
          </w:tcPr>
          <w:p w:rsidR="00385636" w:rsidRPr="00385636" w:rsidRDefault="00385636" w:rsidP="00385636">
            <w:pPr>
              <w:spacing w:after="0"/>
              <w:rPr>
                <w:b/>
                <w:bCs/>
              </w:rPr>
            </w:pPr>
            <w:r w:rsidRPr="00385636">
              <w:rPr>
                <w:b/>
                <w:bCs/>
              </w:rPr>
              <w:t>Program: JAVNE POTREBE U KULTURI, SPORTU I RAZVOJ CIVILNOG DRUŠTVA</w:t>
            </w:r>
          </w:p>
        </w:tc>
        <w:tc>
          <w:tcPr>
            <w:tcW w:w="1554" w:type="dxa"/>
            <w:noWrap/>
            <w:hideMark/>
          </w:tcPr>
          <w:p w:rsidR="00385636" w:rsidRPr="00385636" w:rsidRDefault="00385636" w:rsidP="00385636">
            <w:pPr>
              <w:spacing w:after="0"/>
              <w:rPr>
                <w:b/>
                <w:bCs/>
              </w:rPr>
            </w:pPr>
            <w:r w:rsidRPr="00385636">
              <w:rPr>
                <w:b/>
                <w:bCs/>
              </w:rPr>
              <w:t>285.000,00</w:t>
            </w:r>
          </w:p>
        </w:tc>
        <w:tc>
          <w:tcPr>
            <w:tcW w:w="1401" w:type="dxa"/>
            <w:noWrap/>
            <w:hideMark/>
          </w:tcPr>
          <w:p w:rsidR="00385636" w:rsidRPr="00385636" w:rsidRDefault="00385636" w:rsidP="00385636">
            <w:pPr>
              <w:spacing w:after="0"/>
              <w:rPr>
                <w:b/>
                <w:bCs/>
              </w:rPr>
            </w:pPr>
            <w:r w:rsidRPr="00385636">
              <w:rPr>
                <w:b/>
                <w:bCs/>
              </w:rPr>
              <w:t>214.928,54</w:t>
            </w:r>
          </w:p>
        </w:tc>
        <w:tc>
          <w:tcPr>
            <w:tcW w:w="945" w:type="dxa"/>
            <w:noWrap/>
            <w:hideMark/>
          </w:tcPr>
          <w:p w:rsidR="00385636" w:rsidRPr="00385636" w:rsidRDefault="00385636" w:rsidP="00385636">
            <w:pPr>
              <w:spacing w:after="0"/>
              <w:rPr>
                <w:b/>
                <w:bCs/>
              </w:rPr>
            </w:pPr>
            <w:r w:rsidRPr="00385636">
              <w:rPr>
                <w:b/>
                <w:bCs/>
              </w:rPr>
              <w:t>75,41%</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A200801</w:t>
            </w:r>
          </w:p>
        </w:tc>
        <w:tc>
          <w:tcPr>
            <w:tcW w:w="8435" w:type="dxa"/>
            <w:noWrap/>
            <w:hideMark/>
          </w:tcPr>
          <w:p w:rsidR="00385636" w:rsidRPr="00385636" w:rsidRDefault="00385636" w:rsidP="00385636">
            <w:pPr>
              <w:spacing w:after="0"/>
              <w:rPr>
                <w:b/>
                <w:bCs/>
              </w:rPr>
            </w:pPr>
            <w:r w:rsidRPr="00385636">
              <w:rPr>
                <w:b/>
                <w:bCs/>
              </w:rPr>
              <w:t>Aktivnost: UDRUGE- JAVNI NATJEČAJ</w:t>
            </w:r>
          </w:p>
        </w:tc>
        <w:tc>
          <w:tcPr>
            <w:tcW w:w="1554" w:type="dxa"/>
            <w:noWrap/>
            <w:hideMark/>
          </w:tcPr>
          <w:p w:rsidR="00385636" w:rsidRPr="00385636" w:rsidRDefault="00385636" w:rsidP="00385636">
            <w:pPr>
              <w:spacing w:after="0"/>
              <w:rPr>
                <w:b/>
                <w:bCs/>
              </w:rPr>
            </w:pPr>
            <w:r w:rsidRPr="00385636">
              <w:rPr>
                <w:b/>
                <w:bCs/>
              </w:rPr>
              <w:t>220.000,00</w:t>
            </w:r>
          </w:p>
        </w:tc>
        <w:tc>
          <w:tcPr>
            <w:tcW w:w="1401" w:type="dxa"/>
            <w:noWrap/>
            <w:hideMark/>
          </w:tcPr>
          <w:p w:rsidR="00385636" w:rsidRPr="00385636" w:rsidRDefault="00385636" w:rsidP="00385636">
            <w:pPr>
              <w:spacing w:after="0"/>
              <w:rPr>
                <w:b/>
                <w:bCs/>
              </w:rPr>
            </w:pPr>
            <w:r w:rsidRPr="00385636">
              <w:rPr>
                <w:b/>
                <w:bCs/>
              </w:rPr>
              <w:t>200.000,00</w:t>
            </w:r>
          </w:p>
        </w:tc>
        <w:tc>
          <w:tcPr>
            <w:tcW w:w="945" w:type="dxa"/>
            <w:noWrap/>
            <w:hideMark/>
          </w:tcPr>
          <w:p w:rsidR="00385636" w:rsidRPr="00385636" w:rsidRDefault="00385636" w:rsidP="00385636">
            <w:pPr>
              <w:spacing w:after="0"/>
              <w:rPr>
                <w:b/>
                <w:bCs/>
              </w:rPr>
            </w:pPr>
            <w:r w:rsidRPr="00385636">
              <w:rPr>
                <w:b/>
                <w:bCs/>
              </w:rPr>
              <w:t>90,91%</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lastRenderedPageBreak/>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170.000,00</w:t>
            </w:r>
          </w:p>
        </w:tc>
        <w:tc>
          <w:tcPr>
            <w:tcW w:w="1401" w:type="dxa"/>
            <w:noWrap/>
            <w:hideMark/>
          </w:tcPr>
          <w:p w:rsidR="00385636" w:rsidRPr="00385636" w:rsidRDefault="00385636" w:rsidP="00385636">
            <w:pPr>
              <w:spacing w:after="0"/>
              <w:rPr>
                <w:b/>
                <w:bCs/>
              </w:rPr>
            </w:pPr>
            <w:r w:rsidRPr="00385636">
              <w:rPr>
                <w:b/>
                <w:bCs/>
              </w:rPr>
              <w:t>170.000,00</w:t>
            </w:r>
          </w:p>
        </w:tc>
        <w:tc>
          <w:tcPr>
            <w:tcW w:w="945" w:type="dxa"/>
            <w:noWrap/>
            <w:hideMark/>
          </w:tcPr>
          <w:p w:rsidR="00385636" w:rsidRPr="00385636" w:rsidRDefault="00385636" w:rsidP="00385636">
            <w:pPr>
              <w:spacing w:after="0"/>
              <w:rPr>
                <w:b/>
                <w:bCs/>
              </w:rPr>
            </w:pPr>
            <w:r w:rsidRPr="00385636">
              <w:rPr>
                <w:b/>
                <w:bCs/>
              </w:rPr>
              <w:t>100,00%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170.000,00</w:t>
            </w:r>
          </w:p>
        </w:tc>
        <w:tc>
          <w:tcPr>
            <w:tcW w:w="1401" w:type="dxa"/>
            <w:noWrap/>
            <w:hideMark/>
          </w:tcPr>
          <w:p w:rsidR="00385636" w:rsidRPr="00385636" w:rsidRDefault="00385636" w:rsidP="00385636">
            <w:pPr>
              <w:spacing w:after="0"/>
              <w:rPr>
                <w:b/>
                <w:bCs/>
              </w:rPr>
            </w:pPr>
            <w:r w:rsidRPr="00385636">
              <w:rPr>
                <w:b/>
                <w:bCs/>
              </w:rPr>
              <w:t>170.000,00</w:t>
            </w:r>
          </w:p>
        </w:tc>
        <w:tc>
          <w:tcPr>
            <w:tcW w:w="945" w:type="dxa"/>
            <w:noWrap/>
            <w:hideMark/>
          </w:tcPr>
          <w:p w:rsidR="00385636" w:rsidRPr="00385636" w:rsidRDefault="00385636" w:rsidP="00385636">
            <w:pPr>
              <w:spacing w:after="0"/>
              <w:rPr>
                <w:b/>
                <w:bCs/>
              </w:rPr>
            </w:pPr>
            <w:r w:rsidRPr="00385636">
              <w:rPr>
                <w:b/>
                <w:bCs/>
              </w:rPr>
              <w:t>100,00%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381</w:t>
            </w:r>
          </w:p>
        </w:tc>
        <w:tc>
          <w:tcPr>
            <w:tcW w:w="8435" w:type="dxa"/>
            <w:noWrap/>
            <w:hideMark/>
          </w:tcPr>
          <w:p w:rsidR="00385636" w:rsidRPr="00385636" w:rsidRDefault="00385636" w:rsidP="00385636">
            <w:pPr>
              <w:spacing w:after="0"/>
              <w:rPr>
                <w:b/>
                <w:bCs/>
              </w:rPr>
            </w:pPr>
            <w:r w:rsidRPr="00385636">
              <w:rPr>
                <w:b/>
                <w:bCs/>
              </w:rPr>
              <w:t>Tekuće donacije</w:t>
            </w:r>
          </w:p>
        </w:tc>
        <w:tc>
          <w:tcPr>
            <w:tcW w:w="1554" w:type="dxa"/>
            <w:noWrap/>
            <w:hideMark/>
          </w:tcPr>
          <w:p w:rsidR="00385636" w:rsidRPr="00385636" w:rsidRDefault="00385636" w:rsidP="00385636">
            <w:pPr>
              <w:spacing w:after="0"/>
              <w:rPr>
                <w:b/>
                <w:bCs/>
              </w:rPr>
            </w:pPr>
            <w:r w:rsidRPr="00385636">
              <w:rPr>
                <w:b/>
                <w:bCs/>
              </w:rPr>
              <w:t>170.000,00</w:t>
            </w:r>
          </w:p>
        </w:tc>
        <w:tc>
          <w:tcPr>
            <w:tcW w:w="1401" w:type="dxa"/>
            <w:noWrap/>
            <w:hideMark/>
          </w:tcPr>
          <w:p w:rsidR="00385636" w:rsidRPr="00385636" w:rsidRDefault="00385636" w:rsidP="00385636">
            <w:pPr>
              <w:spacing w:after="0"/>
              <w:rPr>
                <w:b/>
                <w:bCs/>
              </w:rPr>
            </w:pPr>
            <w:r w:rsidRPr="00385636">
              <w:rPr>
                <w:b/>
                <w:bCs/>
              </w:rPr>
              <w:t>170.000,00</w:t>
            </w:r>
          </w:p>
        </w:tc>
        <w:tc>
          <w:tcPr>
            <w:tcW w:w="945" w:type="dxa"/>
            <w:noWrap/>
            <w:hideMark/>
          </w:tcPr>
          <w:p w:rsidR="00385636" w:rsidRPr="00385636" w:rsidRDefault="00385636" w:rsidP="00385636">
            <w:pPr>
              <w:spacing w:after="0"/>
              <w:rPr>
                <w:b/>
                <w:bCs/>
              </w:rPr>
            </w:pPr>
            <w:r w:rsidRPr="00385636">
              <w:rPr>
                <w:b/>
                <w:bCs/>
              </w:rPr>
              <w:t>100,00%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3811</w:t>
            </w:r>
          </w:p>
        </w:tc>
        <w:tc>
          <w:tcPr>
            <w:tcW w:w="8435" w:type="dxa"/>
            <w:noWrap/>
            <w:hideMark/>
          </w:tcPr>
          <w:p w:rsidR="00385636" w:rsidRPr="00385636" w:rsidRDefault="00385636" w:rsidP="00385636">
            <w:pPr>
              <w:spacing w:after="0"/>
            </w:pPr>
            <w:r w:rsidRPr="00385636">
              <w:t>Tekuće donacije u novcu</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170.000,00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30.000,00</w:t>
            </w:r>
          </w:p>
        </w:tc>
        <w:tc>
          <w:tcPr>
            <w:tcW w:w="945" w:type="dxa"/>
            <w:noWrap/>
            <w:hideMark/>
          </w:tcPr>
          <w:p w:rsidR="00385636" w:rsidRPr="00385636" w:rsidRDefault="00385636" w:rsidP="00385636">
            <w:pPr>
              <w:spacing w:after="0"/>
              <w:rPr>
                <w:b/>
                <w:bCs/>
              </w:rPr>
            </w:pPr>
            <w:r w:rsidRPr="00385636">
              <w:rPr>
                <w:b/>
                <w:bCs/>
              </w:rPr>
              <w:t>60,00%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9.1. VIŠAK PRIHODA - OPĆI PRIHODI</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30.000,00</w:t>
            </w:r>
          </w:p>
        </w:tc>
        <w:tc>
          <w:tcPr>
            <w:tcW w:w="945" w:type="dxa"/>
            <w:noWrap/>
            <w:hideMark/>
          </w:tcPr>
          <w:p w:rsidR="00385636" w:rsidRPr="00385636" w:rsidRDefault="00385636" w:rsidP="00385636">
            <w:pPr>
              <w:spacing w:after="0"/>
              <w:rPr>
                <w:b/>
                <w:bCs/>
              </w:rPr>
            </w:pPr>
            <w:r w:rsidRPr="00385636">
              <w:rPr>
                <w:b/>
                <w:bCs/>
              </w:rPr>
              <w:t>60,00%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381</w:t>
            </w:r>
          </w:p>
        </w:tc>
        <w:tc>
          <w:tcPr>
            <w:tcW w:w="8435" w:type="dxa"/>
            <w:noWrap/>
            <w:hideMark/>
          </w:tcPr>
          <w:p w:rsidR="00385636" w:rsidRPr="00385636" w:rsidRDefault="00385636" w:rsidP="00385636">
            <w:pPr>
              <w:spacing w:after="0"/>
              <w:rPr>
                <w:b/>
                <w:bCs/>
              </w:rPr>
            </w:pPr>
            <w:r w:rsidRPr="00385636">
              <w:rPr>
                <w:b/>
                <w:bCs/>
              </w:rPr>
              <w:t>Tekuće donacije</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30.000,00</w:t>
            </w:r>
          </w:p>
        </w:tc>
        <w:tc>
          <w:tcPr>
            <w:tcW w:w="945" w:type="dxa"/>
            <w:noWrap/>
            <w:hideMark/>
          </w:tcPr>
          <w:p w:rsidR="00385636" w:rsidRPr="00385636" w:rsidRDefault="00385636" w:rsidP="00385636">
            <w:pPr>
              <w:spacing w:after="0"/>
              <w:rPr>
                <w:b/>
                <w:bCs/>
              </w:rPr>
            </w:pPr>
            <w:r w:rsidRPr="00385636">
              <w:rPr>
                <w:b/>
                <w:bCs/>
              </w:rPr>
              <w:t>60,00%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3811</w:t>
            </w:r>
          </w:p>
        </w:tc>
        <w:tc>
          <w:tcPr>
            <w:tcW w:w="8435" w:type="dxa"/>
            <w:noWrap/>
            <w:hideMark/>
          </w:tcPr>
          <w:p w:rsidR="00385636" w:rsidRPr="00385636" w:rsidRDefault="00385636" w:rsidP="00385636">
            <w:pPr>
              <w:spacing w:after="0"/>
            </w:pPr>
            <w:r w:rsidRPr="00385636">
              <w:t>Tekuće donacije u novcu</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30.000,00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A200802</w:t>
            </w:r>
          </w:p>
        </w:tc>
        <w:tc>
          <w:tcPr>
            <w:tcW w:w="8435" w:type="dxa"/>
            <w:noWrap/>
            <w:hideMark/>
          </w:tcPr>
          <w:p w:rsidR="00385636" w:rsidRPr="00385636" w:rsidRDefault="00385636" w:rsidP="00385636">
            <w:pPr>
              <w:spacing w:after="0"/>
              <w:rPr>
                <w:b/>
                <w:bCs/>
              </w:rPr>
            </w:pPr>
            <w:r w:rsidRPr="00385636">
              <w:rPr>
                <w:b/>
                <w:bCs/>
              </w:rPr>
              <w:t>Aktivnost: HUMANITARNA DJELATNOST CRVENOG KRIŽA</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14.928,54</w:t>
            </w:r>
          </w:p>
        </w:tc>
        <w:tc>
          <w:tcPr>
            <w:tcW w:w="945" w:type="dxa"/>
            <w:noWrap/>
            <w:hideMark/>
          </w:tcPr>
          <w:p w:rsidR="00385636" w:rsidRPr="00385636" w:rsidRDefault="00385636" w:rsidP="00385636">
            <w:pPr>
              <w:spacing w:after="0"/>
              <w:rPr>
                <w:b/>
                <w:bCs/>
              </w:rPr>
            </w:pPr>
            <w:r w:rsidRPr="00385636">
              <w:rPr>
                <w:b/>
                <w:bCs/>
              </w:rPr>
              <w:t>49,76%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14.928,54</w:t>
            </w:r>
          </w:p>
        </w:tc>
        <w:tc>
          <w:tcPr>
            <w:tcW w:w="945" w:type="dxa"/>
            <w:noWrap/>
            <w:hideMark/>
          </w:tcPr>
          <w:p w:rsidR="00385636" w:rsidRPr="00385636" w:rsidRDefault="00385636" w:rsidP="00385636">
            <w:pPr>
              <w:spacing w:after="0"/>
              <w:rPr>
                <w:b/>
                <w:bCs/>
              </w:rPr>
            </w:pPr>
            <w:r w:rsidRPr="00385636">
              <w:rPr>
                <w:b/>
                <w:bCs/>
              </w:rPr>
              <w:t>49,76%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14.928,54</w:t>
            </w:r>
          </w:p>
        </w:tc>
        <w:tc>
          <w:tcPr>
            <w:tcW w:w="945" w:type="dxa"/>
            <w:noWrap/>
            <w:hideMark/>
          </w:tcPr>
          <w:p w:rsidR="00385636" w:rsidRPr="00385636" w:rsidRDefault="00385636" w:rsidP="00385636">
            <w:pPr>
              <w:spacing w:after="0"/>
              <w:rPr>
                <w:b/>
                <w:bCs/>
              </w:rPr>
            </w:pPr>
            <w:r w:rsidRPr="00385636">
              <w:rPr>
                <w:b/>
                <w:bCs/>
              </w:rPr>
              <w:t>49,76%</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381</w:t>
            </w:r>
          </w:p>
        </w:tc>
        <w:tc>
          <w:tcPr>
            <w:tcW w:w="8435" w:type="dxa"/>
            <w:noWrap/>
            <w:hideMark/>
          </w:tcPr>
          <w:p w:rsidR="00385636" w:rsidRPr="00385636" w:rsidRDefault="00385636" w:rsidP="00385636">
            <w:pPr>
              <w:spacing w:after="0"/>
              <w:rPr>
                <w:b/>
                <w:bCs/>
              </w:rPr>
            </w:pPr>
            <w:r w:rsidRPr="00385636">
              <w:rPr>
                <w:b/>
                <w:bCs/>
              </w:rPr>
              <w:t>Tekuće donacije</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14.928,54</w:t>
            </w:r>
          </w:p>
        </w:tc>
        <w:tc>
          <w:tcPr>
            <w:tcW w:w="945" w:type="dxa"/>
            <w:noWrap/>
            <w:hideMark/>
          </w:tcPr>
          <w:p w:rsidR="00385636" w:rsidRPr="00385636" w:rsidRDefault="00385636" w:rsidP="00385636">
            <w:pPr>
              <w:spacing w:after="0"/>
              <w:rPr>
                <w:b/>
                <w:bCs/>
              </w:rPr>
            </w:pPr>
            <w:r w:rsidRPr="00385636">
              <w:rPr>
                <w:b/>
                <w:bCs/>
              </w:rPr>
              <w:t>49,76%</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3811</w:t>
            </w:r>
          </w:p>
        </w:tc>
        <w:tc>
          <w:tcPr>
            <w:tcW w:w="8435" w:type="dxa"/>
            <w:noWrap/>
            <w:hideMark/>
          </w:tcPr>
          <w:p w:rsidR="00385636" w:rsidRPr="00385636" w:rsidRDefault="00385636" w:rsidP="00385636">
            <w:pPr>
              <w:spacing w:after="0"/>
            </w:pPr>
            <w:r w:rsidRPr="00385636">
              <w:t>Tekuće donacije u novcu</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14.928,54</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A200803</w:t>
            </w:r>
          </w:p>
        </w:tc>
        <w:tc>
          <w:tcPr>
            <w:tcW w:w="8435" w:type="dxa"/>
            <w:noWrap/>
            <w:hideMark/>
          </w:tcPr>
          <w:p w:rsidR="00385636" w:rsidRPr="00385636" w:rsidRDefault="00385636" w:rsidP="00385636">
            <w:pPr>
              <w:spacing w:after="0"/>
              <w:rPr>
                <w:b/>
                <w:bCs/>
              </w:rPr>
            </w:pPr>
            <w:r w:rsidRPr="00385636">
              <w:rPr>
                <w:b/>
                <w:bCs/>
              </w:rPr>
              <w:t>Aktivnost: VJERSKE ZAJEDNICE</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382</w:t>
            </w:r>
          </w:p>
        </w:tc>
        <w:tc>
          <w:tcPr>
            <w:tcW w:w="8435" w:type="dxa"/>
            <w:noWrap/>
            <w:hideMark/>
          </w:tcPr>
          <w:p w:rsidR="00385636" w:rsidRPr="00385636" w:rsidRDefault="00385636" w:rsidP="00385636">
            <w:pPr>
              <w:spacing w:after="0"/>
              <w:rPr>
                <w:b/>
                <w:bCs/>
              </w:rPr>
            </w:pPr>
            <w:r w:rsidRPr="00385636">
              <w:rPr>
                <w:b/>
                <w:bCs/>
              </w:rPr>
              <w:t>Kapitalne donacije</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A200804</w:t>
            </w:r>
          </w:p>
        </w:tc>
        <w:tc>
          <w:tcPr>
            <w:tcW w:w="8435" w:type="dxa"/>
            <w:noWrap/>
            <w:hideMark/>
          </w:tcPr>
          <w:p w:rsidR="00385636" w:rsidRPr="00385636" w:rsidRDefault="00385636" w:rsidP="00385636">
            <w:pPr>
              <w:spacing w:after="0"/>
              <w:rPr>
                <w:b/>
                <w:bCs/>
              </w:rPr>
            </w:pPr>
            <w:r w:rsidRPr="00385636">
              <w:rPr>
                <w:b/>
                <w:bCs/>
              </w:rPr>
              <w:t>Aktivnost: OČUVANJE DRAGANIĆKOG GOVORA</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9.1. VIŠAK PRIHODA - OPĆI PRIHODI</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381</w:t>
            </w:r>
          </w:p>
        </w:tc>
        <w:tc>
          <w:tcPr>
            <w:tcW w:w="8435" w:type="dxa"/>
            <w:noWrap/>
            <w:hideMark/>
          </w:tcPr>
          <w:p w:rsidR="00385636" w:rsidRPr="00385636" w:rsidRDefault="00385636" w:rsidP="00385636">
            <w:pPr>
              <w:spacing w:after="0"/>
              <w:rPr>
                <w:b/>
                <w:bCs/>
              </w:rPr>
            </w:pPr>
            <w:r w:rsidRPr="00385636">
              <w:rPr>
                <w:b/>
                <w:bCs/>
              </w:rPr>
              <w:t>Tekuće donacije</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2009</w:t>
            </w:r>
          </w:p>
        </w:tc>
        <w:tc>
          <w:tcPr>
            <w:tcW w:w="8435" w:type="dxa"/>
            <w:noWrap/>
            <w:hideMark/>
          </w:tcPr>
          <w:p w:rsidR="00385636" w:rsidRPr="00385636" w:rsidRDefault="00385636" w:rsidP="00385636">
            <w:pPr>
              <w:spacing w:after="0"/>
              <w:rPr>
                <w:b/>
                <w:bCs/>
              </w:rPr>
            </w:pPr>
            <w:r w:rsidRPr="00385636">
              <w:rPr>
                <w:b/>
                <w:bCs/>
              </w:rPr>
              <w:t>Program: JAVNE POTREBE U VATROGASTVU</w:t>
            </w:r>
          </w:p>
        </w:tc>
        <w:tc>
          <w:tcPr>
            <w:tcW w:w="1554" w:type="dxa"/>
            <w:noWrap/>
            <w:hideMark/>
          </w:tcPr>
          <w:p w:rsidR="00385636" w:rsidRPr="00385636" w:rsidRDefault="00385636" w:rsidP="00385636">
            <w:pPr>
              <w:spacing w:after="0"/>
              <w:rPr>
                <w:b/>
                <w:bCs/>
              </w:rPr>
            </w:pPr>
            <w:r w:rsidRPr="00385636">
              <w:rPr>
                <w:b/>
                <w:bCs/>
              </w:rPr>
              <w:t>285.000,00</w:t>
            </w:r>
          </w:p>
        </w:tc>
        <w:tc>
          <w:tcPr>
            <w:tcW w:w="1401" w:type="dxa"/>
            <w:noWrap/>
            <w:hideMark/>
          </w:tcPr>
          <w:p w:rsidR="00385636" w:rsidRPr="00385636" w:rsidRDefault="00385636" w:rsidP="00385636">
            <w:pPr>
              <w:spacing w:after="0"/>
              <w:rPr>
                <w:b/>
                <w:bCs/>
              </w:rPr>
            </w:pPr>
            <w:r w:rsidRPr="00385636">
              <w:rPr>
                <w:b/>
                <w:bCs/>
              </w:rPr>
              <w:t>27.829,42</w:t>
            </w:r>
          </w:p>
        </w:tc>
        <w:tc>
          <w:tcPr>
            <w:tcW w:w="945" w:type="dxa"/>
            <w:noWrap/>
            <w:hideMark/>
          </w:tcPr>
          <w:p w:rsidR="00385636" w:rsidRPr="00385636" w:rsidRDefault="00385636" w:rsidP="00385636">
            <w:pPr>
              <w:spacing w:after="0"/>
              <w:rPr>
                <w:b/>
                <w:bCs/>
              </w:rPr>
            </w:pPr>
            <w:r w:rsidRPr="00385636">
              <w:rPr>
                <w:b/>
                <w:bCs/>
              </w:rPr>
              <w:t>9,76%</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A200901</w:t>
            </w:r>
          </w:p>
        </w:tc>
        <w:tc>
          <w:tcPr>
            <w:tcW w:w="8435" w:type="dxa"/>
            <w:noWrap/>
            <w:hideMark/>
          </w:tcPr>
          <w:p w:rsidR="00385636" w:rsidRPr="00385636" w:rsidRDefault="00385636" w:rsidP="00385636">
            <w:pPr>
              <w:spacing w:after="0"/>
              <w:rPr>
                <w:b/>
                <w:bCs/>
              </w:rPr>
            </w:pPr>
            <w:r w:rsidRPr="00385636">
              <w:rPr>
                <w:b/>
                <w:bCs/>
              </w:rPr>
              <w:t>Aktivnost: FINANCIRANJE RADA DVD-A</w:t>
            </w:r>
          </w:p>
        </w:tc>
        <w:tc>
          <w:tcPr>
            <w:tcW w:w="1554" w:type="dxa"/>
            <w:noWrap/>
            <w:hideMark/>
          </w:tcPr>
          <w:p w:rsidR="00385636" w:rsidRPr="00385636" w:rsidRDefault="00385636" w:rsidP="00385636">
            <w:pPr>
              <w:spacing w:after="0"/>
              <w:rPr>
                <w:b/>
                <w:bCs/>
              </w:rPr>
            </w:pPr>
            <w:r w:rsidRPr="00385636">
              <w:rPr>
                <w:b/>
                <w:bCs/>
              </w:rPr>
              <w:t>230.000,00</w:t>
            </w:r>
          </w:p>
        </w:tc>
        <w:tc>
          <w:tcPr>
            <w:tcW w:w="1401" w:type="dxa"/>
            <w:noWrap/>
            <w:hideMark/>
          </w:tcPr>
          <w:p w:rsidR="00385636" w:rsidRPr="00385636" w:rsidRDefault="00385636" w:rsidP="00385636">
            <w:pPr>
              <w:spacing w:after="0"/>
              <w:rPr>
                <w:b/>
                <w:bCs/>
              </w:rPr>
            </w:pPr>
            <w:r w:rsidRPr="00385636">
              <w:rPr>
                <w:b/>
                <w:bCs/>
              </w:rPr>
              <w:t>17.829,42</w:t>
            </w:r>
          </w:p>
        </w:tc>
        <w:tc>
          <w:tcPr>
            <w:tcW w:w="945" w:type="dxa"/>
            <w:noWrap/>
            <w:hideMark/>
          </w:tcPr>
          <w:p w:rsidR="00385636" w:rsidRPr="00385636" w:rsidRDefault="00385636" w:rsidP="00385636">
            <w:pPr>
              <w:spacing w:after="0"/>
              <w:rPr>
                <w:b/>
                <w:bCs/>
              </w:rPr>
            </w:pPr>
            <w:r w:rsidRPr="00385636">
              <w:rPr>
                <w:b/>
                <w:bCs/>
              </w:rPr>
              <w:t>7,75%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230.000,00</w:t>
            </w:r>
          </w:p>
        </w:tc>
        <w:tc>
          <w:tcPr>
            <w:tcW w:w="1401" w:type="dxa"/>
            <w:noWrap/>
            <w:hideMark/>
          </w:tcPr>
          <w:p w:rsidR="00385636" w:rsidRPr="00385636" w:rsidRDefault="00385636" w:rsidP="00385636">
            <w:pPr>
              <w:spacing w:after="0"/>
              <w:rPr>
                <w:b/>
                <w:bCs/>
              </w:rPr>
            </w:pPr>
            <w:r w:rsidRPr="00385636">
              <w:rPr>
                <w:b/>
                <w:bCs/>
              </w:rPr>
              <w:t>17.829,42</w:t>
            </w:r>
          </w:p>
        </w:tc>
        <w:tc>
          <w:tcPr>
            <w:tcW w:w="945" w:type="dxa"/>
            <w:noWrap/>
            <w:hideMark/>
          </w:tcPr>
          <w:p w:rsidR="00385636" w:rsidRPr="00385636" w:rsidRDefault="00385636" w:rsidP="00385636">
            <w:pPr>
              <w:spacing w:after="0"/>
              <w:rPr>
                <w:b/>
                <w:bCs/>
              </w:rPr>
            </w:pPr>
            <w:r w:rsidRPr="00385636">
              <w:rPr>
                <w:b/>
                <w:bCs/>
              </w:rPr>
              <w:t>7,75%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230.000,00</w:t>
            </w:r>
          </w:p>
        </w:tc>
        <w:tc>
          <w:tcPr>
            <w:tcW w:w="1401" w:type="dxa"/>
            <w:noWrap/>
            <w:hideMark/>
          </w:tcPr>
          <w:p w:rsidR="00385636" w:rsidRPr="00385636" w:rsidRDefault="00385636" w:rsidP="00385636">
            <w:pPr>
              <w:spacing w:after="0"/>
              <w:rPr>
                <w:b/>
                <w:bCs/>
              </w:rPr>
            </w:pPr>
            <w:r w:rsidRPr="00385636">
              <w:rPr>
                <w:b/>
                <w:bCs/>
              </w:rPr>
              <w:t>17.829,42</w:t>
            </w:r>
          </w:p>
        </w:tc>
        <w:tc>
          <w:tcPr>
            <w:tcW w:w="945" w:type="dxa"/>
            <w:noWrap/>
            <w:hideMark/>
          </w:tcPr>
          <w:p w:rsidR="00385636" w:rsidRPr="00385636" w:rsidRDefault="00385636" w:rsidP="00385636">
            <w:pPr>
              <w:spacing w:after="0"/>
              <w:rPr>
                <w:b/>
                <w:bCs/>
              </w:rPr>
            </w:pPr>
            <w:r w:rsidRPr="00385636">
              <w:rPr>
                <w:b/>
                <w:bCs/>
              </w:rPr>
              <w:t>7,75%</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324</w:t>
            </w:r>
          </w:p>
        </w:tc>
        <w:tc>
          <w:tcPr>
            <w:tcW w:w="8435" w:type="dxa"/>
            <w:noWrap/>
            <w:hideMark/>
          </w:tcPr>
          <w:p w:rsidR="00385636" w:rsidRPr="00385636" w:rsidRDefault="00385636" w:rsidP="00385636">
            <w:pPr>
              <w:spacing w:after="0"/>
              <w:rPr>
                <w:b/>
                <w:bCs/>
              </w:rPr>
            </w:pPr>
            <w:r w:rsidRPr="00385636">
              <w:rPr>
                <w:b/>
                <w:bCs/>
              </w:rPr>
              <w:t>Naknade troškova osobama izvan radnog odnosa</w:t>
            </w:r>
          </w:p>
        </w:tc>
        <w:tc>
          <w:tcPr>
            <w:tcW w:w="1554" w:type="dxa"/>
            <w:noWrap/>
            <w:hideMark/>
          </w:tcPr>
          <w:p w:rsidR="00385636" w:rsidRPr="00385636" w:rsidRDefault="00385636" w:rsidP="00385636">
            <w:pPr>
              <w:spacing w:after="0"/>
              <w:rPr>
                <w:b/>
                <w:bCs/>
              </w:rPr>
            </w:pPr>
            <w:r w:rsidRPr="00385636">
              <w:rPr>
                <w:b/>
                <w:bCs/>
              </w:rPr>
              <w:t>20.000,00</w:t>
            </w:r>
          </w:p>
        </w:tc>
        <w:tc>
          <w:tcPr>
            <w:tcW w:w="1401" w:type="dxa"/>
            <w:noWrap/>
            <w:hideMark/>
          </w:tcPr>
          <w:p w:rsidR="00385636" w:rsidRPr="00385636" w:rsidRDefault="00385636" w:rsidP="00385636">
            <w:pPr>
              <w:spacing w:after="0"/>
              <w:rPr>
                <w:b/>
                <w:bCs/>
              </w:rPr>
            </w:pPr>
            <w:r w:rsidRPr="00385636">
              <w:rPr>
                <w:b/>
                <w:bCs/>
              </w:rPr>
              <w:t>2.829,42</w:t>
            </w:r>
          </w:p>
        </w:tc>
        <w:tc>
          <w:tcPr>
            <w:tcW w:w="945" w:type="dxa"/>
            <w:noWrap/>
            <w:hideMark/>
          </w:tcPr>
          <w:p w:rsidR="00385636" w:rsidRPr="00385636" w:rsidRDefault="00385636" w:rsidP="00385636">
            <w:pPr>
              <w:spacing w:after="0"/>
              <w:rPr>
                <w:b/>
                <w:bCs/>
              </w:rPr>
            </w:pPr>
            <w:r w:rsidRPr="00385636">
              <w:rPr>
                <w:b/>
                <w:bCs/>
              </w:rPr>
              <w:t>14,15%</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3241</w:t>
            </w:r>
          </w:p>
        </w:tc>
        <w:tc>
          <w:tcPr>
            <w:tcW w:w="8435" w:type="dxa"/>
            <w:noWrap/>
            <w:hideMark/>
          </w:tcPr>
          <w:p w:rsidR="00385636" w:rsidRPr="00385636" w:rsidRDefault="00385636" w:rsidP="00385636">
            <w:pPr>
              <w:spacing w:after="0"/>
            </w:pPr>
            <w:r w:rsidRPr="00385636">
              <w:t>Naknade troškova osobama izvan radnog odnosa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2.829,42</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381</w:t>
            </w:r>
          </w:p>
        </w:tc>
        <w:tc>
          <w:tcPr>
            <w:tcW w:w="8435" w:type="dxa"/>
            <w:noWrap/>
            <w:hideMark/>
          </w:tcPr>
          <w:p w:rsidR="00385636" w:rsidRPr="00385636" w:rsidRDefault="00385636" w:rsidP="00385636">
            <w:pPr>
              <w:spacing w:after="0"/>
              <w:rPr>
                <w:b/>
                <w:bCs/>
              </w:rPr>
            </w:pPr>
            <w:r w:rsidRPr="00385636">
              <w:rPr>
                <w:b/>
                <w:bCs/>
              </w:rPr>
              <w:t>Tekuće donacije</w:t>
            </w:r>
          </w:p>
        </w:tc>
        <w:tc>
          <w:tcPr>
            <w:tcW w:w="1554" w:type="dxa"/>
            <w:noWrap/>
            <w:hideMark/>
          </w:tcPr>
          <w:p w:rsidR="00385636" w:rsidRPr="00385636" w:rsidRDefault="00385636" w:rsidP="00385636">
            <w:pPr>
              <w:spacing w:after="0"/>
              <w:rPr>
                <w:b/>
                <w:bCs/>
              </w:rPr>
            </w:pPr>
            <w:r w:rsidRPr="00385636">
              <w:rPr>
                <w:b/>
                <w:bCs/>
              </w:rPr>
              <w:t>210.000,00</w:t>
            </w:r>
          </w:p>
        </w:tc>
        <w:tc>
          <w:tcPr>
            <w:tcW w:w="1401" w:type="dxa"/>
            <w:noWrap/>
            <w:hideMark/>
          </w:tcPr>
          <w:p w:rsidR="00385636" w:rsidRPr="00385636" w:rsidRDefault="00385636" w:rsidP="00385636">
            <w:pPr>
              <w:spacing w:after="0"/>
              <w:rPr>
                <w:b/>
                <w:bCs/>
              </w:rPr>
            </w:pPr>
            <w:r w:rsidRPr="00385636">
              <w:rPr>
                <w:b/>
                <w:bCs/>
              </w:rPr>
              <w:t>15.000,00</w:t>
            </w:r>
          </w:p>
        </w:tc>
        <w:tc>
          <w:tcPr>
            <w:tcW w:w="945" w:type="dxa"/>
            <w:noWrap/>
            <w:hideMark/>
          </w:tcPr>
          <w:p w:rsidR="00385636" w:rsidRPr="00385636" w:rsidRDefault="00385636" w:rsidP="00385636">
            <w:pPr>
              <w:spacing w:after="0"/>
              <w:rPr>
                <w:b/>
                <w:bCs/>
              </w:rPr>
            </w:pPr>
            <w:r w:rsidRPr="00385636">
              <w:rPr>
                <w:b/>
                <w:bCs/>
              </w:rPr>
              <w:t>7,14%</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3811</w:t>
            </w:r>
          </w:p>
        </w:tc>
        <w:tc>
          <w:tcPr>
            <w:tcW w:w="8435" w:type="dxa"/>
            <w:noWrap/>
            <w:hideMark/>
          </w:tcPr>
          <w:p w:rsidR="00385636" w:rsidRPr="00385636" w:rsidRDefault="00385636" w:rsidP="00385636">
            <w:pPr>
              <w:spacing w:after="0"/>
            </w:pPr>
            <w:r w:rsidRPr="00385636">
              <w:t>Tekuće donacije u novcu</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15.000,00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A200902</w:t>
            </w:r>
          </w:p>
        </w:tc>
        <w:tc>
          <w:tcPr>
            <w:tcW w:w="8435" w:type="dxa"/>
            <w:noWrap/>
            <w:hideMark/>
          </w:tcPr>
          <w:p w:rsidR="00385636" w:rsidRPr="00385636" w:rsidRDefault="00385636" w:rsidP="00385636">
            <w:pPr>
              <w:spacing w:after="0"/>
              <w:rPr>
                <w:b/>
                <w:bCs/>
              </w:rPr>
            </w:pPr>
            <w:r w:rsidRPr="00385636">
              <w:rPr>
                <w:b/>
                <w:bCs/>
              </w:rPr>
              <w:t>Aktivnost: ZAŠTITA I SPAŠAVANJE</w:t>
            </w:r>
          </w:p>
        </w:tc>
        <w:tc>
          <w:tcPr>
            <w:tcW w:w="1554" w:type="dxa"/>
            <w:noWrap/>
            <w:hideMark/>
          </w:tcPr>
          <w:p w:rsidR="00385636" w:rsidRPr="00385636" w:rsidRDefault="00385636" w:rsidP="00385636">
            <w:pPr>
              <w:spacing w:after="0"/>
              <w:rPr>
                <w:b/>
                <w:bCs/>
              </w:rPr>
            </w:pPr>
            <w:r w:rsidRPr="00385636">
              <w:rPr>
                <w:b/>
                <w:bCs/>
              </w:rPr>
              <w:t>55.000,00</w:t>
            </w:r>
          </w:p>
        </w:tc>
        <w:tc>
          <w:tcPr>
            <w:tcW w:w="1401" w:type="dxa"/>
            <w:noWrap/>
            <w:hideMark/>
          </w:tcPr>
          <w:p w:rsidR="00385636" w:rsidRPr="00385636" w:rsidRDefault="00385636" w:rsidP="00385636">
            <w:pPr>
              <w:spacing w:after="0"/>
              <w:rPr>
                <w:b/>
                <w:bCs/>
              </w:rPr>
            </w:pPr>
            <w:r w:rsidRPr="00385636">
              <w:rPr>
                <w:b/>
                <w:bCs/>
              </w:rPr>
              <w:t>10.000,00</w:t>
            </w:r>
          </w:p>
        </w:tc>
        <w:tc>
          <w:tcPr>
            <w:tcW w:w="945" w:type="dxa"/>
            <w:noWrap/>
            <w:hideMark/>
          </w:tcPr>
          <w:p w:rsidR="00385636" w:rsidRPr="00385636" w:rsidRDefault="00385636" w:rsidP="00385636">
            <w:pPr>
              <w:spacing w:after="0"/>
              <w:rPr>
                <w:b/>
                <w:bCs/>
              </w:rPr>
            </w:pPr>
            <w:r w:rsidRPr="00385636">
              <w:rPr>
                <w:b/>
                <w:bCs/>
              </w:rPr>
              <w:t>18,18%</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55.000,00</w:t>
            </w:r>
          </w:p>
        </w:tc>
        <w:tc>
          <w:tcPr>
            <w:tcW w:w="1401" w:type="dxa"/>
            <w:noWrap/>
            <w:hideMark/>
          </w:tcPr>
          <w:p w:rsidR="00385636" w:rsidRPr="00385636" w:rsidRDefault="00385636" w:rsidP="00385636">
            <w:pPr>
              <w:spacing w:after="0"/>
              <w:rPr>
                <w:b/>
                <w:bCs/>
              </w:rPr>
            </w:pPr>
            <w:r w:rsidRPr="00385636">
              <w:rPr>
                <w:b/>
                <w:bCs/>
              </w:rPr>
              <w:t>10.000,00</w:t>
            </w:r>
          </w:p>
        </w:tc>
        <w:tc>
          <w:tcPr>
            <w:tcW w:w="945" w:type="dxa"/>
            <w:noWrap/>
            <w:hideMark/>
          </w:tcPr>
          <w:p w:rsidR="00385636" w:rsidRPr="00385636" w:rsidRDefault="00385636" w:rsidP="00385636">
            <w:pPr>
              <w:spacing w:after="0"/>
              <w:rPr>
                <w:b/>
                <w:bCs/>
              </w:rPr>
            </w:pPr>
            <w:r w:rsidRPr="00385636">
              <w:rPr>
                <w:b/>
                <w:bCs/>
              </w:rPr>
              <w:t>18,18%</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55.000,00</w:t>
            </w:r>
          </w:p>
        </w:tc>
        <w:tc>
          <w:tcPr>
            <w:tcW w:w="1401" w:type="dxa"/>
            <w:noWrap/>
            <w:hideMark/>
          </w:tcPr>
          <w:p w:rsidR="00385636" w:rsidRPr="00385636" w:rsidRDefault="00385636" w:rsidP="00385636">
            <w:pPr>
              <w:spacing w:after="0"/>
              <w:rPr>
                <w:b/>
                <w:bCs/>
              </w:rPr>
            </w:pPr>
            <w:r w:rsidRPr="00385636">
              <w:rPr>
                <w:b/>
                <w:bCs/>
              </w:rPr>
              <w:t>10.000,00</w:t>
            </w:r>
          </w:p>
        </w:tc>
        <w:tc>
          <w:tcPr>
            <w:tcW w:w="945" w:type="dxa"/>
            <w:noWrap/>
            <w:hideMark/>
          </w:tcPr>
          <w:p w:rsidR="00385636" w:rsidRPr="00385636" w:rsidRDefault="00385636" w:rsidP="00385636">
            <w:pPr>
              <w:spacing w:after="0"/>
              <w:rPr>
                <w:b/>
                <w:bCs/>
              </w:rPr>
            </w:pPr>
            <w:r w:rsidRPr="00385636">
              <w:rPr>
                <w:b/>
                <w:bCs/>
              </w:rPr>
              <w:t>18,18%</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323</w:t>
            </w:r>
          </w:p>
        </w:tc>
        <w:tc>
          <w:tcPr>
            <w:tcW w:w="8435" w:type="dxa"/>
            <w:noWrap/>
            <w:hideMark/>
          </w:tcPr>
          <w:p w:rsidR="00385636" w:rsidRPr="00385636" w:rsidRDefault="00385636" w:rsidP="00385636">
            <w:pPr>
              <w:spacing w:after="0"/>
              <w:rPr>
                <w:b/>
                <w:bCs/>
              </w:rPr>
            </w:pPr>
            <w:r w:rsidRPr="00385636">
              <w:rPr>
                <w:b/>
                <w:bCs/>
              </w:rPr>
              <w:t>Rashodi za usluge</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381</w:t>
            </w:r>
          </w:p>
        </w:tc>
        <w:tc>
          <w:tcPr>
            <w:tcW w:w="8435" w:type="dxa"/>
            <w:noWrap/>
            <w:hideMark/>
          </w:tcPr>
          <w:p w:rsidR="00385636" w:rsidRPr="00385636" w:rsidRDefault="00385636" w:rsidP="00385636">
            <w:pPr>
              <w:spacing w:after="0"/>
              <w:rPr>
                <w:b/>
                <w:bCs/>
              </w:rPr>
            </w:pPr>
            <w:r w:rsidRPr="00385636">
              <w:rPr>
                <w:b/>
                <w:bCs/>
              </w:rPr>
              <w:t>Tekuće donacije</w:t>
            </w:r>
          </w:p>
        </w:tc>
        <w:tc>
          <w:tcPr>
            <w:tcW w:w="1554" w:type="dxa"/>
            <w:noWrap/>
            <w:hideMark/>
          </w:tcPr>
          <w:p w:rsidR="00385636" w:rsidRPr="00385636" w:rsidRDefault="00385636" w:rsidP="00385636">
            <w:pPr>
              <w:spacing w:after="0"/>
              <w:rPr>
                <w:b/>
                <w:bCs/>
              </w:rPr>
            </w:pPr>
            <w:r w:rsidRPr="00385636">
              <w:rPr>
                <w:b/>
                <w:bCs/>
              </w:rPr>
              <w:t>10.000,00</w:t>
            </w:r>
          </w:p>
        </w:tc>
        <w:tc>
          <w:tcPr>
            <w:tcW w:w="1401" w:type="dxa"/>
            <w:noWrap/>
            <w:hideMark/>
          </w:tcPr>
          <w:p w:rsidR="00385636" w:rsidRPr="00385636" w:rsidRDefault="00385636" w:rsidP="00385636">
            <w:pPr>
              <w:spacing w:after="0"/>
              <w:rPr>
                <w:b/>
                <w:bCs/>
              </w:rPr>
            </w:pPr>
            <w:r w:rsidRPr="00385636">
              <w:rPr>
                <w:b/>
                <w:bCs/>
              </w:rPr>
              <w:t>10.000,00</w:t>
            </w:r>
          </w:p>
        </w:tc>
        <w:tc>
          <w:tcPr>
            <w:tcW w:w="945" w:type="dxa"/>
            <w:noWrap/>
            <w:hideMark/>
          </w:tcPr>
          <w:p w:rsidR="00385636" w:rsidRPr="00385636" w:rsidRDefault="00385636" w:rsidP="00385636">
            <w:pPr>
              <w:spacing w:after="0"/>
              <w:rPr>
                <w:b/>
                <w:bCs/>
              </w:rPr>
            </w:pPr>
            <w:r w:rsidRPr="00385636">
              <w:rPr>
                <w:b/>
                <w:bCs/>
              </w:rPr>
              <w:t>100,00%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3811</w:t>
            </w:r>
          </w:p>
        </w:tc>
        <w:tc>
          <w:tcPr>
            <w:tcW w:w="8435" w:type="dxa"/>
            <w:noWrap/>
            <w:hideMark/>
          </w:tcPr>
          <w:p w:rsidR="00385636" w:rsidRPr="00385636" w:rsidRDefault="00385636" w:rsidP="00385636">
            <w:pPr>
              <w:spacing w:after="0"/>
            </w:pPr>
            <w:r w:rsidRPr="00385636">
              <w:t>Tekuće donacije u novcu</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10.000,00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426</w:t>
            </w:r>
          </w:p>
        </w:tc>
        <w:tc>
          <w:tcPr>
            <w:tcW w:w="8435" w:type="dxa"/>
            <w:noWrap/>
            <w:hideMark/>
          </w:tcPr>
          <w:p w:rsidR="00385636" w:rsidRPr="00385636" w:rsidRDefault="00385636" w:rsidP="00385636">
            <w:pPr>
              <w:spacing w:after="0"/>
              <w:rPr>
                <w:b/>
                <w:bCs/>
              </w:rPr>
            </w:pPr>
            <w:r w:rsidRPr="00385636">
              <w:rPr>
                <w:b/>
                <w:bCs/>
              </w:rPr>
              <w:t>Nematerijalna proizvedena imovina</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2010</w:t>
            </w:r>
          </w:p>
        </w:tc>
        <w:tc>
          <w:tcPr>
            <w:tcW w:w="8435" w:type="dxa"/>
            <w:noWrap/>
            <w:hideMark/>
          </w:tcPr>
          <w:p w:rsidR="00385636" w:rsidRPr="00385636" w:rsidRDefault="00385636" w:rsidP="00385636">
            <w:pPr>
              <w:spacing w:after="0"/>
              <w:rPr>
                <w:b/>
                <w:bCs/>
              </w:rPr>
            </w:pPr>
            <w:r w:rsidRPr="00385636">
              <w:rPr>
                <w:b/>
                <w:bCs/>
              </w:rPr>
              <w:t>Program: RAZVOJ TURIZMA</w:t>
            </w:r>
          </w:p>
        </w:tc>
        <w:tc>
          <w:tcPr>
            <w:tcW w:w="1554" w:type="dxa"/>
            <w:noWrap/>
            <w:hideMark/>
          </w:tcPr>
          <w:p w:rsidR="00385636" w:rsidRPr="00385636" w:rsidRDefault="00385636" w:rsidP="00385636">
            <w:pPr>
              <w:spacing w:after="0"/>
              <w:rPr>
                <w:b/>
                <w:bCs/>
              </w:rPr>
            </w:pPr>
            <w:r w:rsidRPr="00385636">
              <w:rPr>
                <w:b/>
                <w:bCs/>
              </w:rPr>
              <w:t>88.000,00</w:t>
            </w:r>
          </w:p>
        </w:tc>
        <w:tc>
          <w:tcPr>
            <w:tcW w:w="1401" w:type="dxa"/>
            <w:noWrap/>
            <w:hideMark/>
          </w:tcPr>
          <w:p w:rsidR="00385636" w:rsidRPr="00385636" w:rsidRDefault="00385636" w:rsidP="00385636">
            <w:pPr>
              <w:spacing w:after="0"/>
              <w:rPr>
                <w:b/>
                <w:bCs/>
              </w:rPr>
            </w:pPr>
            <w:r w:rsidRPr="00385636">
              <w:rPr>
                <w:b/>
                <w:bCs/>
              </w:rPr>
              <w:t>38.000,00</w:t>
            </w:r>
          </w:p>
        </w:tc>
        <w:tc>
          <w:tcPr>
            <w:tcW w:w="945" w:type="dxa"/>
            <w:noWrap/>
            <w:hideMark/>
          </w:tcPr>
          <w:p w:rsidR="00385636" w:rsidRPr="00385636" w:rsidRDefault="00385636" w:rsidP="00385636">
            <w:pPr>
              <w:spacing w:after="0"/>
              <w:rPr>
                <w:b/>
                <w:bCs/>
              </w:rPr>
            </w:pPr>
            <w:r w:rsidRPr="00385636">
              <w:rPr>
                <w:b/>
                <w:bCs/>
              </w:rPr>
              <w:t>43,18%</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A201001</w:t>
            </w:r>
          </w:p>
        </w:tc>
        <w:tc>
          <w:tcPr>
            <w:tcW w:w="8435" w:type="dxa"/>
            <w:noWrap/>
            <w:hideMark/>
          </w:tcPr>
          <w:p w:rsidR="00385636" w:rsidRPr="00385636" w:rsidRDefault="00385636" w:rsidP="00385636">
            <w:pPr>
              <w:spacing w:after="0"/>
              <w:rPr>
                <w:b/>
                <w:bCs/>
              </w:rPr>
            </w:pPr>
            <w:r w:rsidRPr="00385636">
              <w:rPr>
                <w:b/>
                <w:bCs/>
              </w:rPr>
              <w:t>Aktivnost: REGIONALNA TURISTIČKA ZAJEDNICA</w:t>
            </w:r>
          </w:p>
        </w:tc>
        <w:tc>
          <w:tcPr>
            <w:tcW w:w="1554" w:type="dxa"/>
            <w:noWrap/>
            <w:hideMark/>
          </w:tcPr>
          <w:p w:rsidR="00385636" w:rsidRPr="00385636" w:rsidRDefault="00385636" w:rsidP="00385636">
            <w:pPr>
              <w:spacing w:after="0"/>
              <w:rPr>
                <w:b/>
                <w:bCs/>
              </w:rPr>
            </w:pPr>
            <w:r w:rsidRPr="00385636">
              <w:rPr>
                <w:b/>
                <w:bCs/>
              </w:rPr>
              <w:t>38.000,00</w:t>
            </w:r>
          </w:p>
        </w:tc>
        <w:tc>
          <w:tcPr>
            <w:tcW w:w="1401" w:type="dxa"/>
            <w:noWrap/>
            <w:hideMark/>
          </w:tcPr>
          <w:p w:rsidR="00385636" w:rsidRPr="00385636" w:rsidRDefault="00385636" w:rsidP="00385636">
            <w:pPr>
              <w:spacing w:after="0"/>
              <w:rPr>
                <w:b/>
                <w:bCs/>
              </w:rPr>
            </w:pPr>
            <w:r w:rsidRPr="00385636">
              <w:rPr>
                <w:b/>
                <w:bCs/>
              </w:rPr>
              <w:t>38.000,00</w:t>
            </w:r>
          </w:p>
        </w:tc>
        <w:tc>
          <w:tcPr>
            <w:tcW w:w="945" w:type="dxa"/>
            <w:noWrap/>
            <w:hideMark/>
          </w:tcPr>
          <w:p w:rsidR="00385636" w:rsidRPr="00385636" w:rsidRDefault="00385636" w:rsidP="00385636">
            <w:pPr>
              <w:spacing w:after="0"/>
              <w:rPr>
                <w:b/>
                <w:bCs/>
              </w:rPr>
            </w:pPr>
            <w:r w:rsidRPr="00385636">
              <w:rPr>
                <w:b/>
                <w:bCs/>
              </w:rPr>
              <w:t>100,00%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38.000,00</w:t>
            </w:r>
          </w:p>
        </w:tc>
        <w:tc>
          <w:tcPr>
            <w:tcW w:w="1401" w:type="dxa"/>
            <w:noWrap/>
            <w:hideMark/>
          </w:tcPr>
          <w:p w:rsidR="00385636" w:rsidRPr="00385636" w:rsidRDefault="00385636" w:rsidP="00385636">
            <w:pPr>
              <w:spacing w:after="0"/>
              <w:rPr>
                <w:b/>
                <w:bCs/>
              </w:rPr>
            </w:pPr>
            <w:r w:rsidRPr="00385636">
              <w:rPr>
                <w:b/>
                <w:bCs/>
              </w:rPr>
              <w:t>38.000,00</w:t>
            </w:r>
          </w:p>
        </w:tc>
        <w:tc>
          <w:tcPr>
            <w:tcW w:w="945" w:type="dxa"/>
            <w:noWrap/>
            <w:hideMark/>
          </w:tcPr>
          <w:p w:rsidR="00385636" w:rsidRPr="00385636" w:rsidRDefault="00385636" w:rsidP="00385636">
            <w:pPr>
              <w:spacing w:after="0"/>
              <w:rPr>
                <w:b/>
                <w:bCs/>
              </w:rPr>
            </w:pPr>
            <w:r w:rsidRPr="00385636">
              <w:rPr>
                <w:b/>
                <w:bCs/>
              </w:rPr>
              <w:t>100,00%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38.000,00</w:t>
            </w:r>
          </w:p>
        </w:tc>
        <w:tc>
          <w:tcPr>
            <w:tcW w:w="1401" w:type="dxa"/>
            <w:noWrap/>
            <w:hideMark/>
          </w:tcPr>
          <w:p w:rsidR="00385636" w:rsidRPr="00385636" w:rsidRDefault="00385636" w:rsidP="00385636">
            <w:pPr>
              <w:spacing w:after="0"/>
              <w:rPr>
                <w:b/>
                <w:bCs/>
              </w:rPr>
            </w:pPr>
            <w:r w:rsidRPr="00385636">
              <w:rPr>
                <w:b/>
                <w:bCs/>
              </w:rPr>
              <w:t>38.000,00</w:t>
            </w:r>
          </w:p>
        </w:tc>
        <w:tc>
          <w:tcPr>
            <w:tcW w:w="945" w:type="dxa"/>
            <w:noWrap/>
            <w:hideMark/>
          </w:tcPr>
          <w:p w:rsidR="00385636" w:rsidRPr="00385636" w:rsidRDefault="00385636" w:rsidP="00385636">
            <w:pPr>
              <w:spacing w:after="0"/>
              <w:rPr>
                <w:b/>
                <w:bCs/>
              </w:rPr>
            </w:pPr>
            <w:r w:rsidRPr="00385636">
              <w:rPr>
                <w:b/>
                <w:bCs/>
              </w:rPr>
              <w:t>100,00%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381</w:t>
            </w:r>
          </w:p>
        </w:tc>
        <w:tc>
          <w:tcPr>
            <w:tcW w:w="8435" w:type="dxa"/>
            <w:noWrap/>
            <w:hideMark/>
          </w:tcPr>
          <w:p w:rsidR="00385636" w:rsidRPr="00385636" w:rsidRDefault="00385636" w:rsidP="00385636">
            <w:pPr>
              <w:spacing w:after="0"/>
              <w:rPr>
                <w:b/>
                <w:bCs/>
              </w:rPr>
            </w:pPr>
            <w:r w:rsidRPr="00385636">
              <w:rPr>
                <w:b/>
                <w:bCs/>
              </w:rPr>
              <w:t>Tekuće donacije</w:t>
            </w:r>
          </w:p>
        </w:tc>
        <w:tc>
          <w:tcPr>
            <w:tcW w:w="1554" w:type="dxa"/>
            <w:noWrap/>
            <w:hideMark/>
          </w:tcPr>
          <w:p w:rsidR="00385636" w:rsidRPr="00385636" w:rsidRDefault="00385636" w:rsidP="00385636">
            <w:pPr>
              <w:spacing w:after="0"/>
              <w:rPr>
                <w:b/>
                <w:bCs/>
              </w:rPr>
            </w:pPr>
            <w:r w:rsidRPr="00385636">
              <w:rPr>
                <w:b/>
                <w:bCs/>
              </w:rPr>
              <w:t>38.000,00</w:t>
            </w:r>
          </w:p>
        </w:tc>
        <w:tc>
          <w:tcPr>
            <w:tcW w:w="1401" w:type="dxa"/>
            <w:noWrap/>
            <w:hideMark/>
          </w:tcPr>
          <w:p w:rsidR="00385636" w:rsidRPr="00385636" w:rsidRDefault="00385636" w:rsidP="00385636">
            <w:pPr>
              <w:spacing w:after="0"/>
              <w:rPr>
                <w:b/>
                <w:bCs/>
              </w:rPr>
            </w:pPr>
            <w:r w:rsidRPr="00385636">
              <w:rPr>
                <w:b/>
                <w:bCs/>
              </w:rPr>
              <w:t>38.000,00</w:t>
            </w:r>
          </w:p>
        </w:tc>
        <w:tc>
          <w:tcPr>
            <w:tcW w:w="945" w:type="dxa"/>
            <w:noWrap/>
            <w:hideMark/>
          </w:tcPr>
          <w:p w:rsidR="00385636" w:rsidRPr="00385636" w:rsidRDefault="00385636" w:rsidP="00385636">
            <w:pPr>
              <w:spacing w:after="0"/>
              <w:rPr>
                <w:b/>
                <w:bCs/>
              </w:rPr>
            </w:pPr>
            <w:r w:rsidRPr="00385636">
              <w:rPr>
                <w:b/>
                <w:bCs/>
              </w:rPr>
              <w:t>100,00%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3811</w:t>
            </w:r>
          </w:p>
        </w:tc>
        <w:tc>
          <w:tcPr>
            <w:tcW w:w="8435" w:type="dxa"/>
            <w:noWrap/>
            <w:hideMark/>
          </w:tcPr>
          <w:p w:rsidR="00385636" w:rsidRPr="00385636" w:rsidRDefault="00385636" w:rsidP="00385636">
            <w:pPr>
              <w:spacing w:after="0"/>
            </w:pPr>
            <w:r w:rsidRPr="00385636">
              <w:t>Tekuće donacije u novcu</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38.000,00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A201002</w:t>
            </w:r>
          </w:p>
        </w:tc>
        <w:tc>
          <w:tcPr>
            <w:tcW w:w="8435" w:type="dxa"/>
            <w:noWrap/>
            <w:hideMark/>
          </w:tcPr>
          <w:p w:rsidR="00385636" w:rsidRPr="00385636" w:rsidRDefault="00385636" w:rsidP="00385636">
            <w:pPr>
              <w:spacing w:after="0"/>
              <w:rPr>
                <w:b/>
                <w:bCs/>
              </w:rPr>
            </w:pPr>
            <w:r w:rsidRPr="00385636">
              <w:rPr>
                <w:b/>
                <w:bCs/>
              </w:rPr>
              <w:t>Aktivnost: POTICAJ GRAĐANIMA ZA RAZVOJ TURIZMA</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372</w:t>
            </w:r>
          </w:p>
        </w:tc>
        <w:tc>
          <w:tcPr>
            <w:tcW w:w="8435" w:type="dxa"/>
            <w:noWrap/>
            <w:hideMark/>
          </w:tcPr>
          <w:p w:rsidR="00385636" w:rsidRPr="00385636" w:rsidRDefault="00385636" w:rsidP="00385636">
            <w:pPr>
              <w:spacing w:after="0"/>
              <w:rPr>
                <w:b/>
                <w:bCs/>
              </w:rPr>
            </w:pPr>
            <w:r w:rsidRPr="00385636">
              <w:rPr>
                <w:b/>
                <w:bCs/>
              </w:rPr>
              <w:t>Ostale naknade građanima i kućanstvima iz proračuna</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 Prihodi za posebne namjene</w:t>
            </w:r>
          </w:p>
        </w:tc>
        <w:tc>
          <w:tcPr>
            <w:tcW w:w="1554" w:type="dxa"/>
            <w:noWrap/>
            <w:hideMark/>
          </w:tcPr>
          <w:p w:rsidR="00385636" w:rsidRPr="00385636" w:rsidRDefault="00385636" w:rsidP="00385636">
            <w:pPr>
              <w:spacing w:after="0"/>
              <w:rPr>
                <w:b/>
                <w:bCs/>
              </w:rPr>
            </w:pPr>
            <w:r w:rsidRPr="00385636">
              <w:rPr>
                <w:b/>
                <w:bCs/>
              </w:rPr>
              <w:t>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4.3. PRIHODI ZA POSEBNE NAMJENE</w:t>
            </w:r>
          </w:p>
        </w:tc>
        <w:tc>
          <w:tcPr>
            <w:tcW w:w="1554" w:type="dxa"/>
            <w:noWrap/>
            <w:hideMark/>
          </w:tcPr>
          <w:p w:rsidR="00385636" w:rsidRPr="00385636" w:rsidRDefault="00385636" w:rsidP="00385636">
            <w:pPr>
              <w:spacing w:after="0"/>
              <w:rPr>
                <w:b/>
                <w:bCs/>
              </w:rPr>
            </w:pPr>
            <w:r w:rsidRPr="00385636">
              <w:rPr>
                <w:b/>
                <w:bCs/>
              </w:rPr>
              <w:t>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372</w:t>
            </w:r>
          </w:p>
        </w:tc>
        <w:tc>
          <w:tcPr>
            <w:tcW w:w="8435" w:type="dxa"/>
            <w:noWrap/>
            <w:hideMark/>
          </w:tcPr>
          <w:p w:rsidR="00385636" w:rsidRPr="00385636" w:rsidRDefault="00385636" w:rsidP="00385636">
            <w:pPr>
              <w:spacing w:after="0"/>
              <w:rPr>
                <w:b/>
                <w:bCs/>
              </w:rPr>
            </w:pPr>
            <w:r w:rsidRPr="00385636">
              <w:rPr>
                <w:b/>
                <w:bCs/>
              </w:rPr>
              <w:t>Ostale naknade građanima i kućanstvima iz proračuna</w:t>
            </w:r>
          </w:p>
        </w:tc>
        <w:tc>
          <w:tcPr>
            <w:tcW w:w="1554" w:type="dxa"/>
            <w:noWrap/>
            <w:hideMark/>
          </w:tcPr>
          <w:p w:rsidR="00385636" w:rsidRPr="00385636" w:rsidRDefault="00385636" w:rsidP="00385636">
            <w:pPr>
              <w:spacing w:after="0"/>
              <w:rPr>
                <w:b/>
                <w:bCs/>
              </w:rPr>
            </w:pPr>
            <w:r w:rsidRPr="00385636">
              <w:rPr>
                <w:b/>
                <w:bCs/>
              </w:rPr>
              <w:t>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 VLASTITI IZVORI - VIŠAK PRIHODA POSLOVANJA</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9.1. VIŠAK PRIHODA - OPĆI PRIHODI</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372</w:t>
            </w:r>
          </w:p>
        </w:tc>
        <w:tc>
          <w:tcPr>
            <w:tcW w:w="8435" w:type="dxa"/>
            <w:noWrap/>
            <w:hideMark/>
          </w:tcPr>
          <w:p w:rsidR="00385636" w:rsidRPr="00385636" w:rsidRDefault="00385636" w:rsidP="00385636">
            <w:pPr>
              <w:spacing w:after="0"/>
              <w:rPr>
                <w:b/>
                <w:bCs/>
              </w:rPr>
            </w:pPr>
            <w:r w:rsidRPr="00385636">
              <w:rPr>
                <w:b/>
                <w:bCs/>
              </w:rPr>
              <w:t>Ostale naknade građanima i kućanstvima iz proračuna</w:t>
            </w:r>
          </w:p>
        </w:tc>
        <w:tc>
          <w:tcPr>
            <w:tcW w:w="1554" w:type="dxa"/>
            <w:noWrap/>
            <w:hideMark/>
          </w:tcPr>
          <w:p w:rsidR="00385636" w:rsidRPr="00385636" w:rsidRDefault="00385636" w:rsidP="00385636">
            <w:pPr>
              <w:spacing w:after="0"/>
              <w:rPr>
                <w:b/>
                <w:bCs/>
              </w:rPr>
            </w:pPr>
            <w:r w:rsidRPr="00385636">
              <w:rPr>
                <w:b/>
                <w:bCs/>
              </w:rPr>
              <w:t>15.000,00</w:t>
            </w:r>
          </w:p>
        </w:tc>
        <w:tc>
          <w:tcPr>
            <w:tcW w:w="1401" w:type="dxa"/>
            <w:noWrap/>
            <w:hideMark/>
          </w:tcPr>
          <w:p w:rsidR="00385636" w:rsidRPr="00385636" w:rsidRDefault="00385636" w:rsidP="00385636">
            <w:pPr>
              <w:spacing w:after="0"/>
              <w:rPr>
                <w:b/>
                <w:bCs/>
              </w:rPr>
            </w:pPr>
            <w:r w:rsidRPr="00385636">
              <w:rPr>
                <w:b/>
                <w:bCs/>
              </w:rPr>
              <w:t>0,00</w:t>
            </w:r>
          </w:p>
        </w:tc>
        <w:tc>
          <w:tcPr>
            <w:tcW w:w="945" w:type="dxa"/>
            <w:noWrap/>
            <w:hideMark/>
          </w:tcPr>
          <w:p w:rsidR="00385636" w:rsidRPr="00385636" w:rsidRDefault="00385636" w:rsidP="00385636">
            <w:pPr>
              <w:spacing w:after="0"/>
              <w:rPr>
                <w:b/>
                <w:bCs/>
              </w:rPr>
            </w:pPr>
            <w:r w:rsidRPr="00385636">
              <w:rPr>
                <w:b/>
                <w:bCs/>
              </w:rPr>
              <w:t>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lastRenderedPageBreak/>
              <w:t> </w:t>
            </w:r>
          </w:p>
        </w:tc>
        <w:tc>
          <w:tcPr>
            <w:tcW w:w="1585" w:type="dxa"/>
            <w:noWrap/>
            <w:hideMark/>
          </w:tcPr>
          <w:p w:rsidR="00385636" w:rsidRPr="00385636" w:rsidRDefault="00385636" w:rsidP="00385636">
            <w:pPr>
              <w:spacing w:after="0"/>
              <w:rPr>
                <w:b/>
                <w:bCs/>
              </w:rPr>
            </w:pPr>
            <w:r w:rsidRPr="00385636">
              <w:rPr>
                <w:b/>
                <w:bCs/>
              </w:rPr>
              <w:t>2011</w:t>
            </w:r>
          </w:p>
        </w:tc>
        <w:tc>
          <w:tcPr>
            <w:tcW w:w="8435" w:type="dxa"/>
            <w:noWrap/>
            <w:hideMark/>
          </w:tcPr>
          <w:p w:rsidR="00385636" w:rsidRPr="00385636" w:rsidRDefault="00385636" w:rsidP="00385636">
            <w:pPr>
              <w:spacing w:after="0"/>
              <w:rPr>
                <w:b/>
                <w:bCs/>
              </w:rPr>
            </w:pPr>
            <w:r w:rsidRPr="00385636">
              <w:rPr>
                <w:b/>
                <w:bCs/>
              </w:rPr>
              <w:t>Program: PREDŠKOLSKI ODGOJ</w:t>
            </w:r>
          </w:p>
        </w:tc>
        <w:tc>
          <w:tcPr>
            <w:tcW w:w="1554" w:type="dxa"/>
            <w:noWrap/>
            <w:hideMark/>
          </w:tcPr>
          <w:p w:rsidR="00385636" w:rsidRPr="00385636" w:rsidRDefault="00385636" w:rsidP="00385636">
            <w:pPr>
              <w:spacing w:after="0"/>
              <w:rPr>
                <w:b/>
                <w:bCs/>
              </w:rPr>
            </w:pPr>
            <w:r w:rsidRPr="00385636">
              <w:rPr>
                <w:b/>
                <w:bCs/>
              </w:rPr>
              <w:t>800.000,00</w:t>
            </w:r>
          </w:p>
        </w:tc>
        <w:tc>
          <w:tcPr>
            <w:tcW w:w="1401" w:type="dxa"/>
            <w:noWrap/>
            <w:hideMark/>
          </w:tcPr>
          <w:p w:rsidR="00385636" w:rsidRPr="00385636" w:rsidRDefault="00385636" w:rsidP="00385636">
            <w:pPr>
              <w:spacing w:after="0"/>
              <w:rPr>
                <w:b/>
                <w:bCs/>
              </w:rPr>
            </w:pPr>
            <w:r w:rsidRPr="00385636">
              <w:rPr>
                <w:b/>
                <w:bCs/>
              </w:rPr>
              <w:t>426.640,00</w:t>
            </w:r>
          </w:p>
        </w:tc>
        <w:tc>
          <w:tcPr>
            <w:tcW w:w="945" w:type="dxa"/>
            <w:noWrap/>
            <w:hideMark/>
          </w:tcPr>
          <w:p w:rsidR="00385636" w:rsidRPr="00385636" w:rsidRDefault="00385636" w:rsidP="00385636">
            <w:pPr>
              <w:spacing w:after="0"/>
              <w:rPr>
                <w:b/>
                <w:bCs/>
              </w:rPr>
            </w:pPr>
            <w:r w:rsidRPr="00385636">
              <w:rPr>
                <w:b/>
                <w:bCs/>
              </w:rPr>
              <w:t>53,33%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A201101</w:t>
            </w:r>
          </w:p>
        </w:tc>
        <w:tc>
          <w:tcPr>
            <w:tcW w:w="8435" w:type="dxa"/>
            <w:noWrap/>
            <w:hideMark/>
          </w:tcPr>
          <w:p w:rsidR="00385636" w:rsidRPr="00385636" w:rsidRDefault="00385636" w:rsidP="00385636">
            <w:pPr>
              <w:spacing w:after="0"/>
              <w:rPr>
                <w:b/>
                <w:bCs/>
              </w:rPr>
            </w:pPr>
            <w:r w:rsidRPr="00385636">
              <w:rPr>
                <w:b/>
                <w:bCs/>
              </w:rPr>
              <w:t>Aktivnost: SUFINANCIRANJE BORAVKA I ČUVANJA DJECE</w:t>
            </w:r>
          </w:p>
        </w:tc>
        <w:tc>
          <w:tcPr>
            <w:tcW w:w="1554" w:type="dxa"/>
            <w:noWrap/>
            <w:hideMark/>
          </w:tcPr>
          <w:p w:rsidR="00385636" w:rsidRPr="00385636" w:rsidRDefault="00385636" w:rsidP="00385636">
            <w:pPr>
              <w:spacing w:after="0"/>
              <w:rPr>
                <w:b/>
                <w:bCs/>
              </w:rPr>
            </w:pPr>
            <w:r w:rsidRPr="00385636">
              <w:rPr>
                <w:b/>
                <w:bCs/>
              </w:rPr>
              <w:t>770.000,00</w:t>
            </w:r>
          </w:p>
        </w:tc>
        <w:tc>
          <w:tcPr>
            <w:tcW w:w="1401" w:type="dxa"/>
            <w:noWrap/>
            <w:hideMark/>
          </w:tcPr>
          <w:p w:rsidR="00385636" w:rsidRPr="00385636" w:rsidRDefault="00385636" w:rsidP="00385636">
            <w:pPr>
              <w:spacing w:after="0"/>
              <w:rPr>
                <w:b/>
                <w:bCs/>
              </w:rPr>
            </w:pPr>
            <w:r w:rsidRPr="00385636">
              <w:rPr>
                <w:b/>
                <w:bCs/>
              </w:rPr>
              <w:t>408.640,00</w:t>
            </w:r>
          </w:p>
        </w:tc>
        <w:tc>
          <w:tcPr>
            <w:tcW w:w="945" w:type="dxa"/>
            <w:noWrap/>
            <w:hideMark/>
          </w:tcPr>
          <w:p w:rsidR="00385636" w:rsidRPr="00385636" w:rsidRDefault="00385636" w:rsidP="00385636">
            <w:pPr>
              <w:spacing w:after="0"/>
              <w:rPr>
                <w:b/>
                <w:bCs/>
              </w:rPr>
            </w:pPr>
            <w:r w:rsidRPr="00385636">
              <w:rPr>
                <w:b/>
                <w:bCs/>
              </w:rPr>
              <w:t>53,07%</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770.000,00</w:t>
            </w:r>
          </w:p>
        </w:tc>
        <w:tc>
          <w:tcPr>
            <w:tcW w:w="1401" w:type="dxa"/>
            <w:noWrap/>
            <w:hideMark/>
          </w:tcPr>
          <w:p w:rsidR="00385636" w:rsidRPr="00385636" w:rsidRDefault="00385636" w:rsidP="00385636">
            <w:pPr>
              <w:spacing w:after="0"/>
              <w:rPr>
                <w:b/>
                <w:bCs/>
              </w:rPr>
            </w:pPr>
            <w:r w:rsidRPr="00385636">
              <w:rPr>
                <w:b/>
                <w:bCs/>
              </w:rPr>
              <w:t>408.640,00</w:t>
            </w:r>
          </w:p>
        </w:tc>
        <w:tc>
          <w:tcPr>
            <w:tcW w:w="945" w:type="dxa"/>
            <w:noWrap/>
            <w:hideMark/>
          </w:tcPr>
          <w:p w:rsidR="00385636" w:rsidRPr="00385636" w:rsidRDefault="00385636" w:rsidP="00385636">
            <w:pPr>
              <w:spacing w:after="0"/>
              <w:rPr>
                <w:b/>
                <w:bCs/>
              </w:rPr>
            </w:pPr>
            <w:r w:rsidRPr="00385636">
              <w:rPr>
                <w:b/>
                <w:bCs/>
              </w:rPr>
              <w:t>53,07%</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770.000,00</w:t>
            </w:r>
          </w:p>
        </w:tc>
        <w:tc>
          <w:tcPr>
            <w:tcW w:w="1401" w:type="dxa"/>
            <w:noWrap/>
            <w:hideMark/>
          </w:tcPr>
          <w:p w:rsidR="00385636" w:rsidRPr="00385636" w:rsidRDefault="00385636" w:rsidP="00385636">
            <w:pPr>
              <w:spacing w:after="0"/>
              <w:rPr>
                <w:b/>
                <w:bCs/>
              </w:rPr>
            </w:pPr>
            <w:r w:rsidRPr="00385636">
              <w:rPr>
                <w:b/>
                <w:bCs/>
              </w:rPr>
              <w:t>408.640,00</w:t>
            </w:r>
          </w:p>
        </w:tc>
        <w:tc>
          <w:tcPr>
            <w:tcW w:w="945" w:type="dxa"/>
            <w:noWrap/>
            <w:hideMark/>
          </w:tcPr>
          <w:p w:rsidR="00385636" w:rsidRPr="00385636" w:rsidRDefault="00385636" w:rsidP="00385636">
            <w:pPr>
              <w:spacing w:after="0"/>
              <w:rPr>
                <w:b/>
                <w:bCs/>
              </w:rPr>
            </w:pPr>
            <w:r w:rsidRPr="00385636">
              <w:rPr>
                <w:b/>
                <w:bCs/>
              </w:rPr>
              <w:t>53,07%</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352</w:t>
            </w:r>
          </w:p>
        </w:tc>
        <w:tc>
          <w:tcPr>
            <w:tcW w:w="8435" w:type="dxa"/>
            <w:noWrap/>
            <w:hideMark/>
          </w:tcPr>
          <w:p w:rsidR="00385636" w:rsidRPr="00385636" w:rsidRDefault="00385636" w:rsidP="00385636">
            <w:pPr>
              <w:spacing w:after="0"/>
              <w:rPr>
                <w:b/>
                <w:bCs/>
              </w:rPr>
            </w:pPr>
            <w:r w:rsidRPr="00385636">
              <w:rPr>
                <w:b/>
                <w:bCs/>
              </w:rPr>
              <w:t>Subvencije trgovačkim društvima, poljoprivrednicima i obrtnicima izvan javnog sektora</w:t>
            </w:r>
          </w:p>
        </w:tc>
        <w:tc>
          <w:tcPr>
            <w:tcW w:w="1554" w:type="dxa"/>
            <w:noWrap/>
            <w:hideMark/>
          </w:tcPr>
          <w:p w:rsidR="00385636" w:rsidRPr="00385636" w:rsidRDefault="00385636" w:rsidP="00385636">
            <w:pPr>
              <w:spacing w:after="0"/>
              <w:rPr>
                <w:b/>
                <w:bCs/>
              </w:rPr>
            </w:pPr>
            <w:r w:rsidRPr="00385636">
              <w:rPr>
                <w:b/>
                <w:bCs/>
              </w:rPr>
              <w:t>720.000,00</w:t>
            </w:r>
          </w:p>
        </w:tc>
        <w:tc>
          <w:tcPr>
            <w:tcW w:w="1401" w:type="dxa"/>
            <w:noWrap/>
            <w:hideMark/>
          </w:tcPr>
          <w:p w:rsidR="00385636" w:rsidRPr="00385636" w:rsidRDefault="00385636" w:rsidP="00385636">
            <w:pPr>
              <w:spacing w:after="0"/>
              <w:rPr>
                <w:b/>
                <w:bCs/>
              </w:rPr>
            </w:pPr>
            <w:r w:rsidRPr="00385636">
              <w:rPr>
                <w:b/>
                <w:bCs/>
              </w:rPr>
              <w:t>398.440,00</w:t>
            </w:r>
          </w:p>
        </w:tc>
        <w:tc>
          <w:tcPr>
            <w:tcW w:w="945" w:type="dxa"/>
            <w:noWrap/>
            <w:hideMark/>
          </w:tcPr>
          <w:p w:rsidR="00385636" w:rsidRPr="00385636" w:rsidRDefault="00385636" w:rsidP="00385636">
            <w:pPr>
              <w:spacing w:after="0"/>
              <w:rPr>
                <w:b/>
                <w:bCs/>
              </w:rPr>
            </w:pPr>
            <w:r w:rsidRPr="00385636">
              <w:rPr>
                <w:b/>
                <w:bCs/>
              </w:rPr>
              <w:t>55,34%</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3522</w:t>
            </w:r>
          </w:p>
        </w:tc>
        <w:tc>
          <w:tcPr>
            <w:tcW w:w="8435" w:type="dxa"/>
            <w:noWrap/>
            <w:hideMark/>
          </w:tcPr>
          <w:p w:rsidR="00385636" w:rsidRPr="00385636" w:rsidRDefault="00385636" w:rsidP="00385636">
            <w:pPr>
              <w:spacing w:after="0"/>
            </w:pPr>
            <w:r w:rsidRPr="00385636">
              <w:t>Subvencije trgovačkim društvima izvan javnog sektora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398.440,00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rPr>
                <w:b/>
                <w:bCs/>
              </w:rPr>
            </w:pPr>
            <w:r w:rsidRPr="00385636">
              <w:rPr>
                <w:b/>
                <w:bCs/>
              </w:rPr>
              <w:t>366</w:t>
            </w:r>
          </w:p>
        </w:tc>
        <w:tc>
          <w:tcPr>
            <w:tcW w:w="8435" w:type="dxa"/>
            <w:noWrap/>
            <w:hideMark/>
          </w:tcPr>
          <w:p w:rsidR="00385636" w:rsidRPr="00385636" w:rsidRDefault="00385636" w:rsidP="00385636">
            <w:pPr>
              <w:spacing w:after="0"/>
              <w:rPr>
                <w:b/>
                <w:bCs/>
              </w:rPr>
            </w:pPr>
            <w:r w:rsidRPr="00385636">
              <w:rPr>
                <w:b/>
                <w:bCs/>
              </w:rPr>
              <w:t>Pomoći proračunskim korisnicima drugih proračuna</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10.200,00</w:t>
            </w:r>
          </w:p>
        </w:tc>
        <w:tc>
          <w:tcPr>
            <w:tcW w:w="945" w:type="dxa"/>
            <w:noWrap/>
            <w:hideMark/>
          </w:tcPr>
          <w:p w:rsidR="00385636" w:rsidRPr="00385636" w:rsidRDefault="00385636" w:rsidP="00385636">
            <w:pPr>
              <w:spacing w:after="0"/>
              <w:rPr>
                <w:b/>
                <w:bCs/>
              </w:rPr>
            </w:pPr>
            <w:r w:rsidRPr="00385636">
              <w:rPr>
                <w:b/>
                <w:bCs/>
              </w:rPr>
              <w:t>20,40%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3661</w:t>
            </w:r>
          </w:p>
        </w:tc>
        <w:tc>
          <w:tcPr>
            <w:tcW w:w="8435" w:type="dxa"/>
            <w:noWrap/>
            <w:hideMark/>
          </w:tcPr>
          <w:p w:rsidR="00385636" w:rsidRPr="00385636" w:rsidRDefault="00385636" w:rsidP="00385636">
            <w:pPr>
              <w:spacing w:after="0"/>
            </w:pPr>
            <w:r w:rsidRPr="00385636">
              <w:t>Tekuće pomoći proračunskim korisnicima drugih proračuna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10.200,00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A201102</w:t>
            </w:r>
          </w:p>
        </w:tc>
        <w:tc>
          <w:tcPr>
            <w:tcW w:w="8435" w:type="dxa"/>
            <w:noWrap/>
            <w:hideMark/>
          </w:tcPr>
          <w:p w:rsidR="00385636" w:rsidRPr="00385636" w:rsidRDefault="00385636" w:rsidP="00385636">
            <w:pPr>
              <w:spacing w:after="0"/>
              <w:rPr>
                <w:b/>
                <w:bCs/>
              </w:rPr>
            </w:pPr>
            <w:r w:rsidRPr="00385636">
              <w:rPr>
                <w:b/>
                <w:bCs/>
              </w:rPr>
              <w:t>Aktivnost: FINANCIRANJE PREDŠKOLE</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18.000,00</w:t>
            </w:r>
          </w:p>
        </w:tc>
        <w:tc>
          <w:tcPr>
            <w:tcW w:w="945" w:type="dxa"/>
            <w:noWrap/>
            <w:hideMark/>
          </w:tcPr>
          <w:p w:rsidR="00385636" w:rsidRPr="00385636" w:rsidRDefault="00385636" w:rsidP="00385636">
            <w:pPr>
              <w:spacing w:after="0"/>
              <w:rPr>
                <w:b/>
                <w:bCs/>
              </w:rPr>
            </w:pPr>
            <w:r w:rsidRPr="00385636">
              <w:rPr>
                <w:b/>
                <w:bCs/>
              </w:rPr>
              <w:t>60,00%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18.000,00</w:t>
            </w:r>
          </w:p>
        </w:tc>
        <w:tc>
          <w:tcPr>
            <w:tcW w:w="945" w:type="dxa"/>
            <w:noWrap/>
            <w:hideMark/>
          </w:tcPr>
          <w:p w:rsidR="00385636" w:rsidRPr="00385636" w:rsidRDefault="00385636" w:rsidP="00385636">
            <w:pPr>
              <w:spacing w:after="0"/>
              <w:rPr>
                <w:b/>
                <w:bCs/>
              </w:rPr>
            </w:pPr>
            <w:r w:rsidRPr="00385636">
              <w:rPr>
                <w:b/>
                <w:bCs/>
              </w:rPr>
              <w:t>60,00%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18.000,00</w:t>
            </w:r>
          </w:p>
        </w:tc>
        <w:tc>
          <w:tcPr>
            <w:tcW w:w="945" w:type="dxa"/>
            <w:noWrap/>
            <w:hideMark/>
          </w:tcPr>
          <w:p w:rsidR="00385636" w:rsidRPr="00385636" w:rsidRDefault="00385636" w:rsidP="00385636">
            <w:pPr>
              <w:spacing w:after="0"/>
              <w:rPr>
                <w:b/>
                <w:bCs/>
              </w:rPr>
            </w:pPr>
            <w:r w:rsidRPr="00385636">
              <w:rPr>
                <w:b/>
                <w:bCs/>
              </w:rPr>
              <w:t>60,00%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372</w:t>
            </w:r>
          </w:p>
        </w:tc>
        <w:tc>
          <w:tcPr>
            <w:tcW w:w="8435" w:type="dxa"/>
            <w:noWrap/>
            <w:hideMark/>
          </w:tcPr>
          <w:p w:rsidR="00385636" w:rsidRPr="00385636" w:rsidRDefault="00385636" w:rsidP="00385636">
            <w:pPr>
              <w:spacing w:after="0"/>
              <w:rPr>
                <w:b/>
                <w:bCs/>
              </w:rPr>
            </w:pPr>
            <w:r w:rsidRPr="00385636">
              <w:rPr>
                <w:b/>
                <w:bCs/>
              </w:rPr>
              <w:t>Ostale naknade građanima i kućanstvima iz proračuna</w:t>
            </w:r>
          </w:p>
        </w:tc>
        <w:tc>
          <w:tcPr>
            <w:tcW w:w="1554" w:type="dxa"/>
            <w:noWrap/>
            <w:hideMark/>
          </w:tcPr>
          <w:p w:rsidR="00385636" w:rsidRPr="00385636" w:rsidRDefault="00385636" w:rsidP="00385636">
            <w:pPr>
              <w:spacing w:after="0"/>
              <w:rPr>
                <w:b/>
                <w:bCs/>
              </w:rPr>
            </w:pPr>
            <w:r w:rsidRPr="00385636">
              <w:rPr>
                <w:b/>
                <w:bCs/>
              </w:rPr>
              <w:t>30.000,00</w:t>
            </w:r>
          </w:p>
        </w:tc>
        <w:tc>
          <w:tcPr>
            <w:tcW w:w="1401" w:type="dxa"/>
            <w:noWrap/>
            <w:hideMark/>
          </w:tcPr>
          <w:p w:rsidR="00385636" w:rsidRPr="00385636" w:rsidRDefault="00385636" w:rsidP="00385636">
            <w:pPr>
              <w:spacing w:after="0"/>
              <w:rPr>
                <w:b/>
                <w:bCs/>
              </w:rPr>
            </w:pPr>
            <w:r w:rsidRPr="00385636">
              <w:rPr>
                <w:b/>
                <w:bCs/>
              </w:rPr>
              <w:t>18.000,00</w:t>
            </w:r>
          </w:p>
        </w:tc>
        <w:tc>
          <w:tcPr>
            <w:tcW w:w="945" w:type="dxa"/>
            <w:noWrap/>
            <w:hideMark/>
          </w:tcPr>
          <w:p w:rsidR="00385636" w:rsidRPr="00385636" w:rsidRDefault="00385636" w:rsidP="00385636">
            <w:pPr>
              <w:spacing w:after="0"/>
              <w:rPr>
                <w:b/>
                <w:bCs/>
              </w:rPr>
            </w:pPr>
            <w:r w:rsidRPr="00385636">
              <w:rPr>
                <w:b/>
                <w:bCs/>
              </w:rPr>
              <w:t>60,00%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3722</w:t>
            </w:r>
          </w:p>
        </w:tc>
        <w:tc>
          <w:tcPr>
            <w:tcW w:w="8435" w:type="dxa"/>
            <w:noWrap/>
            <w:hideMark/>
          </w:tcPr>
          <w:p w:rsidR="00385636" w:rsidRPr="00385636" w:rsidRDefault="00385636" w:rsidP="00385636">
            <w:pPr>
              <w:spacing w:after="0"/>
            </w:pPr>
            <w:r w:rsidRPr="00385636">
              <w:t>Naknade građanima i kućanstvima u naravi</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18.000,00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2012</w:t>
            </w:r>
          </w:p>
        </w:tc>
        <w:tc>
          <w:tcPr>
            <w:tcW w:w="8435" w:type="dxa"/>
            <w:noWrap/>
            <w:hideMark/>
          </w:tcPr>
          <w:p w:rsidR="00385636" w:rsidRPr="00385636" w:rsidRDefault="00385636" w:rsidP="00385636">
            <w:pPr>
              <w:spacing w:after="0"/>
              <w:rPr>
                <w:b/>
                <w:bCs/>
              </w:rPr>
            </w:pPr>
            <w:r w:rsidRPr="00385636">
              <w:rPr>
                <w:b/>
                <w:bCs/>
              </w:rPr>
              <w:t>Program: OBRAZOVANJE</w:t>
            </w:r>
          </w:p>
        </w:tc>
        <w:tc>
          <w:tcPr>
            <w:tcW w:w="1554" w:type="dxa"/>
            <w:noWrap/>
            <w:hideMark/>
          </w:tcPr>
          <w:p w:rsidR="00385636" w:rsidRPr="00385636" w:rsidRDefault="00385636" w:rsidP="00385636">
            <w:pPr>
              <w:spacing w:after="0"/>
              <w:rPr>
                <w:b/>
                <w:bCs/>
              </w:rPr>
            </w:pPr>
            <w:r w:rsidRPr="00385636">
              <w:rPr>
                <w:b/>
                <w:bCs/>
              </w:rPr>
              <w:t>345.000,00</w:t>
            </w:r>
          </w:p>
        </w:tc>
        <w:tc>
          <w:tcPr>
            <w:tcW w:w="1401" w:type="dxa"/>
            <w:noWrap/>
            <w:hideMark/>
          </w:tcPr>
          <w:p w:rsidR="00385636" w:rsidRPr="00385636" w:rsidRDefault="00385636" w:rsidP="00385636">
            <w:pPr>
              <w:spacing w:after="0"/>
              <w:rPr>
                <w:b/>
                <w:bCs/>
              </w:rPr>
            </w:pPr>
            <w:r w:rsidRPr="00385636">
              <w:rPr>
                <w:b/>
                <w:bCs/>
              </w:rPr>
              <w:t>154.658,65</w:t>
            </w:r>
          </w:p>
        </w:tc>
        <w:tc>
          <w:tcPr>
            <w:tcW w:w="945" w:type="dxa"/>
            <w:noWrap/>
            <w:hideMark/>
          </w:tcPr>
          <w:p w:rsidR="00385636" w:rsidRPr="00385636" w:rsidRDefault="00385636" w:rsidP="00385636">
            <w:pPr>
              <w:spacing w:after="0"/>
              <w:rPr>
                <w:b/>
                <w:bCs/>
              </w:rPr>
            </w:pPr>
            <w:r w:rsidRPr="00385636">
              <w:rPr>
                <w:b/>
                <w:bCs/>
              </w:rPr>
              <w:t>44,83%</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A201201</w:t>
            </w:r>
          </w:p>
        </w:tc>
        <w:tc>
          <w:tcPr>
            <w:tcW w:w="8435" w:type="dxa"/>
            <w:noWrap/>
            <w:hideMark/>
          </w:tcPr>
          <w:p w:rsidR="00385636" w:rsidRPr="00385636" w:rsidRDefault="00385636" w:rsidP="00385636">
            <w:pPr>
              <w:spacing w:after="0"/>
              <w:rPr>
                <w:b/>
                <w:bCs/>
              </w:rPr>
            </w:pPr>
            <w:r w:rsidRPr="00385636">
              <w:rPr>
                <w:b/>
                <w:bCs/>
              </w:rPr>
              <w:t>Aktivnost: POMOĆ OSNOVNOJ ŠKOLI</w:t>
            </w:r>
          </w:p>
        </w:tc>
        <w:tc>
          <w:tcPr>
            <w:tcW w:w="1554" w:type="dxa"/>
            <w:noWrap/>
            <w:hideMark/>
          </w:tcPr>
          <w:p w:rsidR="00385636" w:rsidRPr="00385636" w:rsidRDefault="00385636" w:rsidP="00385636">
            <w:pPr>
              <w:spacing w:after="0"/>
              <w:rPr>
                <w:b/>
                <w:bCs/>
              </w:rPr>
            </w:pPr>
            <w:r w:rsidRPr="00385636">
              <w:rPr>
                <w:b/>
                <w:bCs/>
              </w:rPr>
              <w:t>70.000,00</w:t>
            </w:r>
          </w:p>
        </w:tc>
        <w:tc>
          <w:tcPr>
            <w:tcW w:w="1401" w:type="dxa"/>
            <w:noWrap/>
            <w:hideMark/>
          </w:tcPr>
          <w:p w:rsidR="00385636" w:rsidRPr="00385636" w:rsidRDefault="00385636" w:rsidP="00385636">
            <w:pPr>
              <w:spacing w:after="0"/>
              <w:rPr>
                <w:b/>
                <w:bCs/>
              </w:rPr>
            </w:pPr>
            <w:r w:rsidRPr="00385636">
              <w:rPr>
                <w:b/>
                <w:bCs/>
              </w:rPr>
              <w:t>53.902,37</w:t>
            </w:r>
          </w:p>
        </w:tc>
        <w:tc>
          <w:tcPr>
            <w:tcW w:w="945" w:type="dxa"/>
            <w:noWrap/>
            <w:hideMark/>
          </w:tcPr>
          <w:p w:rsidR="00385636" w:rsidRPr="00385636" w:rsidRDefault="00385636" w:rsidP="00385636">
            <w:pPr>
              <w:spacing w:after="0"/>
              <w:rPr>
                <w:b/>
                <w:bCs/>
              </w:rPr>
            </w:pPr>
            <w:r w:rsidRPr="00385636">
              <w:rPr>
                <w:b/>
                <w:bCs/>
              </w:rPr>
              <w:t>77,00%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70.000,00</w:t>
            </w:r>
          </w:p>
        </w:tc>
        <w:tc>
          <w:tcPr>
            <w:tcW w:w="1401" w:type="dxa"/>
            <w:noWrap/>
            <w:hideMark/>
          </w:tcPr>
          <w:p w:rsidR="00385636" w:rsidRPr="00385636" w:rsidRDefault="00385636" w:rsidP="00385636">
            <w:pPr>
              <w:spacing w:after="0"/>
              <w:rPr>
                <w:b/>
                <w:bCs/>
              </w:rPr>
            </w:pPr>
            <w:r w:rsidRPr="00385636">
              <w:rPr>
                <w:b/>
                <w:bCs/>
              </w:rPr>
              <w:t>53.902,37</w:t>
            </w:r>
          </w:p>
        </w:tc>
        <w:tc>
          <w:tcPr>
            <w:tcW w:w="945" w:type="dxa"/>
            <w:noWrap/>
            <w:hideMark/>
          </w:tcPr>
          <w:p w:rsidR="00385636" w:rsidRPr="00385636" w:rsidRDefault="00385636" w:rsidP="00385636">
            <w:pPr>
              <w:spacing w:after="0"/>
              <w:rPr>
                <w:b/>
                <w:bCs/>
              </w:rPr>
            </w:pPr>
            <w:r w:rsidRPr="00385636">
              <w:rPr>
                <w:b/>
                <w:bCs/>
              </w:rPr>
              <w:t>77,00%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70.000,00</w:t>
            </w:r>
          </w:p>
        </w:tc>
        <w:tc>
          <w:tcPr>
            <w:tcW w:w="1401" w:type="dxa"/>
            <w:noWrap/>
            <w:hideMark/>
          </w:tcPr>
          <w:p w:rsidR="00385636" w:rsidRPr="00385636" w:rsidRDefault="00385636" w:rsidP="00385636">
            <w:pPr>
              <w:spacing w:after="0"/>
              <w:rPr>
                <w:b/>
                <w:bCs/>
              </w:rPr>
            </w:pPr>
            <w:r w:rsidRPr="00385636">
              <w:rPr>
                <w:b/>
                <w:bCs/>
              </w:rPr>
              <w:t>53.902,37</w:t>
            </w:r>
          </w:p>
        </w:tc>
        <w:tc>
          <w:tcPr>
            <w:tcW w:w="945" w:type="dxa"/>
            <w:noWrap/>
            <w:hideMark/>
          </w:tcPr>
          <w:p w:rsidR="00385636" w:rsidRPr="00385636" w:rsidRDefault="00385636" w:rsidP="00385636">
            <w:pPr>
              <w:spacing w:after="0"/>
              <w:rPr>
                <w:b/>
                <w:bCs/>
              </w:rPr>
            </w:pPr>
            <w:r w:rsidRPr="00385636">
              <w:rPr>
                <w:b/>
                <w:bCs/>
              </w:rPr>
              <w:t>77,00%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366</w:t>
            </w:r>
          </w:p>
        </w:tc>
        <w:tc>
          <w:tcPr>
            <w:tcW w:w="8435" w:type="dxa"/>
            <w:noWrap/>
            <w:hideMark/>
          </w:tcPr>
          <w:p w:rsidR="00385636" w:rsidRPr="00385636" w:rsidRDefault="00385636" w:rsidP="00385636">
            <w:pPr>
              <w:spacing w:after="0"/>
              <w:rPr>
                <w:b/>
                <w:bCs/>
              </w:rPr>
            </w:pPr>
            <w:r w:rsidRPr="00385636">
              <w:rPr>
                <w:b/>
                <w:bCs/>
              </w:rPr>
              <w:t>Pomoći proračunskim korisnicima drugih proračuna</w:t>
            </w:r>
          </w:p>
        </w:tc>
        <w:tc>
          <w:tcPr>
            <w:tcW w:w="1554" w:type="dxa"/>
            <w:noWrap/>
            <w:hideMark/>
          </w:tcPr>
          <w:p w:rsidR="00385636" w:rsidRPr="00385636" w:rsidRDefault="00385636" w:rsidP="00385636">
            <w:pPr>
              <w:spacing w:after="0"/>
              <w:rPr>
                <w:b/>
                <w:bCs/>
              </w:rPr>
            </w:pPr>
            <w:r w:rsidRPr="00385636">
              <w:rPr>
                <w:b/>
                <w:bCs/>
              </w:rPr>
              <w:t>70.000,00</w:t>
            </w:r>
          </w:p>
        </w:tc>
        <w:tc>
          <w:tcPr>
            <w:tcW w:w="1401" w:type="dxa"/>
            <w:noWrap/>
            <w:hideMark/>
          </w:tcPr>
          <w:p w:rsidR="00385636" w:rsidRPr="00385636" w:rsidRDefault="00385636" w:rsidP="00385636">
            <w:pPr>
              <w:spacing w:after="0"/>
              <w:rPr>
                <w:b/>
                <w:bCs/>
              </w:rPr>
            </w:pPr>
            <w:r w:rsidRPr="00385636">
              <w:rPr>
                <w:b/>
                <w:bCs/>
              </w:rPr>
              <w:t>53.902,37</w:t>
            </w:r>
          </w:p>
        </w:tc>
        <w:tc>
          <w:tcPr>
            <w:tcW w:w="945" w:type="dxa"/>
            <w:noWrap/>
            <w:hideMark/>
          </w:tcPr>
          <w:p w:rsidR="00385636" w:rsidRPr="00385636" w:rsidRDefault="00385636" w:rsidP="00385636">
            <w:pPr>
              <w:spacing w:after="0"/>
              <w:rPr>
                <w:b/>
                <w:bCs/>
              </w:rPr>
            </w:pPr>
            <w:r w:rsidRPr="00385636">
              <w:rPr>
                <w:b/>
                <w:bCs/>
              </w:rPr>
              <w:t>77,00%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3661</w:t>
            </w:r>
          </w:p>
        </w:tc>
        <w:tc>
          <w:tcPr>
            <w:tcW w:w="8435" w:type="dxa"/>
            <w:noWrap/>
            <w:hideMark/>
          </w:tcPr>
          <w:p w:rsidR="00385636" w:rsidRPr="00385636" w:rsidRDefault="00385636" w:rsidP="00385636">
            <w:pPr>
              <w:spacing w:after="0"/>
            </w:pPr>
            <w:r w:rsidRPr="00385636">
              <w:t>Tekuće pomoći proračunskim korisnicima drugih proračuna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53.902,37</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A201202</w:t>
            </w:r>
          </w:p>
        </w:tc>
        <w:tc>
          <w:tcPr>
            <w:tcW w:w="8435" w:type="dxa"/>
            <w:noWrap/>
            <w:hideMark/>
          </w:tcPr>
          <w:p w:rsidR="00385636" w:rsidRPr="00385636" w:rsidRDefault="00385636" w:rsidP="00385636">
            <w:pPr>
              <w:spacing w:after="0"/>
              <w:rPr>
                <w:b/>
                <w:bCs/>
              </w:rPr>
            </w:pPr>
            <w:r w:rsidRPr="00385636">
              <w:rPr>
                <w:b/>
                <w:bCs/>
              </w:rPr>
              <w:t>Aktivnost: PRIJEVOZ UČENIKA OŠ</w:t>
            </w:r>
          </w:p>
        </w:tc>
        <w:tc>
          <w:tcPr>
            <w:tcW w:w="1554" w:type="dxa"/>
            <w:noWrap/>
            <w:hideMark/>
          </w:tcPr>
          <w:p w:rsidR="00385636" w:rsidRPr="00385636" w:rsidRDefault="00385636" w:rsidP="00385636">
            <w:pPr>
              <w:spacing w:after="0"/>
              <w:rPr>
                <w:b/>
                <w:bCs/>
              </w:rPr>
            </w:pPr>
            <w:r w:rsidRPr="00385636">
              <w:rPr>
                <w:b/>
                <w:bCs/>
              </w:rPr>
              <w:t>80.000,00</w:t>
            </w:r>
          </w:p>
        </w:tc>
        <w:tc>
          <w:tcPr>
            <w:tcW w:w="1401" w:type="dxa"/>
            <w:noWrap/>
            <w:hideMark/>
          </w:tcPr>
          <w:p w:rsidR="00385636" w:rsidRPr="00385636" w:rsidRDefault="00385636" w:rsidP="00385636">
            <w:pPr>
              <w:spacing w:after="0"/>
              <w:rPr>
                <w:b/>
                <w:bCs/>
              </w:rPr>
            </w:pPr>
            <w:r w:rsidRPr="00385636">
              <w:rPr>
                <w:b/>
                <w:bCs/>
              </w:rPr>
              <w:t>48.000,00</w:t>
            </w:r>
          </w:p>
        </w:tc>
        <w:tc>
          <w:tcPr>
            <w:tcW w:w="945" w:type="dxa"/>
            <w:noWrap/>
            <w:hideMark/>
          </w:tcPr>
          <w:p w:rsidR="00385636" w:rsidRPr="00385636" w:rsidRDefault="00385636" w:rsidP="00385636">
            <w:pPr>
              <w:spacing w:after="0"/>
              <w:rPr>
                <w:b/>
                <w:bCs/>
              </w:rPr>
            </w:pPr>
            <w:r w:rsidRPr="00385636">
              <w:rPr>
                <w:b/>
                <w:bCs/>
              </w:rPr>
              <w:t>60,00%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80.000,00</w:t>
            </w:r>
          </w:p>
        </w:tc>
        <w:tc>
          <w:tcPr>
            <w:tcW w:w="1401" w:type="dxa"/>
            <w:noWrap/>
            <w:hideMark/>
          </w:tcPr>
          <w:p w:rsidR="00385636" w:rsidRPr="00385636" w:rsidRDefault="00385636" w:rsidP="00385636">
            <w:pPr>
              <w:spacing w:after="0"/>
              <w:rPr>
                <w:b/>
                <w:bCs/>
              </w:rPr>
            </w:pPr>
            <w:r w:rsidRPr="00385636">
              <w:rPr>
                <w:b/>
                <w:bCs/>
              </w:rPr>
              <w:t>48.000,00</w:t>
            </w:r>
          </w:p>
        </w:tc>
        <w:tc>
          <w:tcPr>
            <w:tcW w:w="945" w:type="dxa"/>
            <w:noWrap/>
            <w:hideMark/>
          </w:tcPr>
          <w:p w:rsidR="00385636" w:rsidRPr="00385636" w:rsidRDefault="00385636" w:rsidP="00385636">
            <w:pPr>
              <w:spacing w:after="0"/>
              <w:rPr>
                <w:b/>
                <w:bCs/>
              </w:rPr>
            </w:pPr>
            <w:r w:rsidRPr="00385636">
              <w:rPr>
                <w:b/>
                <w:bCs/>
              </w:rPr>
              <w:t>60,00%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80.000,00</w:t>
            </w:r>
          </w:p>
        </w:tc>
        <w:tc>
          <w:tcPr>
            <w:tcW w:w="1401" w:type="dxa"/>
            <w:noWrap/>
            <w:hideMark/>
          </w:tcPr>
          <w:p w:rsidR="00385636" w:rsidRPr="00385636" w:rsidRDefault="00385636" w:rsidP="00385636">
            <w:pPr>
              <w:spacing w:after="0"/>
              <w:rPr>
                <w:b/>
                <w:bCs/>
              </w:rPr>
            </w:pPr>
            <w:r w:rsidRPr="00385636">
              <w:rPr>
                <w:b/>
                <w:bCs/>
              </w:rPr>
              <w:t>48.000,00</w:t>
            </w:r>
          </w:p>
        </w:tc>
        <w:tc>
          <w:tcPr>
            <w:tcW w:w="945" w:type="dxa"/>
            <w:noWrap/>
            <w:hideMark/>
          </w:tcPr>
          <w:p w:rsidR="00385636" w:rsidRPr="00385636" w:rsidRDefault="00385636" w:rsidP="00385636">
            <w:pPr>
              <w:spacing w:after="0"/>
              <w:rPr>
                <w:b/>
                <w:bCs/>
              </w:rPr>
            </w:pPr>
            <w:r w:rsidRPr="00385636">
              <w:rPr>
                <w:b/>
                <w:bCs/>
              </w:rPr>
              <w:t>60,00%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352</w:t>
            </w:r>
          </w:p>
        </w:tc>
        <w:tc>
          <w:tcPr>
            <w:tcW w:w="8435" w:type="dxa"/>
            <w:noWrap/>
            <w:hideMark/>
          </w:tcPr>
          <w:p w:rsidR="00385636" w:rsidRPr="00385636" w:rsidRDefault="00385636" w:rsidP="00385636">
            <w:pPr>
              <w:spacing w:after="0"/>
              <w:rPr>
                <w:b/>
                <w:bCs/>
              </w:rPr>
            </w:pPr>
            <w:r w:rsidRPr="00385636">
              <w:rPr>
                <w:b/>
                <w:bCs/>
              </w:rPr>
              <w:t>Subvencije trgovačkim društvima, poljoprivrednicima i obrtnicima izvan javnog sektora</w:t>
            </w:r>
          </w:p>
        </w:tc>
        <w:tc>
          <w:tcPr>
            <w:tcW w:w="1554" w:type="dxa"/>
            <w:noWrap/>
            <w:hideMark/>
          </w:tcPr>
          <w:p w:rsidR="00385636" w:rsidRPr="00385636" w:rsidRDefault="00385636" w:rsidP="00385636">
            <w:pPr>
              <w:spacing w:after="0"/>
              <w:rPr>
                <w:b/>
                <w:bCs/>
              </w:rPr>
            </w:pPr>
            <w:r w:rsidRPr="00385636">
              <w:rPr>
                <w:b/>
                <w:bCs/>
              </w:rPr>
              <w:t>80.000,00</w:t>
            </w:r>
          </w:p>
        </w:tc>
        <w:tc>
          <w:tcPr>
            <w:tcW w:w="1401" w:type="dxa"/>
            <w:noWrap/>
            <w:hideMark/>
          </w:tcPr>
          <w:p w:rsidR="00385636" w:rsidRPr="00385636" w:rsidRDefault="00385636" w:rsidP="00385636">
            <w:pPr>
              <w:spacing w:after="0"/>
              <w:rPr>
                <w:b/>
                <w:bCs/>
              </w:rPr>
            </w:pPr>
            <w:r w:rsidRPr="00385636">
              <w:rPr>
                <w:b/>
                <w:bCs/>
              </w:rPr>
              <w:t>48.000,00</w:t>
            </w:r>
          </w:p>
        </w:tc>
        <w:tc>
          <w:tcPr>
            <w:tcW w:w="945" w:type="dxa"/>
            <w:noWrap/>
            <w:hideMark/>
          </w:tcPr>
          <w:p w:rsidR="00385636" w:rsidRPr="00385636" w:rsidRDefault="00385636" w:rsidP="00385636">
            <w:pPr>
              <w:spacing w:after="0"/>
              <w:rPr>
                <w:b/>
                <w:bCs/>
              </w:rPr>
            </w:pPr>
            <w:r w:rsidRPr="00385636">
              <w:rPr>
                <w:b/>
                <w:bCs/>
              </w:rPr>
              <w:t>60,00%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3522</w:t>
            </w:r>
          </w:p>
        </w:tc>
        <w:tc>
          <w:tcPr>
            <w:tcW w:w="8435" w:type="dxa"/>
            <w:noWrap/>
            <w:hideMark/>
          </w:tcPr>
          <w:p w:rsidR="00385636" w:rsidRPr="00385636" w:rsidRDefault="00385636" w:rsidP="00385636">
            <w:pPr>
              <w:spacing w:after="0"/>
            </w:pPr>
            <w:r w:rsidRPr="00385636">
              <w:t>Subvencije trgovačkim društvima izvan javnog sektora</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48.000,00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A201203</w:t>
            </w:r>
          </w:p>
        </w:tc>
        <w:tc>
          <w:tcPr>
            <w:tcW w:w="8435" w:type="dxa"/>
            <w:noWrap/>
            <w:hideMark/>
          </w:tcPr>
          <w:p w:rsidR="00385636" w:rsidRPr="00385636" w:rsidRDefault="00385636" w:rsidP="00385636">
            <w:pPr>
              <w:spacing w:after="0"/>
              <w:rPr>
                <w:b/>
                <w:bCs/>
              </w:rPr>
            </w:pPr>
            <w:r w:rsidRPr="00385636">
              <w:rPr>
                <w:b/>
                <w:bCs/>
              </w:rPr>
              <w:t>Aktivnost: PRIJEVOZ UČENIKA SŠ</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38.253,53</w:t>
            </w:r>
          </w:p>
        </w:tc>
        <w:tc>
          <w:tcPr>
            <w:tcW w:w="945" w:type="dxa"/>
            <w:noWrap/>
            <w:hideMark/>
          </w:tcPr>
          <w:p w:rsidR="00385636" w:rsidRPr="00385636" w:rsidRDefault="00385636" w:rsidP="00385636">
            <w:pPr>
              <w:spacing w:after="0"/>
              <w:rPr>
                <w:b/>
                <w:bCs/>
              </w:rPr>
            </w:pPr>
            <w:r w:rsidRPr="00385636">
              <w:rPr>
                <w:b/>
                <w:bCs/>
              </w:rPr>
              <w:t>38,25%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38.253,53</w:t>
            </w:r>
          </w:p>
        </w:tc>
        <w:tc>
          <w:tcPr>
            <w:tcW w:w="945" w:type="dxa"/>
            <w:noWrap/>
            <w:hideMark/>
          </w:tcPr>
          <w:p w:rsidR="00385636" w:rsidRPr="00385636" w:rsidRDefault="00385636" w:rsidP="00385636">
            <w:pPr>
              <w:spacing w:after="0"/>
              <w:rPr>
                <w:b/>
                <w:bCs/>
              </w:rPr>
            </w:pPr>
            <w:r w:rsidRPr="00385636">
              <w:rPr>
                <w:b/>
                <w:bCs/>
              </w:rPr>
              <w:t>38,25%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38.253,53</w:t>
            </w:r>
          </w:p>
        </w:tc>
        <w:tc>
          <w:tcPr>
            <w:tcW w:w="945" w:type="dxa"/>
            <w:noWrap/>
            <w:hideMark/>
          </w:tcPr>
          <w:p w:rsidR="00385636" w:rsidRPr="00385636" w:rsidRDefault="00385636" w:rsidP="00385636">
            <w:pPr>
              <w:spacing w:after="0"/>
              <w:rPr>
                <w:b/>
                <w:bCs/>
              </w:rPr>
            </w:pPr>
            <w:r w:rsidRPr="00385636">
              <w:rPr>
                <w:b/>
                <w:bCs/>
              </w:rPr>
              <w:t>38,25%</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372</w:t>
            </w:r>
          </w:p>
        </w:tc>
        <w:tc>
          <w:tcPr>
            <w:tcW w:w="8435" w:type="dxa"/>
            <w:noWrap/>
            <w:hideMark/>
          </w:tcPr>
          <w:p w:rsidR="00385636" w:rsidRPr="00385636" w:rsidRDefault="00385636" w:rsidP="00385636">
            <w:pPr>
              <w:spacing w:after="0"/>
              <w:rPr>
                <w:b/>
                <w:bCs/>
              </w:rPr>
            </w:pPr>
            <w:r w:rsidRPr="00385636">
              <w:rPr>
                <w:b/>
                <w:bCs/>
              </w:rPr>
              <w:t>Ostale naknade građanima i kućanstvima iz proračuna</w:t>
            </w:r>
          </w:p>
        </w:tc>
        <w:tc>
          <w:tcPr>
            <w:tcW w:w="1554" w:type="dxa"/>
            <w:noWrap/>
            <w:hideMark/>
          </w:tcPr>
          <w:p w:rsidR="00385636" w:rsidRPr="00385636" w:rsidRDefault="00385636" w:rsidP="00385636">
            <w:pPr>
              <w:spacing w:after="0"/>
              <w:rPr>
                <w:b/>
                <w:bCs/>
              </w:rPr>
            </w:pPr>
            <w:r w:rsidRPr="00385636">
              <w:rPr>
                <w:b/>
                <w:bCs/>
              </w:rPr>
              <w:t>100.000,00</w:t>
            </w:r>
          </w:p>
        </w:tc>
        <w:tc>
          <w:tcPr>
            <w:tcW w:w="1401" w:type="dxa"/>
            <w:noWrap/>
            <w:hideMark/>
          </w:tcPr>
          <w:p w:rsidR="00385636" w:rsidRPr="00385636" w:rsidRDefault="00385636" w:rsidP="00385636">
            <w:pPr>
              <w:spacing w:after="0"/>
              <w:rPr>
                <w:b/>
                <w:bCs/>
              </w:rPr>
            </w:pPr>
            <w:r w:rsidRPr="00385636">
              <w:rPr>
                <w:b/>
                <w:bCs/>
              </w:rPr>
              <w:t>38.253,53</w:t>
            </w:r>
          </w:p>
        </w:tc>
        <w:tc>
          <w:tcPr>
            <w:tcW w:w="945" w:type="dxa"/>
            <w:noWrap/>
            <w:hideMark/>
          </w:tcPr>
          <w:p w:rsidR="00385636" w:rsidRPr="00385636" w:rsidRDefault="00385636" w:rsidP="00385636">
            <w:pPr>
              <w:spacing w:after="0"/>
              <w:rPr>
                <w:b/>
                <w:bCs/>
              </w:rPr>
            </w:pPr>
            <w:r w:rsidRPr="00385636">
              <w:rPr>
                <w:b/>
                <w:bCs/>
              </w:rPr>
              <w:t>38,25%</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3722</w:t>
            </w:r>
          </w:p>
        </w:tc>
        <w:tc>
          <w:tcPr>
            <w:tcW w:w="8435" w:type="dxa"/>
            <w:noWrap/>
            <w:hideMark/>
          </w:tcPr>
          <w:p w:rsidR="00385636" w:rsidRPr="00385636" w:rsidRDefault="00385636" w:rsidP="00385636">
            <w:pPr>
              <w:spacing w:after="0"/>
            </w:pPr>
            <w:r w:rsidRPr="00385636">
              <w:t>Naknade građanima i kućanstvima u naravi</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38.253,53</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A201204</w:t>
            </w:r>
          </w:p>
        </w:tc>
        <w:tc>
          <w:tcPr>
            <w:tcW w:w="8435" w:type="dxa"/>
            <w:noWrap/>
            <w:hideMark/>
          </w:tcPr>
          <w:p w:rsidR="00385636" w:rsidRPr="00385636" w:rsidRDefault="00385636" w:rsidP="00385636">
            <w:pPr>
              <w:spacing w:after="0"/>
              <w:rPr>
                <w:b/>
                <w:bCs/>
              </w:rPr>
            </w:pPr>
            <w:r w:rsidRPr="00385636">
              <w:rPr>
                <w:b/>
                <w:bCs/>
              </w:rPr>
              <w:t>Aktivnost: RADNE BILJEŽNICE ZA O.Š.</w:t>
            </w:r>
          </w:p>
        </w:tc>
        <w:tc>
          <w:tcPr>
            <w:tcW w:w="1554" w:type="dxa"/>
            <w:noWrap/>
            <w:hideMark/>
          </w:tcPr>
          <w:p w:rsidR="00385636" w:rsidRPr="00385636" w:rsidRDefault="00385636" w:rsidP="00385636">
            <w:pPr>
              <w:spacing w:after="0"/>
              <w:rPr>
                <w:b/>
                <w:bCs/>
              </w:rPr>
            </w:pPr>
            <w:r w:rsidRPr="00385636">
              <w:rPr>
                <w:b/>
                <w:bCs/>
              </w:rPr>
              <w:t>55.000,00</w:t>
            </w:r>
          </w:p>
        </w:tc>
        <w:tc>
          <w:tcPr>
            <w:tcW w:w="1401" w:type="dxa"/>
            <w:noWrap/>
            <w:hideMark/>
          </w:tcPr>
          <w:p w:rsidR="00385636" w:rsidRPr="00385636" w:rsidRDefault="00385636" w:rsidP="00385636">
            <w:pPr>
              <w:spacing w:after="0"/>
              <w:rPr>
                <w:b/>
                <w:bCs/>
              </w:rPr>
            </w:pPr>
            <w:r w:rsidRPr="00385636">
              <w:rPr>
                <w:b/>
                <w:bCs/>
              </w:rPr>
              <w:t>502,75</w:t>
            </w:r>
          </w:p>
        </w:tc>
        <w:tc>
          <w:tcPr>
            <w:tcW w:w="945" w:type="dxa"/>
            <w:noWrap/>
            <w:hideMark/>
          </w:tcPr>
          <w:p w:rsidR="00385636" w:rsidRPr="00385636" w:rsidRDefault="00385636" w:rsidP="00385636">
            <w:pPr>
              <w:spacing w:after="0"/>
              <w:rPr>
                <w:b/>
                <w:bCs/>
              </w:rPr>
            </w:pPr>
            <w:r w:rsidRPr="00385636">
              <w:rPr>
                <w:b/>
                <w:bCs/>
              </w:rPr>
              <w:t>0,91%</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lastRenderedPageBreak/>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55.000,00</w:t>
            </w:r>
          </w:p>
        </w:tc>
        <w:tc>
          <w:tcPr>
            <w:tcW w:w="1401" w:type="dxa"/>
            <w:noWrap/>
            <w:hideMark/>
          </w:tcPr>
          <w:p w:rsidR="00385636" w:rsidRPr="00385636" w:rsidRDefault="00385636" w:rsidP="00385636">
            <w:pPr>
              <w:spacing w:after="0"/>
              <w:rPr>
                <w:b/>
                <w:bCs/>
              </w:rPr>
            </w:pPr>
            <w:r w:rsidRPr="00385636">
              <w:rPr>
                <w:b/>
                <w:bCs/>
              </w:rPr>
              <w:t>502,75</w:t>
            </w:r>
          </w:p>
        </w:tc>
        <w:tc>
          <w:tcPr>
            <w:tcW w:w="945" w:type="dxa"/>
            <w:noWrap/>
            <w:hideMark/>
          </w:tcPr>
          <w:p w:rsidR="00385636" w:rsidRPr="00385636" w:rsidRDefault="00385636" w:rsidP="00385636">
            <w:pPr>
              <w:spacing w:after="0"/>
              <w:rPr>
                <w:b/>
                <w:bCs/>
              </w:rPr>
            </w:pPr>
            <w:r w:rsidRPr="00385636">
              <w:rPr>
                <w:b/>
                <w:bCs/>
              </w:rPr>
              <w:t>0,91%</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55.000,00</w:t>
            </w:r>
          </w:p>
        </w:tc>
        <w:tc>
          <w:tcPr>
            <w:tcW w:w="1401" w:type="dxa"/>
            <w:noWrap/>
            <w:hideMark/>
          </w:tcPr>
          <w:p w:rsidR="00385636" w:rsidRPr="00385636" w:rsidRDefault="00385636" w:rsidP="00385636">
            <w:pPr>
              <w:spacing w:after="0"/>
              <w:rPr>
                <w:b/>
                <w:bCs/>
              </w:rPr>
            </w:pPr>
            <w:r w:rsidRPr="00385636">
              <w:rPr>
                <w:b/>
                <w:bCs/>
              </w:rPr>
              <w:t>502,75</w:t>
            </w:r>
          </w:p>
        </w:tc>
        <w:tc>
          <w:tcPr>
            <w:tcW w:w="945" w:type="dxa"/>
            <w:noWrap/>
            <w:hideMark/>
          </w:tcPr>
          <w:p w:rsidR="00385636" w:rsidRPr="00385636" w:rsidRDefault="00385636" w:rsidP="00385636">
            <w:pPr>
              <w:spacing w:after="0"/>
              <w:rPr>
                <w:b/>
                <w:bCs/>
              </w:rPr>
            </w:pPr>
            <w:r w:rsidRPr="00385636">
              <w:rPr>
                <w:b/>
                <w:bCs/>
              </w:rPr>
              <w:t>0,91%</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372</w:t>
            </w:r>
          </w:p>
        </w:tc>
        <w:tc>
          <w:tcPr>
            <w:tcW w:w="8435" w:type="dxa"/>
            <w:noWrap/>
            <w:hideMark/>
          </w:tcPr>
          <w:p w:rsidR="00385636" w:rsidRPr="00385636" w:rsidRDefault="00385636" w:rsidP="00385636">
            <w:pPr>
              <w:spacing w:after="0"/>
              <w:rPr>
                <w:b/>
                <w:bCs/>
              </w:rPr>
            </w:pPr>
            <w:r w:rsidRPr="00385636">
              <w:rPr>
                <w:b/>
                <w:bCs/>
              </w:rPr>
              <w:t>Ostale naknade građanima i kućanstvima iz proračuna</w:t>
            </w:r>
          </w:p>
        </w:tc>
        <w:tc>
          <w:tcPr>
            <w:tcW w:w="1554" w:type="dxa"/>
            <w:noWrap/>
            <w:hideMark/>
          </w:tcPr>
          <w:p w:rsidR="00385636" w:rsidRPr="00385636" w:rsidRDefault="00385636" w:rsidP="00385636">
            <w:pPr>
              <w:spacing w:after="0"/>
              <w:rPr>
                <w:b/>
                <w:bCs/>
              </w:rPr>
            </w:pPr>
            <w:r w:rsidRPr="00385636">
              <w:rPr>
                <w:b/>
                <w:bCs/>
              </w:rPr>
              <w:t>55.000,00</w:t>
            </w:r>
          </w:p>
        </w:tc>
        <w:tc>
          <w:tcPr>
            <w:tcW w:w="1401" w:type="dxa"/>
            <w:noWrap/>
            <w:hideMark/>
          </w:tcPr>
          <w:p w:rsidR="00385636" w:rsidRPr="00385636" w:rsidRDefault="00385636" w:rsidP="00385636">
            <w:pPr>
              <w:spacing w:after="0"/>
              <w:rPr>
                <w:b/>
                <w:bCs/>
              </w:rPr>
            </w:pPr>
            <w:r w:rsidRPr="00385636">
              <w:rPr>
                <w:b/>
                <w:bCs/>
              </w:rPr>
              <w:t>502,75</w:t>
            </w:r>
          </w:p>
        </w:tc>
        <w:tc>
          <w:tcPr>
            <w:tcW w:w="945" w:type="dxa"/>
            <w:noWrap/>
            <w:hideMark/>
          </w:tcPr>
          <w:p w:rsidR="00385636" w:rsidRPr="00385636" w:rsidRDefault="00385636" w:rsidP="00385636">
            <w:pPr>
              <w:spacing w:after="0"/>
              <w:rPr>
                <w:b/>
                <w:bCs/>
              </w:rPr>
            </w:pPr>
            <w:r w:rsidRPr="00385636">
              <w:rPr>
                <w:b/>
                <w:bCs/>
              </w:rPr>
              <w:t>0,91%</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3722</w:t>
            </w:r>
          </w:p>
        </w:tc>
        <w:tc>
          <w:tcPr>
            <w:tcW w:w="8435" w:type="dxa"/>
            <w:noWrap/>
            <w:hideMark/>
          </w:tcPr>
          <w:p w:rsidR="00385636" w:rsidRPr="00385636" w:rsidRDefault="00385636" w:rsidP="00385636">
            <w:pPr>
              <w:spacing w:after="0"/>
            </w:pPr>
            <w:r w:rsidRPr="00385636">
              <w:t>Naknade građanima i kućanstvima u naravi</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502,75</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A201205</w:t>
            </w:r>
          </w:p>
        </w:tc>
        <w:tc>
          <w:tcPr>
            <w:tcW w:w="8435" w:type="dxa"/>
            <w:noWrap/>
            <w:hideMark/>
          </w:tcPr>
          <w:p w:rsidR="00385636" w:rsidRPr="00385636" w:rsidRDefault="00385636" w:rsidP="00385636">
            <w:pPr>
              <w:spacing w:after="0"/>
              <w:rPr>
                <w:b/>
                <w:bCs/>
              </w:rPr>
            </w:pPr>
            <w:r w:rsidRPr="00385636">
              <w:rPr>
                <w:b/>
                <w:bCs/>
              </w:rPr>
              <w:t>Aktivnost: STIPENDIJE UČENICIMA I STUDENTIMA</w:t>
            </w:r>
          </w:p>
        </w:tc>
        <w:tc>
          <w:tcPr>
            <w:tcW w:w="1554" w:type="dxa"/>
            <w:noWrap/>
            <w:hideMark/>
          </w:tcPr>
          <w:p w:rsidR="00385636" w:rsidRPr="00385636" w:rsidRDefault="00385636" w:rsidP="00385636">
            <w:pPr>
              <w:spacing w:after="0"/>
              <w:rPr>
                <w:b/>
                <w:bCs/>
              </w:rPr>
            </w:pPr>
            <w:r w:rsidRPr="00385636">
              <w:rPr>
                <w:b/>
                <w:bCs/>
              </w:rPr>
              <w:t>40.000,00</w:t>
            </w:r>
          </w:p>
        </w:tc>
        <w:tc>
          <w:tcPr>
            <w:tcW w:w="1401" w:type="dxa"/>
            <w:noWrap/>
            <w:hideMark/>
          </w:tcPr>
          <w:p w:rsidR="00385636" w:rsidRPr="00385636" w:rsidRDefault="00385636" w:rsidP="00385636">
            <w:pPr>
              <w:spacing w:after="0"/>
              <w:rPr>
                <w:b/>
                <w:bCs/>
              </w:rPr>
            </w:pPr>
            <w:r w:rsidRPr="00385636">
              <w:rPr>
                <w:b/>
                <w:bCs/>
              </w:rPr>
              <w:t>14.000,00</w:t>
            </w:r>
          </w:p>
        </w:tc>
        <w:tc>
          <w:tcPr>
            <w:tcW w:w="945" w:type="dxa"/>
            <w:noWrap/>
            <w:hideMark/>
          </w:tcPr>
          <w:p w:rsidR="00385636" w:rsidRPr="00385636" w:rsidRDefault="00385636" w:rsidP="00385636">
            <w:pPr>
              <w:spacing w:after="0"/>
              <w:rPr>
                <w:b/>
                <w:bCs/>
              </w:rPr>
            </w:pPr>
            <w:r w:rsidRPr="00385636">
              <w:rPr>
                <w:b/>
                <w:bCs/>
              </w:rPr>
              <w:t>35,00%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40.000,00</w:t>
            </w:r>
          </w:p>
        </w:tc>
        <w:tc>
          <w:tcPr>
            <w:tcW w:w="1401" w:type="dxa"/>
            <w:noWrap/>
            <w:hideMark/>
          </w:tcPr>
          <w:p w:rsidR="00385636" w:rsidRPr="00385636" w:rsidRDefault="00385636" w:rsidP="00385636">
            <w:pPr>
              <w:spacing w:after="0"/>
              <w:rPr>
                <w:b/>
                <w:bCs/>
              </w:rPr>
            </w:pPr>
            <w:r w:rsidRPr="00385636">
              <w:rPr>
                <w:b/>
                <w:bCs/>
              </w:rPr>
              <w:t>14.000,00</w:t>
            </w:r>
          </w:p>
        </w:tc>
        <w:tc>
          <w:tcPr>
            <w:tcW w:w="945" w:type="dxa"/>
            <w:noWrap/>
            <w:hideMark/>
          </w:tcPr>
          <w:p w:rsidR="00385636" w:rsidRPr="00385636" w:rsidRDefault="00385636" w:rsidP="00385636">
            <w:pPr>
              <w:spacing w:after="0"/>
              <w:rPr>
                <w:b/>
                <w:bCs/>
              </w:rPr>
            </w:pPr>
            <w:r w:rsidRPr="00385636">
              <w:rPr>
                <w:b/>
                <w:bCs/>
              </w:rPr>
              <w:t>35,00%</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40.000,00</w:t>
            </w:r>
          </w:p>
        </w:tc>
        <w:tc>
          <w:tcPr>
            <w:tcW w:w="1401" w:type="dxa"/>
            <w:noWrap/>
            <w:hideMark/>
          </w:tcPr>
          <w:p w:rsidR="00385636" w:rsidRPr="00385636" w:rsidRDefault="00385636" w:rsidP="00385636">
            <w:pPr>
              <w:spacing w:after="0"/>
              <w:rPr>
                <w:b/>
                <w:bCs/>
              </w:rPr>
            </w:pPr>
            <w:r w:rsidRPr="00385636">
              <w:rPr>
                <w:b/>
                <w:bCs/>
              </w:rPr>
              <w:t>14.000,00</w:t>
            </w:r>
          </w:p>
        </w:tc>
        <w:tc>
          <w:tcPr>
            <w:tcW w:w="945" w:type="dxa"/>
            <w:noWrap/>
            <w:hideMark/>
          </w:tcPr>
          <w:p w:rsidR="00385636" w:rsidRPr="00385636" w:rsidRDefault="00385636" w:rsidP="00385636">
            <w:pPr>
              <w:spacing w:after="0"/>
              <w:rPr>
                <w:b/>
                <w:bCs/>
              </w:rPr>
            </w:pPr>
            <w:r w:rsidRPr="00385636">
              <w:rPr>
                <w:b/>
                <w:bCs/>
              </w:rPr>
              <w:t>35,00%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372</w:t>
            </w:r>
          </w:p>
        </w:tc>
        <w:tc>
          <w:tcPr>
            <w:tcW w:w="8435" w:type="dxa"/>
            <w:noWrap/>
            <w:hideMark/>
          </w:tcPr>
          <w:p w:rsidR="00385636" w:rsidRPr="00385636" w:rsidRDefault="00385636" w:rsidP="00385636">
            <w:pPr>
              <w:spacing w:after="0"/>
              <w:rPr>
                <w:b/>
                <w:bCs/>
              </w:rPr>
            </w:pPr>
            <w:r w:rsidRPr="00385636">
              <w:rPr>
                <w:b/>
                <w:bCs/>
              </w:rPr>
              <w:t>Ostale naknade građanima i kućanstvima iz proračuna</w:t>
            </w:r>
          </w:p>
        </w:tc>
        <w:tc>
          <w:tcPr>
            <w:tcW w:w="1554" w:type="dxa"/>
            <w:noWrap/>
            <w:hideMark/>
          </w:tcPr>
          <w:p w:rsidR="00385636" w:rsidRPr="00385636" w:rsidRDefault="00385636" w:rsidP="00385636">
            <w:pPr>
              <w:spacing w:after="0"/>
              <w:rPr>
                <w:b/>
                <w:bCs/>
              </w:rPr>
            </w:pPr>
            <w:r w:rsidRPr="00385636">
              <w:rPr>
                <w:b/>
                <w:bCs/>
              </w:rPr>
              <w:t>40.000,00</w:t>
            </w:r>
          </w:p>
        </w:tc>
        <w:tc>
          <w:tcPr>
            <w:tcW w:w="1401" w:type="dxa"/>
            <w:noWrap/>
            <w:hideMark/>
          </w:tcPr>
          <w:p w:rsidR="00385636" w:rsidRPr="00385636" w:rsidRDefault="00385636" w:rsidP="00385636">
            <w:pPr>
              <w:spacing w:after="0"/>
              <w:rPr>
                <w:b/>
                <w:bCs/>
              </w:rPr>
            </w:pPr>
            <w:r w:rsidRPr="00385636">
              <w:rPr>
                <w:b/>
                <w:bCs/>
              </w:rPr>
              <w:t>14.000,00</w:t>
            </w:r>
          </w:p>
        </w:tc>
        <w:tc>
          <w:tcPr>
            <w:tcW w:w="945" w:type="dxa"/>
            <w:noWrap/>
            <w:hideMark/>
          </w:tcPr>
          <w:p w:rsidR="00385636" w:rsidRPr="00385636" w:rsidRDefault="00385636" w:rsidP="00385636">
            <w:pPr>
              <w:spacing w:after="0"/>
              <w:rPr>
                <w:b/>
                <w:bCs/>
              </w:rPr>
            </w:pPr>
            <w:r w:rsidRPr="00385636">
              <w:rPr>
                <w:b/>
                <w:bCs/>
              </w:rPr>
              <w:t>35,00%</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3721</w:t>
            </w:r>
          </w:p>
        </w:tc>
        <w:tc>
          <w:tcPr>
            <w:tcW w:w="8435" w:type="dxa"/>
            <w:noWrap/>
            <w:hideMark/>
          </w:tcPr>
          <w:p w:rsidR="00385636" w:rsidRPr="00385636" w:rsidRDefault="00385636" w:rsidP="00385636">
            <w:pPr>
              <w:spacing w:after="0"/>
            </w:pPr>
            <w:r w:rsidRPr="00385636">
              <w:t>Naknade građanima i kućanstvima u novcu</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14.000,00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2013</w:t>
            </w:r>
          </w:p>
        </w:tc>
        <w:tc>
          <w:tcPr>
            <w:tcW w:w="8435" w:type="dxa"/>
            <w:noWrap/>
            <w:hideMark/>
          </w:tcPr>
          <w:p w:rsidR="00385636" w:rsidRPr="00385636" w:rsidRDefault="00385636" w:rsidP="00385636">
            <w:pPr>
              <w:spacing w:after="0"/>
              <w:rPr>
                <w:b/>
                <w:bCs/>
              </w:rPr>
            </w:pPr>
            <w:r w:rsidRPr="00385636">
              <w:rPr>
                <w:b/>
                <w:bCs/>
              </w:rPr>
              <w:t>Program: JAVNE POTREBE U SOCIJALNOJ SKRBI</w:t>
            </w:r>
          </w:p>
        </w:tc>
        <w:tc>
          <w:tcPr>
            <w:tcW w:w="1554" w:type="dxa"/>
            <w:noWrap/>
            <w:hideMark/>
          </w:tcPr>
          <w:p w:rsidR="00385636" w:rsidRPr="00385636" w:rsidRDefault="00385636" w:rsidP="00385636">
            <w:pPr>
              <w:spacing w:after="0"/>
              <w:rPr>
                <w:b/>
                <w:bCs/>
              </w:rPr>
            </w:pPr>
            <w:r w:rsidRPr="00385636">
              <w:rPr>
                <w:b/>
                <w:bCs/>
              </w:rPr>
              <w:t>95.000,00</w:t>
            </w:r>
          </w:p>
        </w:tc>
        <w:tc>
          <w:tcPr>
            <w:tcW w:w="1401" w:type="dxa"/>
            <w:noWrap/>
            <w:hideMark/>
          </w:tcPr>
          <w:p w:rsidR="00385636" w:rsidRPr="00385636" w:rsidRDefault="00385636" w:rsidP="00385636">
            <w:pPr>
              <w:spacing w:after="0"/>
              <w:rPr>
                <w:b/>
                <w:bCs/>
              </w:rPr>
            </w:pPr>
            <w:r w:rsidRPr="00385636">
              <w:rPr>
                <w:b/>
                <w:bCs/>
              </w:rPr>
              <w:t>23.894,62</w:t>
            </w:r>
          </w:p>
        </w:tc>
        <w:tc>
          <w:tcPr>
            <w:tcW w:w="945" w:type="dxa"/>
            <w:noWrap/>
            <w:hideMark/>
          </w:tcPr>
          <w:p w:rsidR="00385636" w:rsidRPr="00385636" w:rsidRDefault="00385636" w:rsidP="00385636">
            <w:pPr>
              <w:spacing w:after="0"/>
              <w:rPr>
                <w:b/>
                <w:bCs/>
              </w:rPr>
            </w:pPr>
            <w:r w:rsidRPr="00385636">
              <w:rPr>
                <w:b/>
                <w:bCs/>
              </w:rPr>
              <w:t>25,15%</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A201301</w:t>
            </w:r>
          </w:p>
        </w:tc>
        <w:tc>
          <w:tcPr>
            <w:tcW w:w="8435" w:type="dxa"/>
            <w:noWrap/>
            <w:hideMark/>
          </w:tcPr>
          <w:p w:rsidR="00385636" w:rsidRPr="00385636" w:rsidRDefault="00385636" w:rsidP="00385636">
            <w:pPr>
              <w:spacing w:after="0"/>
              <w:rPr>
                <w:b/>
                <w:bCs/>
              </w:rPr>
            </w:pPr>
            <w:r w:rsidRPr="00385636">
              <w:rPr>
                <w:b/>
                <w:bCs/>
              </w:rPr>
              <w:t>Aktivnost: POMOĆ OBITELJIMA - SOCIJALNI PROGRAM</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7.394,62</w:t>
            </w:r>
          </w:p>
        </w:tc>
        <w:tc>
          <w:tcPr>
            <w:tcW w:w="945" w:type="dxa"/>
            <w:noWrap/>
            <w:hideMark/>
          </w:tcPr>
          <w:p w:rsidR="00385636" w:rsidRPr="00385636" w:rsidRDefault="00385636" w:rsidP="00385636">
            <w:pPr>
              <w:spacing w:after="0"/>
              <w:rPr>
                <w:b/>
                <w:bCs/>
              </w:rPr>
            </w:pPr>
            <w:r w:rsidRPr="00385636">
              <w:rPr>
                <w:b/>
                <w:bCs/>
              </w:rPr>
              <w:t>14,79%</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7.394,62</w:t>
            </w:r>
          </w:p>
        </w:tc>
        <w:tc>
          <w:tcPr>
            <w:tcW w:w="945" w:type="dxa"/>
            <w:noWrap/>
            <w:hideMark/>
          </w:tcPr>
          <w:p w:rsidR="00385636" w:rsidRPr="00385636" w:rsidRDefault="00385636" w:rsidP="00385636">
            <w:pPr>
              <w:spacing w:after="0"/>
              <w:rPr>
                <w:b/>
                <w:bCs/>
              </w:rPr>
            </w:pPr>
            <w:r w:rsidRPr="00385636">
              <w:rPr>
                <w:b/>
                <w:bCs/>
              </w:rPr>
              <w:t>14,79%</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7.394,62</w:t>
            </w:r>
          </w:p>
        </w:tc>
        <w:tc>
          <w:tcPr>
            <w:tcW w:w="945" w:type="dxa"/>
            <w:noWrap/>
            <w:hideMark/>
          </w:tcPr>
          <w:p w:rsidR="00385636" w:rsidRPr="00385636" w:rsidRDefault="00385636" w:rsidP="00385636">
            <w:pPr>
              <w:spacing w:after="0"/>
              <w:rPr>
                <w:b/>
                <w:bCs/>
              </w:rPr>
            </w:pPr>
            <w:r w:rsidRPr="00385636">
              <w:rPr>
                <w:b/>
                <w:bCs/>
              </w:rPr>
              <w:t>14,79%</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372</w:t>
            </w:r>
          </w:p>
        </w:tc>
        <w:tc>
          <w:tcPr>
            <w:tcW w:w="8435" w:type="dxa"/>
            <w:noWrap/>
            <w:hideMark/>
          </w:tcPr>
          <w:p w:rsidR="00385636" w:rsidRPr="00385636" w:rsidRDefault="00385636" w:rsidP="00385636">
            <w:pPr>
              <w:spacing w:after="0"/>
              <w:rPr>
                <w:b/>
                <w:bCs/>
              </w:rPr>
            </w:pPr>
            <w:r w:rsidRPr="00385636">
              <w:rPr>
                <w:b/>
                <w:bCs/>
              </w:rPr>
              <w:t>Ostale naknade građanima i kućanstvima iz proračuna</w:t>
            </w:r>
          </w:p>
        </w:tc>
        <w:tc>
          <w:tcPr>
            <w:tcW w:w="1554" w:type="dxa"/>
            <w:noWrap/>
            <w:hideMark/>
          </w:tcPr>
          <w:p w:rsidR="00385636" w:rsidRPr="00385636" w:rsidRDefault="00385636" w:rsidP="00385636">
            <w:pPr>
              <w:spacing w:after="0"/>
              <w:rPr>
                <w:b/>
                <w:bCs/>
              </w:rPr>
            </w:pPr>
            <w:r w:rsidRPr="00385636">
              <w:rPr>
                <w:b/>
                <w:bCs/>
              </w:rPr>
              <w:t>50.000,00</w:t>
            </w:r>
          </w:p>
        </w:tc>
        <w:tc>
          <w:tcPr>
            <w:tcW w:w="1401" w:type="dxa"/>
            <w:noWrap/>
            <w:hideMark/>
          </w:tcPr>
          <w:p w:rsidR="00385636" w:rsidRPr="00385636" w:rsidRDefault="00385636" w:rsidP="00385636">
            <w:pPr>
              <w:spacing w:after="0"/>
              <w:rPr>
                <w:b/>
                <w:bCs/>
              </w:rPr>
            </w:pPr>
            <w:r w:rsidRPr="00385636">
              <w:rPr>
                <w:b/>
                <w:bCs/>
              </w:rPr>
              <w:t>7.394,62</w:t>
            </w:r>
          </w:p>
        </w:tc>
        <w:tc>
          <w:tcPr>
            <w:tcW w:w="945" w:type="dxa"/>
            <w:noWrap/>
            <w:hideMark/>
          </w:tcPr>
          <w:p w:rsidR="00385636" w:rsidRPr="00385636" w:rsidRDefault="00385636" w:rsidP="00385636">
            <w:pPr>
              <w:spacing w:after="0"/>
              <w:rPr>
                <w:b/>
                <w:bCs/>
              </w:rPr>
            </w:pPr>
            <w:r w:rsidRPr="00385636">
              <w:rPr>
                <w:b/>
                <w:bCs/>
              </w:rPr>
              <w:t>14,79%</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3721</w:t>
            </w:r>
          </w:p>
        </w:tc>
        <w:tc>
          <w:tcPr>
            <w:tcW w:w="8435" w:type="dxa"/>
            <w:noWrap/>
            <w:hideMark/>
          </w:tcPr>
          <w:p w:rsidR="00385636" w:rsidRPr="00385636" w:rsidRDefault="00385636" w:rsidP="00385636">
            <w:pPr>
              <w:spacing w:after="0"/>
            </w:pPr>
            <w:r w:rsidRPr="00385636">
              <w:t>Naknade građanima i kućanstvima u novcu</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4.500,00</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pPr>
          </w:p>
        </w:tc>
        <w:tc>
          <w:tcPr>
            <w:tcW w:w="1585" w:type="dxa"/>
            <w:noWrap/>
            <w:hideMark/>
          </w:tcPr>
          <w:p w:rsidR="00385636" w:rsidRPr="00385636" w:rsidRDefault="00385636" w:rsidP="00385636">
            <w:pPr>
              <w:spacing w:after="0"/>
            </w:pPr>
            <w:r w:rsidRPr="00385636">
              <w:t>3722</w:t>
            </w:r>
          </w:p>
        </w:tc>
        <w:tc>
          <w:tcPr>
            <w:tcW w:w="8435" w:type="dxa"/>
            <w:noWrap/>
            <w:hideMark/>
          </w:tcPr>
          <w:p w:rsidR="00385636" w:rsidRPr="00385636" w:rsidRDefault="00385636" w:rsidP="00385636">
            <w:pPr>
              <w:spacing w:after="0"/>
            </w:pPr>
            <w:r w:rsidRPr="00385636">
              <w:t>Naknade građanima i kućanstvima u naravi</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2.894,62</w:t>
            </w:r>
          </w:p>
        </w:tc>
        <w:tc>
          <w:tcPr>
            <w:tcW w:w="945" w:type="dxa"/>
            <w:noWrap/>
            <w:hideMark/>
          </w:tcPr>
          <w:p w:rsidR="00385636" w:rsidRPr="00385636" w:rsidRDefault="00385636" w:rsidP="00385636">
            <w:pPr>
              <w:spacing w:after="0"/>
            </w:pP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585" w:type="dxa"/>
            <w:noWrap/>
            <w:hideMark/>
          </w:tcPr>
          <w:p w:rsidR="00385636" w:rsidRPr="00385636" w:rsidRDefault="00385636" w:rsidP="00385636">
            <w:pPr>
              <w:spacing w:after="0"/>
              <w:rPr>
                <w:b/>
                <w:bCs/>
              </w:rPr>
            </w:pPr>
            <w:r w:rsidRPr="00385636">
              <w:rPr>
                <w:b/>
                <w:bCs/>
              </w:rPr>
              <w:t>A201303</w:t>
            </w:r>
          </w:p>
        </w:tc>
        <w:tc>
          <w:tcPr>
            <w:tcW w:w="8435" w:type="dxa"/>
            <w:noWrap/>
            <w:hideMark/>
          </w:tcPr>
          <w:p w:rsidR="00385636" w:rsidRPr="00385636" w:rsidRDefault="00385636" w:rsidP="00385636">
            <w:pPr>
              <w:spacing w:after="0"/>
              <w:rPr>
                <w:b/>
                <w:bCs/>
              </w:rPr>
            </w:pPr>
            <w:r w:rsidRPr="00385636">
              <w:rPr>
                <w:b/>
                <w:bCs/>
              </w:rPr>
              <w:t>Aktivnost: POMOĆ ZA NOVOROĐENČE</w:t>
            </w:r>
          </w:p>
        </w:tc>
        <w:tc>
          <w:tcPr>
            <w:tcW w:w="1554" w:type="dxa"/>
            <w:noWrap/>
            <w:hideMark/>
          </w:tcPr>
          <w:p w:rsidR="00385636" w:rsidRPr="00385636" w:rsidRDefault="00385636" w:rsidP="00385636">
            <w:pPr>
              <w:spacing w:after="0"/>
              <w:rPr>
                <w:b/>
                <w:bCs/>
              </w:rPr>
            </w:pPr>
            <w:r w:rsidRPr="00385636">
              <w:rPr>
                <w:b/>
                <w:bCs/>
              </w:rPr>
              <w:t>45.000,00</w:t>
            </w:r>
          </w:p>
        </w:tc>
        <w:tc>
          <w:tcPr>
            <w:tcW w:w="1401" w:type="dxa"/>
            <w:noWrap/>
            <w:hideMark/>
          </w:tcPr>
          <w:p w:rsidR="00385636" w:rsidRPr="00385636" w:rsidRDefault="00385636" w:rsidP="00385636">
            <w:pPr>
              <w:spacing w:after="0"/>
              <w:rPr>
                <w:b/>
                <w:bCs/>
              </w:rPr>
            </w:pPr>
            <w:r w:rsidRPr="00385636">
              <w:rPr>
                <w:b/>
                <w:bCs/>
              </w:rPr>
              <w:t>16.500,00</w:t>
            </w:r>
          </w:p>
        </w:tc>
        <w:tc>
          <w:tcPr>
            <w:tcW w:w="945" w:type="dxa"/>
            <w:noWrap/>
            <w:hideMark/>
          </w:tcPr>
          <w:p w:rsidR="00385636" w:rsidRPr="00385636" w:rsidRDefault="00385636" w:rsidP="00385636">
            <w:pPr>
              <w:spacing w:after="0"/>
              <w:rPr>
                <w:b/>
                <w:bCs/>
              </w:rPr>
            </w:pPr>
            <w:r w:rsidRPr="00385636">
              <w:rPr>
                <w:b/>
                <w:bCs/>
              </w:rPr>
              <w:t>36,67%</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 Opći prihodi i primici</w:t>
            </w:r>
          </w:p>
        </w:tc>
        <w:tc>
          <w:tcPr>
            <w:tcW w:w="1554" w:type="dxa"/>
            <w:noWrap/>
            <w:hideMark/>
          </w:tcPr>
          <w:p w:rsidR="00385636" w:rsidRPr="00385636" w:rsidRDefault="00385636" w:rsidP="00385636">
            <w:pPr>
              <w:spacing w:after="0"/>
              <w:rPr>
                <w:b/>
                <w:bCs/>
              </w:rPr>
            </w:pPr>
            <w:r w:rsidRPr="00385636">
              <w:rPr>
                <w:b/>
                <w:bCs/>
              </w:rPr>
              <w:t>45.000,00</w:t>
            </w:r>
          </w:p>
        </w:tc>
        <w:tc>
          <w:tcPr>
            <w:tcW w:w="1401" w:type="dxa"/>
            <w:noWrap/>
            <w:hideMark/>
          </w:tcPr>
          <w:p w:rsidR="00385636" w:rsidRPr="00385636" w:rsidRDefault="00385636" w:rsidP="00385636">
            <w:pPr>
              <w:spacing w:after="0"/>
              <w:rPr>
                <w:b/>
                <w:bCs/>
              </w:rPr>
            </w:pPr>
            <w:r w:rsidRPr="00385636">
              <w:rPr>
                <w:b/>
                <w:bCs/>
              </w:rPr>
              <w:t>16.500,00</w:t>
            </w:r>
          </w:p>
        </w:tc>
        <w:tc>
          <w:tcPr>
            <w:tcW w:w="945" w:type="dxa"/>
            <w:noWrap/>
            <w:hideMark/>
          </w:tcPr>
          <w:p w:rsidR="00385636" w:rsidRPr="00385636" w:rsidRDefault="00385636" w:rsidP="00385636">
            <w:pPr>
              <w:spacing w:after="0"/>
              <w:rPr>
                <w:b/>
                <w:bCs/>
              </w:rPr>
            </w:pPr>
            <w:r w:rsidRPr="00385636">
              <w:rPr>
                <w:b/>
                <w:bCs/>
              </w:rPr>
              <w:t>36,67%</w:t>
            </w:r>
          </w:p>
        </w:tc>
      </w:tr>
      <w:tr w:rsidR="00385636" w:rsidRPr="00385636" w:rsidTr="00385636">
        <w:trPr>
          <w:trHeight w:val="255"/>
        </w:trPr>
        <w:tc>
          <w:tcPr>
            <w:tcW w:w="84" w:type="dxa"/>
            <w:noWrap/>
            <w:hideMark/>
          </w:tcPr>
          <w:p w:rsidR="00385636" w:rsidRPr="00385636" w:rsidRDefault="00385636" w:rsidP="00385636">
            <w:pPr>
              <w:spacing w:after="0"/>
              <w:rPr>
                <w:b/>
                <w:bCs/>
              </w:rPr>
            </w:pPr>
            <w:r w:rsidRPr="00385636">
              <w:rPr>
                <w:b/>
                <w:bCs/>
              </w:rPr>
              <w:t> </w:t>
            </w:r>
          </w:p>
        </w:tc>
        <w:tc>
          <w:tcPr>
            <w:tcW w:w="10020" w:type="dxa"/>
            <w:gridSpan w:val="2"/>
            <w:noWrap/>
            <w:hideMark/>
          </w:tcPr>
          <w:p w:rsidR="00385636" w:rsidRPr="00385636" w:rsidRDefault="00385636" w:rsidP="00385636">
            <w:pPr>
              <w:spacing w:after="0"/>
              <w:rPr>
                <w:b/>
                <w:bCs/>
              </w:rPr>
            </w:pPr>
            <w:r w:rsidRPr="00385636">
              <w:rPr>
                <w:b/>
                <w:bCs/>
              </w:rPr>
              <w:t>Izvor 1.1. OPĆI PRIHODI I PRIMICI</w:t>
            </w:r>
          </w:p>
        </w:tc>
        <w:tc>
          <w:tcPr>
            <w:tcW w:w="1554" w:type="dxa"/>
            <w:noWrap/>
            <w:hideMark/>
          </w:tcPr>
          <w:p w:rsidR="00385636" w:rsidRPr="00385636" w:rsidRDefault="00385636" w:rsidP="00385636">
            <w:pPr>
              <w:spacing w:after="0"/>
              <w:rPr>
                <w:b/>
                <w:bCs/>
              </w:rPr>
            </w:pPr>
            <w:r w:rsidRPr="00385636">
              <w:rPr>
                <w:b/>
                <w:bCs/>
              </w:rPr>
              <w:t>45.000,00</w:t>
            </w:r>
          </w:p>
        </w:tc>
        <w:tc>
          <w:tcPr>
            <w:tcW w:w="1401" w:type="dxa"/>
            <w:noWrap/>
            <w:hideMark/>
          </w:tcPr>
          <w:p w:rsidR="00385636" w:rsidRPr="00385636" w:rsidRDefault="00385636" w:rsidP="00385636">
            <w:pPr>
              <w:spacing w:after="0"/>
              <w:rPr>
                <w:b/>
                <w:bCs/>
              </w:rPr>
            </w:pPr>
            <w:r w:rsidRPr="00385636">
              <w:rPr>
                <w:b/>
                <w:bCs/>
              </w:rPr>
              <w:t>16.500,00</w:t>
            </w:r>
          </w:p>
        </w:tc>
        <w:tc>
          <w:tcPr>
            <w:tcW w:w="945" w:type="dxa"/>
            <w:noWrap/>
            <w:hideMark/>
          </w:tcPr>
          <w:p w:rsidR="00385636" w:rsidRPr="00385636" w:rsidRDefault="00385636" w:rsidP="00385636">
            <w:pPr>
              <w:spacing w:after="0"/>
              <w:rPr>
                <w:b/>
                <w:bCs/>
              </w:rPr>
            </w:pPr>
            <w:r w:rsidRPr="00385636">
              <w:rPr>
                <w:b/>
                <w:bCs/>
              </w:rPr>
              <w:t>36,67%</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rPr>
                <w:b/>
                <w:bCs/>
              </w:rPr>
            </w:pPr>
            <w:r w:rsidRPr="00385636">
              <w:rPr>
                <w:b/>
                <w:bCs/>
              </w:rPr>
              <w:t>372</w:t>
            </w:r>
          </w:p>
        </w:tc>
        <w:tc>
          <w:tcPr>
            <w:tcW w:w="8435" w:type="dxa"/>
            <w:noWrap/>
            <w:hideMark/>
          </w:tcPr>
          <w:p w:rsidR="00385636" w:rsidRPr="00385636" w:rsidRDefault="00385636" w:rsidP="00385636">
            <w:pPr>
              <w:spacing w:after="0"/>
              <w:rPr>
                <w:b/>
                <w:bCs/>
              </w:rPr>
            </w:pPr>
            <w:r w:rsidRPr="00385636">
              <w:rPr>
                <w:b/>
                <w:bCs/>
              </w:rPr>
              <w:t>Ostale naknade građanima i kućanstvima iz proračuna</w:t>
            </w:r>
          </w:p>
        </w:tc>
        <w:tc>
          <w:tcPr>
            <w:tcW w:w="1554" w:type="dxa"/>
            <w:noWrap/>
            <w:hideMark/>
          </w:tcPr>
          <w:p w:rsidR="00385636" w:rsidRPr="00385636" w:rsidRDefault="00385636" w:rsidP="00385636">
            <w:pPr>
              <w:spacing w:after="0"/>
              <w:rPr>
                <w:b/>
                <w:bCs/>
              </w:rPr>
            </w:pPr>
            <w:r w:rsidRPr="00385636">
              <w:rPr>
                <w:b/>
                <w:bCs/>
              </w:rPr>
              <w:t>45.000,00</w:t>
            </w:r>
          </w:p>
        </w:tc>
        <w:tc>
          <w:tcPr>
            <w:tcW w:w="1401" w:type="dxa"/>
            <w:noWrap/>
            <w:hideMark/>
          </w:tcPr>
          <w:p w:rsidR="00385636" w:rsidRPr="00385636" w:rsidRDefault="00385636" w:rsidP="00385636">
            <w:pPr>
              <w:spacing w:after="0"/>
              <w:rPr>
                <w:b/>
                <w:bCs/>
              </w:rPr>
            </w:pPr>
            <w:r w:rsidRPr="00385636">
              <w:rPr>
                <w:b/>
                <w:bCs/>
              </w:rPr>
              <w:t>16.500,00</w:t>
            </w:r>
          </w:p>
        </w:tc>
        <w:tc>
          <w:tcPr>
            <w:tcW w:w="945" w:type="dxa"/>
            <w:noWrap/>
            <w:hideMark/>
          </w:tcPr>
          <w:p w:rsidR="00385636" w:rsidRPr="00385636" w:rsidRDefault="00385636" w:rsidP="00385636">
            <w:pPr>
              <w:spacing w:after="0"/>
              <w:rPr>
                <w:b/>
                <w:bCs/>
              </w:rPr>
            </w:pPr>
            <w:r w:rsidRPr="00385636">
              <w:rPr>
                <w:b/>
                <w:bCs/>
              </w:rPr>
              <w:t>36,67%</w:t>
            </w:r>
          </w:p>
        </w:tc>
      </w:tr>
      <w:tr w:rsidR="00385636" w:rsidRPr="00385636" w:rsidTr="00385636">
        <w:trPr>
          <w:trHeight w:val="255"/>
        </w:trPr>
        <w:tc>
          <w:tcPr>
            <w:tcW w:w="84" w:type="dxa"/>
            <w:noWrap/>
            <w:hideMark/>
          </w:tcPr>
          <w:p w:rsidR="00385636" w:rsidRPr="00385636" w:rsidRDefault="00385636" w:rsidP="00385636">
            <w:pPr>
              <w:spacing w:after="0"/>
              <w:rPr>
                <w:b/>
                <w:bCs/>
              </w:rPr>
            </w:pPr>
          </w:p>
        </w:tc>
        <w:tc>
          <w:tcPr>
            <w:tcW w:w="1585" w:type="dxa"/>
            <w:noWrap/>
            <w:hideMark/>
          </w:tcPr>
          <w:p w:rsidR="00385636" w:rsidRPr="00385636" w:rsidRDefault="00385636" w:rsidP="00385636">
            <w:pPr>
              <w:spacing w:after="0"/>
            </w:pPr>
            <w:r w:rsidRPr="00385636">
              <w:t>3721</w:t>
            </w:r>
          </w:p>
        </w:tc>
        <w:tc>
          <w:tcPr>
            <w:tcW w:w="8435" w:type="dxa"/>
            <w:noWrap/>
            <w:hideMark/>
          </w:tcPr>
          <w:p w:rsidR="00385636" w:rsidRPr="00385636" w:rsidRDefault="00385636" w:rsidP="00385636">
            <w:pPr>
              <w:spacing w:after="0"/>
            </w:pPr>
            <w:r w:rsidRPr="00385636">
              <w:t>Naknade građanima i kućanstvima u novcu</w:t>
            </w:r>
          </w:p>
        </w:tc>
        <w:tc>
          <w:tcPr>
            <w:tcW w:w="1554" w:type="dxa"/>
            <w:noWrap/>
            <w:hideMark/>
          </w:tcPr>
          <w:p w:rsidR="00385636" w:rsidRPr="00385636" w:rsidRDefault="00385636" w:rsidP="00385636">
            <w:pPr>
              <w:spacing w:after="0"/>
            </w:pPr>
          </w:p>
        </w:tc>
        <w:tc>
          <w:tcPr>
            <w:tcW w:w="1401" w:type="dxa"/>
            <w:noWrap/>
            <w:hideMark/>
          </w:tcPr>
          <w:p w:rsidR="00385636" w:rsidRPr="00385636" w:rsidRDefault="00385636" w:rsidP="00385636">
            <w:pPr>
              <w:spacing w:after="0"/>
            </w:pPr>
            <w:r w:rsidRPr="00385636">
              <w:t>16.500,00</w:t>
            </w:r>
          </w:p>
        </w:tc>
        <w:tc>
          <w:tcPr>
            <w:tcW w:w="945" w:type="dxa"/>
            <w:noWrap/>
            <w:hideMark/>
          </w:tcPr>
          <w:p w:rsidR="00385636" w:rsidRPr="00385636" w:rsidRDefault="00385636" w:rsidP="00385636">
            <w:pPr>
              <w:spacing w:after="0"/>
            </w:pPr>
          </w:p>
        </w:tc>
      </w:tr>
    </w:tbl>
    <w:p w:rsidR="00385636" w:rsidRDefault="00385636" w:rsidP="00B27284">
      <w:pPr>
        <w:spacing w:after="0"/>
      </w:pPr>
      <w:r>
        <w:fldChar w:fldCharType="end"/>
      </w:r>
    </w:p>
    <w:p w:rsidR="006B1BD1" w:rsidRDefault="008A119F" w:rsidP="00B27284">
      <w:pPr>
        <w:spacing w:after="0"/>
        <w:rPr>
          <w:sz w:val="20"/>
          <w:szCs w:val="20"/>
          <w:lang w:eastAsia="hr-HR"/>
        </w:rPr>
      </w:pPr>
      <w:r>
        <w:fldChar w:fldCharType="begin"/>
      </w:r>
      <w:r>
        <w:instrText xml:space="preserve"> LINK </w:instrText>
      </w:r>
      <w:r w:rsidR="006B1BD1">
        <w:instrText xml:space="preserve">Excel.Sheet.8 "C:\\Users\\Korisnik\\Desktop\\Ispis izvršenja proračuna.xls" "Izvršenje po programskoj klasif!R9C2:R428C15" </w:instrText>
      </w:r>
      <w:r>
        <w:instrText xml:space="preserve">\a \f 4 \h </w:instrText>
      </w:r>
      <w:r w:rsidR="00127575">
        <w:instrText xml:space="preserve"> \* MERGEFORMAT </w:instrText>
      </w:r>
      <w:r>
        <w:fldChar w:fldCharType="separate"/>
      </w:r>
    </w:p>
    <w:p w:rsidR="00127575" w:rsidRDefault="008A119F" w:rsidP="00B27284">
      <w:pPr>
        <w:spacing w:after="0"/>
        <w:rPr>
          <w:rFonts w:ascii="Times New Roman" w:hAnsi="Times New Roman"/>
          <w:sz w:val="24"/>
          <w:szCs w:val="24"/>
        </w:rPr>
      </w:pPr>
      <w:r>
        <w:rPr>
          <w:rFonts w:ascii="Times New Roman" w:hAnsi="Times New Roman"/>
          <w:sz w:val="24"/>
          <w:szCs w:val="24"/>
        </w:rPr>
        <w:fldChar w:fldCharType="end"/>
      </w:r>
    </w:p>
    <w:p w:rsidR="00B76F20" w:rsidRDefault="00B76F20" w:rsidP="00B27284">
      <w:pPr>
        <w:spacing w:after="0"/>
        <w:rPr>
          <w:rFonts w:ascii="Times New Roman" w:hAnsi="Times New Roman"/>
          <w:sz w:val="24"/>
          <w:szCs w:val="24"/>
        </w:rPr>
      </w:pPr>
    </w:p>
    <w:p w:rsidR="00B76F20" w:rsidRDefault="00B76F20" w:rsidP="00B27284">
      <w:pPr>
        <w:spacing w:after="0"/>
        <w:rPr>
          <w:rFonts w:ascii="Times New Roman" w:hAnsi="Times New Roman"/>
          <w:sz w:val="24"/>
          <w:szCs w:val="24"/>
        </w:rPr>
      </w:pPr>
    </w:p>
    <w:p w:rsidR="00B76F20" w:rsidRDefault="00B76F20" w:rsidP="00B27284">
      <w:pPr>
        <w:spacing w:after="0"/>
        <w:rPr>
          <w:rFonts w:ascii="Times New Roman" w:hAnsi="Times New Roman"/>
          <w:sz w:val="24"/>
          <w:szCs w:val="24"/>
        </w:rPr>
      </w:pPr>
    </w:p>
    <w:p w:rsidR="00C11E77" w:rsidRPr="00BC5147" w:rsidRDefault="00C11E77" w:rsidP="00B27284">
      <w:pPr>
        <w:spacing w:after="0" w:line="240" w:lineRule="auto"/>
        <w:rPr>
          <w:rFonts w:ascii="Times New Roman" w:hAnsi="Times New Roman"/>
          <w:sz w:val="20"/>
          <w:szCs w:val="20"/>
        </w:rPr>
      </w:pPr>
    </w:p>
    <w:p w:rsidR="006B1BD1" w:rsidRDefault="008A119F" w:rsidP="00B27284">
      <w:pPr>
        <w:spacing w:after="0"/>
        <w:rPr>
          <w:sz w:val="20"/>
          <w:szCs w:val="20"/>
          <w:lang w:eastAsia="hr-HR"/>
        </w:rPr>
      </w:pPr>
      <w:r>
        <w:fldChar w:fldCharType="begin"/>
      </w:r>
      <w:r>
        <w:instrText xml:space="preserve"> LINK </w:instrText>
      </w:r>
      <w:r w:rsidR="006B1BD1">
        <w:instrText xml:space="preserve">Excel.Sheet.8 "C:\\Users\\Korisnik\\Desktop\\Ispis izvršenja proračuna.xls" "Izvršenje po programskoj klasif!R9C1:R428C16" </w:instrText>
      </w:r>
      <w:r>
        <w:instrText xml:space="preserve">\a \f 4 \h </w:instrText>
      </w:r>
      <w:r>
        <w:fldChar w:fldCharType="separate"/>
      </w:r>
    </w:p>
    <w:p w:rsidR="008D2FF0" w:rsidRDefault="008A119F" w:rsidP="00B27284">
      <w:pPr>
        <w:spacing w:after="0"/>
        <w:rPr>
          <w:rFonts w:ascii="Times New Roman" w:hAnsi="Times New Roman"/>
        </w:rPr>
        <w:sectPr w:rsidR="008D2FF0" w:rsidSect="006D4E1F">
          <w:headerReference w:type="default" r:id="rId16"/>
          <w:footerReference w:type="default" r:id="rId17"/>
          <w:pgSz w:w="16838" w:h="11906" w:orient="landscape" w:code="9"/>
          <w:pgMar w:top="1417" w:right="1417" w:bottom="1417" w:left="1417" w:header="708" w:footer="708" w:gutter="0"/>
          <w:cols w:space="708"/>
          <w:docGrid w:linePitch="360"/>
        </w:sectPr>
      </w:pPr>
      <w:r>
        <w:rPr>
          <w:rFonts w:ascii="Times New Roman" w:hAnsi="Times New Roman"/>
        </w:rPr>
        <w:fldChar w:fldCharType="end"/>
      </w:r>
    </w:p>
    <w:p w:rsidR="001B65A2" w:rsidRPr="00A15A54" w:rsidRDefault="001B65A2" w:rsidP="001B65A2">
      <w:pPr>
        <w:spacing w:before="120" w:after="120" w:line="360" w:lineRule="auto"/>
        <w:jc w:val="center"/>
        <w:rPr>
          <w:rFonts w:ascii="Times New Roman" w:hAnsi="Times New Roman"/>
          <w:b/>
        </w:rPr>
      </w:pPr>
      <w:r w:rsidRPr="00A15A54">
        <w:rPr>
          <w:rFonts w:ascii="Times New Roman" w:hAnsi="Times New Roman"/>
          <w:b/>
        </w:rPr>
        <w:lastRenderedPageBreak/>
        <w:t xml:space="preserve">Članak </w:t>
      </w:r>
      <w:r>
        <w:rPr>
          <w:rFonts w:ascii="Times New Roman" w:hAnsi="Times New Roman"/>
          <w:b/>
        </w:rPr>
        <w:t>4</w:t>
      </w:r>
      <w:r w:rsidRPr="00A15A54">
        <w:rPr>
          <w:rFonts w:ascii="Times New Roman" w:hAnsi="Times New Roman"/>
          <w:b/>
        </w:rPr>
        <w:t>.</w:t>
      </w:r>
    </w:p>
    <w:p w:rsidR="001B65A2" w:rsidRPr="00AB4403" w:rsidRDefault="001B65A2" w:rsidP="001B65A2">
      <w:pPr>
        <w:spacing w:before="120" w:after="120" w:line="360" w:lineRule="auto"/>
        <w:jc w:val="both"/>
        <w:rPr>
          <w:rFonts w:ascii="Times New Roman" w:hAnsi="Times New Roman"/>
        </w:rPr>
      </w:pPr>
      <w:r w:rsidRPr="00AB4403">
        <w:rPr>
          <w:rFonts w:ascii="Times New Roman" w:hAnsi="Times New Roman"/>
        </w:rPr>
        <w:t xml:space="preserve">IZVJEŠTAJ O KORIŠTENJU PRORAČUNSKE ZALIHE </w:t>
      </w:r>
    </w:p>
    <w:p w:rsidR="001B65A2" w:rsidRPr="00A15A54" w:rsidRDefault="001B65A2" w:rsidP="001B65A2">
      <w:pPr>
        <w:spacing w:before="120" w:after="120" w:line="360" w:lineRule="auto"/>
        <w:jc w:val="both"/>
        <w:rPr>
          <w:rFonts w:ascii="Times New Roman" w:hAnsi="Times New Roman"/>
          <w:color w:val="000000" w:themeColor="text1"/>
        </w:rPr>
      </w:pPr>
      <w:r w:rsidRPr="00366C86">
        <w:rPr>
          <w:rFonts w:ascii="Times New Roman" w:hAnsi="Times New Roman"/>
        </w:rPr>
        <w:t xml:space="preserve">Člankom </w:t>
      </w:r>
      <w:r w:rsidR="00366C86" w:rsidRPr="00366C86">
        <w:rPr>
          <w:rFonts w:ascii="Times New Roman" w:hAnsi="Times New Roman"/>
        </w:rPr>
        <w:t>9</w:t>
      </w:r>
      <w:r w:rsidRPr="00366C86">
        <w:rPr>
          <w:rFonts w:ascii="Times New Roman" w:hAnsi="Times New Roman"/>
        </w:rPr>
        <w:t xml:space="preserve">. Odluke o izvršavanju Proračuna Općine Draganić za 2022. godinu ( „Glasnik Karlovačke županije“ broj 56/21) </w:t>
      </w:r>
      <w:r w:rsidRPr="00A15A54">
        <w:rPr>
          <w:rFonts w:ascii="Times New Roman" w:hAnsi="Times New Roman"/>
          <w:color w:val="000000" w:themeColor="text1"/>
        </w:rPr>
        <w:t xml:space="preserve">propisano je da će se za nepredviđene namjene, za koje u proračunu nisu osigurana sredstva ili za namjene za koje se tijekom godine pokaže da za njih nisu utvrđena dostatna sredstva jer ih pri planiranju proračuna nije bilo moguće predvidjeti, koristiti sredstva proračunske zalihe. O korištenju proračunske zalihe odlučuje Načelnik Općine Draganić. </w:t>
      </w:r>
    </w:p>
    <w:p w:rsidR="001B65A2" w:rsidRDefault="001B65A2" w:rsidP="001B65A2">
      <w:pPr>
        <w:spacing w:before="120" w:after="120" w:line="360" w:lineRule="auto"/>
        <w:jc w:val="both"/>
        <w:rPr>
          <w:rFonts w:ascii="Times New Roman" w:hAnsi="Times New Roman"/>
          <w:color w:val="000000" w:themeColor="text1"/>
        </w:rPr>
      </w:pPr>
      <w:r w:rsidRPr="00A15A54">
        <w:rPr>
          <w:rFonts w:ascii="Times New Roman" w:hAnsi="Times New Roman"/>
          <w:color w:val="000000" w:themeColor="text1"/>
        </w:rPr>
        <w:t>U razdoblju od 1. siječnja do 30.</w:t>
      </w:r>
      <w:r>
        <w:rPr>
          <w:rFonts w:ascii="Times New Roman" w:hAnsi="Times New Roman"/>
          <w:color w:val="000000" w:themeColor="text1"/>
        </w:rPr>
        <w:t xml:space="preserve"> </w:t>
      </w:r>
      <w:r w:rsidRPr="00A15A54">
        <w:rPr>
          <w:rFonts w:ascii="Times New Roman" w:hAnsi="Times New Roman"/>
          <w:color w:val="000000" w:themeColor="text1"/>
        </w:rPr>
        <w:t>lipnja 20</w:t>
      </w:r>
      <w:r>
        <w:rPr>
          <w:rFonts w:ascii="Times New Roman" w:hAnsi="Times New Roman"/>
          <w:color w:val="000000" w:themeColor="text1"/>
        </w:rPr>
        <w:t>22</w:t>
      </w:r>
      <w:r w:rsidRPr="00A15A54">
        <w:rPr>
          <w:rFonts w:ascii="Times New Roman" w:hAnsi="Times New Roman"/>
          <w:color w:val="000000" w:themeColor="text1"/>
        </w:rPr>
        <w:t xml:space="preserve">. godine </w:t>
      </w:r>
      <w:r>
        <w:rPr>
          <w:rFonts w:ascii="Times New Roman" w:hAnsi="Times New Roman"/>
          <w:color w:val="000000" w:themeColor="text1"/>
        </w:rPr>
        <w:t>proračunska zaliha korištena je kako slijedi:</w:t>
      </w:r>
    </w:p>
    <w:tbl>
      <w:tblPr>
        <w:tblW w:w="9062" w:type="dxa"/>
        <w:tblBorders>
          <w:top w:val="single" w:sz="4" w:space="0" w:color="A5A5A5"/>
          <w:left w:val="single" w:sz="4" w:space="0" w:color="A5A5A5"/>
          <w:bottom w:val="single" w:sz="4" w:space="0" w:color="A5A5A5"/>
          <w:right w:val="single" w:sz="4" w:space="0" w:color="A5A5A5"/>
        </w:tblBorders>
        <w:tblLook w:val="04A0" w:firstRow="1" w:lastRow="0" w:firstColumn="1" w:lastColumn="0" w:noHBand="0" w:noVBand="1"/>
      </w:tblPr>
      <w:tblGrid>
        <w:gridCol w:w="2263"/>
        <w:gridCol w:w="4395"/>
        <w:gridCol w:w="993"/>
        <w:gridCol w:w="1411"/>
      </w:tblGrid>
      <w:tr w:rsidR="001B65A2" w:rsidRPr="00662FFC" w:rsidTr="004C7DA5">
        <w:tc>
          <w:tcPr>
            <w:tcW w:w="2263" w:type="dxa"/>
            <w:tcBorders>
              <w:top w:val="single" w:sz="4" w:space="0" w:color="00000A"/>
              <w:left w:val="single" w:sz="4" w:space="0" w:color="00000A"/>
              <w:bottom w:val="single" w:sz="4" w:space="0" w:color="00000A"/>
              <w:right w:val="single" w:sz="4" w:space="0" w:color="00000A"/>
            </w:tcBorders>
            <w:shd w:val="clear" w:color="auto" w:fill="A5A5A5"/>
            <w:tcMar>
              <w:left w:w="108" w:type="dxa"/>
            </w:tcMar>
            <w:vAlign w:val="center"/>
          </w:tcPr>
          <w:p w:rsidR="001B65A2" w:rsidRPr="001017A6" w:rsidRDefault="001B65A2" w:rsidP="004C7DA5">
            <w:pPr>
              <w:spacing w:after="0" w:line="240" w:lineRule="auto"/>
              <w:rPr>
                <w:rFonts w:ascii="Times New Roman" w:hAnsi="Times New Roman"/>
                <w:bCs/>
                <w:sz w:val="20"/>
                <w:szCs w:val="20"/>
              </w:rPr>
            </w:pPr>
            <w:r w:rsidRPr="001017A6">
              <w:rPr>
                <w:rFonts w:ascii="Times New Roman" w:hAnsi="Times New Roman"/>
                <w:bCs/>
                <w:sz w:val="20"/>
                <w:szCs w:val="20"/>
              </w:rPr>
              <w:t xml:space="preserve">Donositelj Odluke/ Rješenja </w:t>
            </w:r>
          </w:p>
        </w:tc>
        <w:tc>
          <w:tcPr>
            <w:tcW w:w="4395" w:type="dxa"/>
            <w:tcBorders>
              <w:top w:val="single" w:sz="4" w:space="0" w:color="00000A"/>
              <w:left w:val="single" w:sz="4" w:space="0" w:color="00000A"/>
              <w:bottom w:val="single" w:sz="4" w:space="0" w:color="00000A"/>
              <w:right w:val="single" w:sz="4" w:space="0" w:color="00000A"/>
            </w:tcBorders>
            <w:shd w:val="clear" w:color="auto" w:fill="A5A5A5"/>
            <w:tcMar>
              <w:left w:w="108" w:type="dxa"/>
            </w:tcMar>
            <w:vAlign w:val="center"/>
          </w:tcPr>
          <w:p w:rsidR="001B65A2" w:rsidRPr="001017A6" w:rsidRDefault="001B65A2" w:rsidP="004C7DA5">
            <w:pPr>
              <w:spacing w:after="0" w:line="240" w:lineRule="auto"/>
              <w:jc w:val="center"/>
              <w:rPr>
                <w:rFonts w:ascii="Times New Roman" w:hAnsi="Times New Roman"/>
                <w:bCs/>
                <w:sz w:val="20"/>
                <w:szCs w:val="20"/>
              </w:rPr>
            </w:pPr>
            <w:r w:rsidRPr="001017A6">
              <w:rPr>
                <w:rFonts w:ascii="Times New Roman" w:hAnsi="Times New Roman"/>
                <w:bCs/>
                <w:sz w:val="20"/>
                <w:szCs w:val="20"/>
              </w:rPr>
              <w:t>Namjene korištenja sredstava</w:t>
            </w:r>
          </w:p>
        </w:tc>
        <w:tc>
          <w:tcPr>
            <w:tcW w:w="993" w:type="dxa"/>
            <w:tcBorders>
              <w:top w:val="single" w:sz="4" w:space="0" w:color="00000A"/>
              <w:left w:val="single" w:sz="4" w:space="0" w:color="00000A"/>
              <w:bottom w:val="single" w:sz="4" w:space="0" w:color="00000A"/>
              <w:right w:val="single" w:sz="4" w:space="0" w:color="00000A"/>
            </w:tcBorders>
            <w:shd w:val="clear" w:color="auto" w:fill="A5A5A5"/>
            <w:tcMar>
              <w:left w:w="108" w:type="dxa"/>
            </w:tcMar>
            <w:vAlign w:val="center"/>
          </w:tcPr>
          <w:p w:rsidR="001B65A2" w:rsidRPr="001017A6" w:rsidRDefault="001B65A2" w:rsidP="004C7DA5">
            <w:pPr>
              <w:spacing w:after="0" w:line="240" w:lineRule="auto"/>
              <w:jc w:val="center"/>
              <w:rPr>
                <w:rFonts w:ascii="Times New Roman" w:hAnsi="Times New Roman"/>
                <w:bCs/>
                <w:sz w:val="20"/>
                <w:szCs w:val="20"/>
              </w:rPr>
            </w:pPr>
            <w:r w:rsidRPr="001017A6">
              <w:rPr>
                <w:rFonts w:ascii="Times New Roman" w:hAnsi="Times New Roman"/>
                <w:bCs/>
                <w:sz w:val="20"/>
                <w:szCs w:val="20"/>
              </w:rPr>
              <w:t>Iznos u kn</w:t>
            </w:r>
          </w:p>
        </w:tc>
        <w:tc>
          <w:tcPr>
            <w:tcW w:w="1411" w:type="dxa"/>
            <w:tcBorders>
              <w:top w:val="single" w:sz="4" w:space="0" w:color="00000A"/>
              <w:left w:val="single" w:sz="4" w:space="0" w:color="00000A"/>
              <w:bottom w:val="single" w:sz="4" w:space="0" w:color="00000A"/>
              <w:right w:val="single" w:sz="4" w:space="0" w:color="00000A"/>
            </w:tcBorders>
            <w:shd w:val="clear" w:color="auto" w:fill="A5A5A5"/>
            <w:tcMar>
              <w:left w:w="108" w:type="dxa"/>
            </w:tcMar>
            <w:vAlign w:val="center"/>
          </w:tcPr>
          <w:p w:rsidR="001B65A2" w:rsidRPr="001017A6" w:rsidRDefault="001B65A2" w:rsidP="004C7DA5">
            <w:pPr>
              <w:spacing w:after="0" w:line="240" w:lineRule="auto"/>
              <w:jc w:val="center"/>
              <w:rPr>
                <w:rFonts w:ascii="Times New Roman" w:hAnsi="Times New Roman"/>
                <w:bCs/>
                <w:sz w:val="20"/>
                <w:szCs w:val="20"/>
              </w:rPr>
            </w:pPr>
            <w:r w:rsidRPr="001017A6">
              <w:rPr>
                <w:rFonts w:ascii="Times New Roman" w:hAnsi="Times New Roman"/>
                <w:bCs/>
                <w:sz w:val="20"/>
                <w:szCs w:val="20"/>
              </w:rPr>
              <w:t xml:space="preserve">Datum Rješenja </w:t>
            </w:r>
          </w:p>
        </w:tc>
      </w:tr>
      <w:tr w:rsidR="001B65A2" w:rsidRPr="00662FFC" w:rsidTr="004C7DA5">
        <w:trPr>
          <w:trHeight w:val="355"/>
        </w:trPr>
        <w:tc>
          <w:tcPr>
            <w:tcW w:w="2263"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rsidR="001B65A2" w:rsidRPr="001017A6" w:rsidRDefault="001B65A2" w:rsidP="004C7DA5">
            <w:pPr>
              <w:spacing w:after="0" w:line="360" w:lineRule="auto"/>
              <w:rPr>
                <w:rFonts w:ascii="Times New Roman" w:hAnsi="Times New Roman"/>
                <w:bCs/>
                <w:sz w:val="20"/>
                <w:szCs w:val="20"/>
              </w:rPr>
            </w:pPr>
            <w:r w:rsidRPr="001017A6">
              <w:rPr>
                <w:rFonts w:ascii="Times New Roman" w:hAnsi="Times New Roman"/>
                <w:bCs/>
                <w:sz w:val="20"/>
                <w:szCs w:val="20"/>
              </w:rPr>
              <w:t xml:space="preserve">Načelnik Općine Draganić </w:t>
            </w: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B65A2" w:rsidRPr="001017A6" w:rsidRDefault="00D05164" w:rsidP="004C7DA5">
            <w:pPr>
              <w:spacing w:after="0" w:line="360" w:lineRule="auto"/>
              <w:jc w:val="both"/>
              <w:rPr>
                <w:rFonts w:ascii="Times New Roman" w:hAnsi="Times New Roman"/>
                <w:sz w:val="20"/>
                <w:szCs w:val="20"/>
              </w:rPr>
            </w:pPr>
            <w:r>
              <w:rPr>
                <w:rFonts w:ascii="Times New Roman" w:hAnsi="Times New Roman"/>
                <w:sz w:val="20"/>
                <w:szCs w:val="20"/>
              </w:rPr>
              <w:t>Za nabavu crijepa – obnova krovišta kuće koja je oštećena u požaru</w:t>
            </w:r>
          </w:p>
        </w:tc>
        <w:tc>
          <w:tcPr>
            <w:tcW w:w="993"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B65A2" w:rsidRPr="001017A6" w:rsidRDefault="00D05164" w:rsidP="004C7DA5">
            <w:pPr>
              <w:spacing w:after="0" w:line="360" w:lineRule="auto"/>
              <w:jc w:val="right"/>
              <w:rPr>
                <w:rFonts w:ascii="Times New Roman" w:hAnsi="Times New Roman"/>
                <w:sz w:val="20"/>
                <w:szCs w:val="20"/>
              </w:rPr>
            </w:pPr>
            <w:r>
              <w:rPr>
                <w:rFonts w:ascii="Times New Roman" w:hAnsi="Times New Roman"/>
                <w:sz w:val="20"/>
                <w:szCs w:val="20"/>
              </w:rPr>
              <w:t>2.970,00</w:t>
            </w:r>
            <w:r w:rsidR="001B65A2" w:rsidRPr="001017A6">
              <w:rPr>
                <w:rFonts w:ascii="Times New Roman" w:hAnsi="Times New Roman"/>
                <w:sz w:val="20"/>
                <w:szCs w:val="20"/>
              </w:rPr>
              <w:t xml:space="preserve"> </w:t>
            </w:r>
          </w:p>
        </w:tc>
        <w:tc>
          <w:tcPr>
            <w:tcW w:w="1411"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1B65A2" w:rsidRPr="001017A6" w:rsidRDefault="00D05164" w:rsidP="004C7DA5">
            <w:pPr>
              <w:spacing w:after="0" w:line="360" w:lineRule="auto"/>
              <w:jc w:val="right"/>
              <w:rPr>
                <w:rFonts w:ascii="Times New Roman" w:hAnsi="Times New Roman"/>
                <w:sz w:val="20"/>
                <w:szCs w:val="20"/>
              </w:rPr>
            </w:pPr>
            <w:r>
              <w:rPr>
                <w:rFonts w:ascii="Times New Roman" w:hAnsi="Times New Roman"/>
                <w:sz w:val="20"/>
                <w:szCs w:val="20"/>
              </w:rPr>
              <w:t>17.05.2022.</w:t>
            </w:r>
          </w:p>
        </w:tc>
      </w:tr>
      <w:tr w:rsidR="001B65A2" w:rsidRPr="001017A6" w:rsidTr="004C7DA5">
        <w:tc>
          <w:tcPr>
            <w:tcW w:w="6658" w:type="dxa"/>
            <w:gridSpan w:val="2"/>
            <w:tcBorders>
              <w:top w:val="single" w:sz="4" w:space="0" w:color="auto"/>
              <w:left w:val="single" w:sz="4" w:space="0" w:color="00000A"/>
              <w:bottom w:val="single" w:sz="4" w:space="0" w:color="auto"/>
              <w:right w:val="single" w:sz="4" w:space="0" w:color="00000A"/>
            </w:tcBorders>
            <w:shd w:val="clear" w:color="auto" w:fill="D9D9D9" w:themeFill="background1" w:themeFillShade="D9"/>
            <w:tcMar>
              <w:left w:w="108" w:type="dxa"/>
            </w:tcMar>
            <w:vAlign w:val="center"/>
          </w:tcPr>
          <w:p w:rsidR="001B65A2" w:rsidRPr="001017A6" w:rsidRDefault="001B65A2" w:rsidP="004C7DA5">
            <w:pPr>
              <w:spacing w:after="0" w:line="240" w:lineRule="auto"/>
              <w:jc w:val="both"/>
              <w:rPr>
                <w:rFonts w:ascii="Times New Roman" w:hAnsi="Times New Roman"/>
                <w:sz w:val="24"/>
                <w:szCs w:val="24"/>
              </w:rPr>
            </w:pPr>
            <w:r w:rsidRPr="001017A6">
              <w:rPr>
                <w:rFonts w:ascii="Times New Roman" w:hAnsi="Times New Roman"/>
                <w:sz w:val="24"/>
                <w:szCs w:val="24"/>
              </w:rPr>
              <w:t>UKUPNO</w:t>
            </w:r>
          </w:p>
        </w:tc>
        <w:tc>
          <w:tcPr>
            <w:tcW w:w="2404" w:type="dxa"/>
            <w:gridSpan w:val="2"/>
            <w:tcBorders>
              <w:top w:val="single" w:sz="4" w:space="0" w:color="auto"/>
              <w:left w:val="single" w:sz="4" w:space="0" w:color="00000A"/>
              <w:bottom w:val="single" w:sz="4" w:space="0" w:color="auto"/>
              <w:right w:val="single" w:sz="4" w:space="0" w:color="00000A"/>
            </w:tcBorders>
            <w:shd w:val="clear" w:color="auto" w:fill="D9D9D9" w:themeFill="background1" w:themeFillShade="D9"/>
            <w:tcMar>
              <w:left w:w="108" w:type="dxa"/>
            </w:tcMar>
            <w:vAlign w:val="center"/>
          </w:tcPr>
          <w:p w:rsidR="001B65A2" w:rsidRPr="001017A6" w:rsidRDefault="00D05164" w:rsidP="004C7DA5">
            <w:pPr>
              <w:spacing w:after="0" w:line="240" w:lineRule="auto"/>
              <w:jc w:val="center"/>
              <w:rPr>
                <w:rFonts w:ascii="Times New Roman" w:hAnsi="Times New Roman"/>
                <w:sz w:val="20"/>
                <w:szCs w:val="20"/>
              </w:rPr>
            </w:pPr>
            <w:r>
              <w:rPr>
                <w:rFonts w:ascii="Times New Roman" w:hAnsi="Times New Roman"/>
                <w:sz w:val="20"/>
                <w:szCs w:val="20"/>
              </w:rPr>
              <w:t>2.970,00</w:t>
            </w:r>
          </w:p>
        </w:tc>
      </w:tr>
    </w:tbl>
    <w:p w:rsidR="001B65A2" w:rsidRDefault="001B65A2" w:rsidP="006479FF">
      <w:pPr>
        <w:spacing w:before="120" w:after="120" w:line="360" w:lineRule="auto"/>
        <w:rPr>
          <w:rFonts w:ascii="Times New Roman" w:hAnsi="Times New Roman"/>
          <w:b/>
        </w:rPr>
      </w:pPr>
    </w:p>
    <w:p w:rsidR="008D2FF0" w:rsidRPr="00A15A54" w:rsidRDefault="008D2FF0" w:rsidP="008A328B">
      <w:pPr>
        <w:spacing w:before="120" w:after="120" w:line="360" w:lineRule="auto"/>
        <w:jc w:val="center"/>
        <w:rPr>
          <w:rFonts w:ascii="Times New Roman" w:hAnsi="Times New Roman"/>
          <w:b/>
        </w:rPr>
      </w:pPr>
      <w:r w:rsidRPr="00A15A54">
        <w:rPr>
          <w:rFonts w:ascii="Times New Roman" w:hAnsi="Times New Roman"/>
          <w:b/>
        </w:rPr>
        <w:t xml:space="preserve">Članak </w:t>
      </w:r>
      <w:r w:rsidR="001B65A2">
        <w:rPr>
          <w:rFonts w:ascii="Times New Roman" w:hAnsi="Times New Roman"/>
          <w:b/>
        </w:rPr>
        <w:t>5</w:t>
      </w:r>
      <w:r w:rsidRPr="00A15A54">
        <w:rPr>
          <w:rFonts w:ascii="Times New Roman" w:hAnsi="Times New Roman"/>
          <w:b/>
        </w:rPr>
        <w:t>.</w:t>
      </w:r>
    </w:p>
    <w:p w:rsidR="0090083B" w:rsidRPr="00A15A54" w:rsidRDefault="008D2FF0" w:rsidP="0090083B">
      <w:pPr>
        <w:spacing w:before="120" w:after="120" w:line="360" w:lineRule="auto"/>
        <w:jc w:val="both"/>
        <w:rPr>
          <w:rFonts w:ascii="Times New Roman" w:hAnsi="Times New Roman"/>
        </w:rPr>
      </w:pPr>
      <w:r w:rsidRPr="00A15A54">
        <w:rPr>
          <w:rFonts w:ascii="Times New Roman" w:hAnsi="Times New Roman"/>
        </w:rPr>
        <w:t>IZVJEŠTAJ O ZADUŽIVANJU NA DOMAĆEM I STRANOM TRŽIŠTU NOVCA I KAPITALA</w:t>
      </w:r>
    </w:p>
    <w:p w:rsidR="00D05164" w:rsidRDefault="00DB7BF1" w:rsidP="008A328B">
      <w:pPr>
        <w:spacing w:before="120" w:after="120" w:line="360" w:lineRule="auto"/>
        <w:jc w:val="both"/>
        <w:rPr>
          <w:rFonts w:ascii="Times New Roman" w:eastAsia="Times New Roman" w:hAnsi="Times New Roman"/>
          <w:lang w:val="en-US"/>
        </w:rPr>
      </w:pPr>
      <w:r w:rsidRPr="00A15A54">
        <w:rPr>
          <w:rFonts w:ascii="Times New Roman" w:eastAsia="Times New Roman" w:hAnsi="Times New Roman"/>
          <w:lang w:val="en-US"/>
        </w:rPr>
        <w:t>Općina Draganić se u razdoblju od 1.</w:t>
      </w:r>
      <w:r w:rsidR="005D6B71">
        <w:rPr>
          <w:rFonts w:ascii="Times New Roman" w:eastAsia="Times New Roman" w:hAnsi="Times New Roman"/>
          <w:lang w:val="en-US"/>
        </w:rPr>
        <w:t xml:space="preserve"> </w:t>
      </w:r>
      <w:r w:rsidRPr="00A15A54">
        <w:rPr>
          <w:rFonts w:ascii="Times New Roman" w:eastAsia="Times New Roman" w:hAnsi="Times New Roman"/>
          <w:lang w:val="en-US"/>
        </w:rPr>
        <w:t xml:space="preserve">siječnja do 30. lipnja </w:t>
      </w:r>
      <w:r w:rsidR="00B9704D">
        <w:rPr>
          <w:rFonts w:ascii="Times New Roman" w:eastAsia="Times New Roman" w:hAnsi="Times New Roman"/>
          <w:lang w:val="en-US"/>
        </w:rPr>
        <w:t>202</w:t>
      </w:r>
      <w:r w:rsidR="002303C3">
        <w:rPr>
          <w:rFonts w:ascii="Times New Roman" w:eastAsia="Times New Roman" w:hAnsi="Times New Roman"/>
          <w:lang w:val="en-US"/>
        </w:rPr>
        <w:t>2</w:t>
      </w:r>
      <w:r w:rsidRPr="00A15A54">
        <w:rPr>
          <w:rFonts w:ascii="Times New Roman" w:eastAsia="Times New Roman" w:hAnsi="Times New Roman"/>
          <w:lang w:val="en-US"/>
        </w:rPr>
        <w:t>. g</w:t>
      </w:r>
      <w:r w:rsidR="00DE758B" w:rsidRPr="00A15A54">
        <w:rPr>
          <w:rFonts w:ascii="Times New Roman" w:eastAsia="Times New Roman" w:hAnsi="Times New Roman"/>
          <w:lang w:val="en-US"/>
        </w:rPr>
        <w:t>odine</w:t>
      </w:r>
      <w:r w:rsidRPr="00A15A54">
        <w:rPr>
          <w:rFonts w:ascii="Times New Roman" w:eastAsia="Times New Roman" w:hAnsi="Times New Roman"/>
          <w:lang w:val="en-US"/>
        </w:rPr>
        <w:t xml:space="preserve"> nije zaduživala na domaćem niti na stranom tržištu novca i kapitala.</w:t>
      </w:r>
    </w:p>
    <w:p w:rsidR="006479FF" w:rsidRPr="006479FF" w:rsidRDefault="006479FF" w:rsidP="008A328B">
      <w:pPr>
        <w:spacing w:before="120" w:after="120" w:line="360" w:lineRule="auto"/>
        <w:jc w:val="both"/>
        <w:rPr>
          <w:rFonts w:ascii="Times New Roman" w:eastAsia="Times New Roman" w:hAnsi="Times New Roman"/>
          <w:lang w:val="en-US"/>
        </w:rPr>
      </w:pPr>
    </w:p>
    <w:p w:rsidR="008D2FF0" w:rsidRPr="00A15A54" w:rsidRDefault="008D2FF0" w:rsidP="008A328B">
      <w:pPr>
        <w:spacing w:before="120" w:after="120" w:line="360" w:lineRule="auto"/>
        <w:jc w:val="center"/>
        <w:rPr>
          <w:rFonts w:ascii="Times New Roman" w:hAnsi="Times New Roman"/>
          <w:b/>
        </w:rPr>
      </w:pPr>
      <w:r w:rsidRPr="00A15A54">
        <w:rPr>
          <w:rFonts w:ascii="Times New Roman" w:hAnsi="Times New Roman"/>
          <w:b/>
        </w:rPr>
        <w:t xml:space="preserve">Članak </w:t>
      </w:r>
      <w:r w:rsidR="001B65A2">
        <w:rPr>
          <w:rFonts w:ascii="Times New Roman" w:hAnsi="Times New Roman"/>
          <w:b/>
        </w:rPr>
        <w:t>6</w:t>
      </w:r>
      <w:r w:rsidRPr="00A15A54">
        <w:rPr>
          <w:rFonts w:ascii="Times New Roman" w:hAnsi="Times New Roman"/>
          <w:b/>
        </w:rPr>
        <w:t>.</w:t>
      </w:r>
    </w:p>
    <w:p w:rsidR="008D2FF0" w:rsidRPr="00A15A54" w:rsidRDefault="008D2FF0" w:rsidP="008A328B">
      <w:pPr>
        <w:spacing w:before="120" w:after="120" w:line="360" w:lineRule="auto"/>
        <w:jc w:val="both"/>
        <w:rPr>
          <w:rFonts w:ascii="Times New Roman" w:hAnsi="Times New Roman"/>
        </w:rPr>
      </w:pPr>
      <w:r w:rsidRPr="00A15A54">
        <w:rPr>
          <w:rFonts w:ascii="Times New Roman" w:hAnsi="Times New Roman"/>
        </w:rPr>
        <w:t xml:space="preserve">IZVJEŠTAJ O DANIM  JAMSTVIMA I </w:t>
      </w:r>
      <w:r w:rsidR="00D05164">
        <w:rPr>
          <w:rFonts w:ascii="Times New Roman" w:hAnsi="Times New Roman"/>
        </w:rPr>
        <w:t>PLAĆANJA PO PROTESTIRANIMA JAMSTVIMA</w:t>
      </w:r>
      <w:r w:rsidRPr="00A15A54">
        <w:rPr>
          <w:rFonts w:ascii="Times New Roman" w:hAnsi="Times New Roman"/>
        </w:rPr>
        <w:t xml:space="preserve"> </w:t>
      </w:r>
    </w:p>
    <w:p w:rsidR="001D6C14" w:rsidRPr="001B65A2" w:rsidRDefault="008D2FF0" w:rsidP="001B65A2">
      <w:pPr>
        <w:spacing w:before="120" w:after="120" w:line="360" w:lineRule="auto"/>
        <w:jc w:val="both"/>
        <w:rPr>
          <w:rFonts w:ascii="Times New Roman" w:hAnsi="Times New Roman"/>
          <w:color w:val="000000" w:themeColor="text1"/>
          <w:sz w:val="20"/>
          <w:szCs w:val="20"/>
        </w:rPr>
        <w:sectPr w:rsidR="001D6C14" w:rsidRPr="001B65A2" w:rsidSect="00F4078B">
          <w:headerReference w:type="default" r:id="rId18"/>
          <w:footerReference w:type="default" r:id="rId19"/>
          <w:pgSz w:w="11906" w:h="16838" w:code="9"/>
          <w:pgMar w:top="1418" w:right="1418" w:bottom="1418" w:left="1418" w:header="709" w:footer="709" w:gutter="0"/>
          <w:cols w:space="720"/>
          <w:formProt w:val="0"/>
          <w:docGrid w:linePitch="360"/>
        </w:sectPr>
      </w:pPr>
      <w:r w:rsidRPr="00A15A54">
        <w:rPr>
          <w:rFonts w:ascii="Times New Roman" w:hAnsi="Times New Roman"/>
        </w:rPr>
        <w:t xml:space="preserve">Sukladno članku </w:t>
      </w:r>
      <w:r w:rsidR="001B65A2">
        <w:rPr>
          <w:rFonts w:ascii="Times New Roman" w:hAnsi="Times New Roman"/>
        </w:rPr>
        <w:t>129</w:t>
      </w:r>
      <w:r w:rsidRPr="00A15A54">
        <w:rPr>
          <w:rFonts w:ascii="Times New Roman" w:hAnsi="Times New Roman"/>
        </w:rPr>
        <w:t xml:space="preserve">. Zakona o proračunu, JLP(R)S može dati jamstvo pravnoj osobi u svom većinskom izravnom ili neizravnom vlasništvu i ustanovi čiji je osnivač, za ispunjenje obveza pravne osobe i ustanove. </w:t>
      </w:r>
      <w:r w:rsidR="00EE30FE" w:rsidRPr="00A15A54">
        <w:rPr>
          <w:rFonts w:ascii="Times New Roman" w:hAnsi="Times New Roman"/>
        </w:rPr>
        <w:t xml:space="preserve">Općina </w:t>
      </w:r>
      <w:r w:rsidR="00E553F1" w:rsidRPr="00A15A54">
        <w:rPr>
          <w:rFonts w:ascii="Times New Roman" w:hAnsi="Times New Roman"/>
        </w:rPr>
        <w:t>Draganić</w:t>
      </w:r>
      <w:r w:rsidR="00EE30FE" w:rsidRPr="00A15A54">
        <w:rPr>
          <w:rFonts w:ascii="Times New Roman" w:hAnsi="Times New Roman"/>
        </w:rPr>
        <w:t xml:space="preserve"> nema obveze po danim jamstvima iz ranijih godina, te u tijeku promatranog razdoblja nije davala jamstv</w:t>
      </w:r>
      <w:r w:rsidR="00B322FA">
        <w:rPr>
          <w:rFonts w:ascii="Times New Roman" w:hAnsi="Times New Roman"/>
        </w:rPr>
        <w:t>o</w:t>
      </w:r>
    </w:p>
    <w:p w:rsidR="00AB4403" w:rsidRDefault="00AB4403" w:rsidP="001B65A2">
      <w:pPr>
        <w:spacing w:before="120" w:after="120" w:line="360" w:lineRule="auto"/>
        <w:rPr>
          <w:rFonts w:ascii="Times New Roman" w:hAnsi="Times New Roman"/>
          <w:b/>
        </w:rPr>
      </w:pPr>
    </w:p>
    <w:p w:rsidR="006479FF" w:rsidRDefault="006479FF" w:rsidP="001B65A2">
      <w:pPr>
        <w:spacing w:before="120" w:after="120" w:line="360" w:lineRule="auto"/>
        <w:rPr>
          <w:rFonts w:ascii="Times New Roman" w:hAnsi="Times New Roman"/>
          <w:b/>
        </w:rPr>
      </w:pPr>
    </w:p>
    <w:p w:rsidR="006479FF" w:rsidRDefault="006479FF" w:rsidP="001B65A2">
      <w:pPr>
        <w:spacing w:before="120" w:after="120" w:line="360" w:lineRule="auto"/>
        <w:rPr>
          <w:rFonts w:ascii="Times New Roman" w:hAnsi="Times New Roman"/>
          <w:b/>
        </w:rPr>
      </w:pPr>
    </w:p>
    <w:p w:rsidR="006479FF" w:rsidRDefault="006479FF" w:rsidP="001B65A2">
      <w:pPr>
        <w:spacing w:before="120" w:after="120" w:line="360" w:lineRule="auto"/>
        <w:rPr>
          <w:rFonts w:ascii="Times New Roman" w:hAnsi="Times New Roman"/>
          <w:b/>
        </w:rPr>
      </w:pPr>
    </w:p>
    <w:p w:rsidR="006479FF" w:rsidRDefault="006479FF" w:rsidP="001B65A2">
      <w:pPr>
        <w:spacing w:before="120" w:after="120" w:line="360" w:lineRule="auto"/>
        <w:rPr>
          <w:rFonts w:ascii="Times New Roman" w:hAnsi="Times New Roman"/>
          <w:b/>
        </w:rPr>
      </w:pPr>
    </w:p>
    <w:p w:rsidR="006479FF" w:rsidRDefault="006479FF" w:rsidP="001B65A2">
      <w:pPr>
        <w:spacing w:before="120" w:after="120" w:line="360" w:lineRule="auto"/>
        <w:rPr>
          <w:rFonts w:ascii="Times New Roman" w:hAnsi="Times New Roman"/>
          <w:b/>
        </w:rPr>
      </w:pPr>
    </w:p>
    <w:p w:rsidR="006479FF" w:rsidRDefault="006479FF" w:rsidP="001B65A2">
      <w:pPr>
        <w:spacing w:before="120" w:after="120" w:line="360" w:lineRule="auto"/>
        <w:rPr>
          <w:rFonts w:ascii="Times New Roman" w:hAnsi="Times New Roman"/>
          <w:b/>
        </w:rPr>
      </w:pPr>
    </w:p>
    <w:p w:rsidR="00C63E9D" w:rsidRPr="00A15A54" w:rsidRDefault="00C63E9D" w:rsidP="00A15A54">
      <w:pPr>
        <w:spacing w:before="120" w:after="120" w:line="360" w:lineRule="auto"/>
        <w:jc w:val="center"/>
        <w:rPr>
          <w:rFonts w:ascii="Times New Roman" w:hAnsi="Times New Roman"/>
          <w:b/>
        </w:rPr>
      </w:pPr>
      <w:r w:rsidRPr="00A15A54">
        <w:rPr>
          <w:rFonts w:ascii="Times New Roman" w:hAnsi="Times New Roman"/>
          <w:b/>
        </w:rPr>
        <w:lastRenderedPageBreak/>
        <w:t xml:space="preserve">Članak </w:t>
      </w:r>
      <w:r w:rsidR="001B65A2">
        <w:rPr>
          <w:rFonts w:ascii="Times New Roman" w:hAnsi="Times New Roman"/>
          <w:b/>
        </w:rPr>
        <w:t>7</w:t>
      </w:r>
      <w:r w:rsidRPr="00A15A54">
        <w:rPr>
          <w:rFonts w:ascii="Times New Roman" w:hAnsi="Times New Roman"/>
          <w:b/>
        </w:rPr>
        <w:t>.</w:t>
      </w:r>
    </w:p>
    <w:p w:rsidR="00C63E9D" w:rsidRPr="00A15A54" w:rsidRDefault="00C63E9D" w:rsidP="00C63E9D">
      <w:pPr>
        <w:spacing w:before="120" w:after="120" w:line="360" w:lineRule="auto"/>
        <w:jc w:val="both"/>
        <w:rPr>
          <w:rFonts w:ascii="Times New Roman" w:hAnsi="Times New Roman"/>
          <w:color w:val="000000"/>
        </w:rPr>
      </w:pPr>
      <w:r w:rsidRPr="00A15A54">
        <w:rPr>
          <w:rFonts w:ascii="Times New Roman" w:hAnsi="Times New Roman"/>
          <w:color w:val="000000"/>
        </w:rPr>
        <w:t xml:space="preserve">Polugodišnji izvještaj o izvršenju Proračuna Općine </w:t>
      </w:r>
      <w:r w:rsidR="00F07E11" w:rsidRPr="00A15A54">
        <w:rPr>
          <w:rFonts w:ascii="Times New Roman" w:hAnsi="Times New Roman"/>
          <w:color w:val="000000"/>
        </w:rPr>
        <w:t>Draganić</w:t>
      </w:r>
      <w:r w:rsidRPr="00A15A54">
        <w:rPr>
          <w:rFonts w:ascii="Times New Roman" w:hAnsi="Times New Roman"/>
          <w:color w:val="000000"/>
        </w:rPr>
        <w:t xml:space="preserve"> za </w:t>
      </w:r>
      <w:r w:rsidR="00CE70FE">
        <w:rPr>
          <w:rFonts w:ascii="Times New Roman" w:hAnsi="Times New Roman"/>
          <w:color w:val="000000"/>
        </w:rPr>
        <w:t>202</w:t>
      </w:r>
      <w:r w:rsidR="002303C3">
        <w:rPr>
          <w:rFonts w:ascii="Times New Roman" w:hAnsi="Times New Roman"/>
          <w:color w:val="000000"/>
        </w:rPr>
        <w:t>2</w:t>
      </w:r>
      <w:r w:rsidRPr="00A15A54">
        <w:rPr>
          <w:rFonts w:ascii="Times New Roman" w:hAnsi="Times New Roman"/>
          <w:color w:val="000000"/>
        </w:rPr>
        <w:t xml:space="preserve">. godinu </w:t>
      </w:r>
      <w:r w:rsidR="005D6F8D" w:rsidRPr="00A15A54">
        <w:rPr>
          <w:rFonts w:ascii="Times New Roman" w:hAnsi="Times New Roman"/>
          <w:color w:val="000000"/>
        </w:rPr>
        <w:t xml:space="preserve">stupa na snagu osmog dana od dana objave  i </w:t>
      </w:r>
      <w:r w:rsidRPr="00A15A54">
        <w:rPr>
          <w:rFonts w:ascii="Times New Roman" w:hAnsi="Times New Roman"/>
          <w:color w:val="000000"/>
        </w:rPr>
        <w:t>objavit će se u „</w:t>
      </w:r>
      <w:r w:rsidR="00BD46D6" w:rsidRPr="00A15A54">
        <w:rPr>
          <w:rFonts w:ascii="Times New Roman" w:hAnsi="Times New Roman"/>
          <w:color w:val="000000"/>
        </w:rPr>
        <w:t>Glasniku Karlovačke županije</w:t>
      </w:r>
      <w:r w:rsidR="005D6F8D" w:rsidRPr="00A15A54">
        <w:rPr>
          <w:rFonts w:ascii="Times New Roman" w:hAnsi="Times New Roman"/>
          <w:color w:val="000000"/>
        </w:rPr>
        <w:t xml:space="preserve">“ </w:t>
      </w:r>
    </w:p>
    <w:p w:rsidR="00C63E9D" w:rsidRPr="00A15A54" w:rsidRDefault="00C63E9D" w:rsidP="00C63E9D">
      <w:pPr>
        <w:spacing w:before="120" w:after="120" w:line="360" w:lineRule="auto"/>
        <w:rPr>
          <w:rFonts w:ascii="Times New Roman" w:hAnsi="Times New Roman"/>
          <w:color w:val="000000"/>
        </w:rPr>
      </w:pPr>
    </w:p>
    <w:p w:rsidR="005D6F8D" w:rsidRPr="00A15A54" w:rsidRDefault="005D6F8D" w:rsidP="005D6F8D">
      <w:pPr>
        <w:spacing w:before="120" w:after="120" w:line="240" w:lineRule="auto"/>
        <w:jc w:val="center"/>
        <w:rPr>
          <w:rFonts w:ascii="Times New Roman" w:hAnsi="Times New Roman"/>
          <w:color w:val="000000"/>
        </w:rPr>
      </w:pPr>
      <w:r w:rsidRPr="00A15A54">
        <w:rPr>
          <w:rFonts w:ascii="Times New Roman" w:hAnsi="Times New Roman"/>
          <w:color w:val="000000"/>
        </w:rPr>
        <w:t xml:space="preserve">                                                                            </w:t>
      </w:r>
    </w:p>
    <w:p w:rsidR="00B322FA" w:rsidRDefault="005D6F8D" w:rsidP="005D6F8D">
      <w:pPr>
        <w:spacing w:before="120" w:after="120" w:line="240" w:lineRule="auto"/>
        <w:jc w:val="center"/>
        <w:rPr>
          <w:rFonts w:ascii="Times New Roman" w:hAnsi="Times New Roman"/>
          <w:color w:val="000000"/>
        </w:rPr>
      </w:pPr>
      <w:r w:rsidRPr="00A15A54">
        <w:rPr>
          <w:rFonts w:ascii="Times New Roman" w:hAnsi="Times New Roman"/>
          <w:color w:val="000000"/>
        </w:rPr>
        <w:t xml:space="preserve">                                                             </w:t>
      </w:r>
    </w:p>
    <w:p w:rsidR="00C63E9D" w:rsidRPr="00A15A54" w:rsidRDefault="005D6F8D" w:rsidP="00B322FA">
      <w:pPr>
        <w:spacing w:before="120" w:after="120" w:line="240" w:lineRule="auto"/>
        <w:ind w:left="4248"/>
        <w:rPr>
          <w:rFonts w:ascii="Times New Roman" w:hAnsi="Times New Roman"/>
          <w:color w:val="000000"/>
        </w:rPr>
      </w:pPr>
      <w:r w:rsidRPr="00A15A54">
        <w:rPr>
          <w:rFonts w:ascii="Times New Roman" w:hAnsi="Times New Roman"/>
          <w:color w:val="000000"/>
        </w:rPr>
        <w:t xml:space="preserve">             Predsjednik Općinskog vijeća</w:t>
      </w:r>
    </w:p>
    <w:p w:rsidR="005D6F8D" w:rsidRPr="00A15A54" w:rsidRDefault="005D6F8D" w:rsidP="005D6F8D">
      <w:pPr>
        <w:spacing w:before="120" w:after="120" w:line="240" w:lineRule="auto"/>
        <w:jc w:val="center"/>
        <w:rPr>
          <w:rFonts w:ascii="Times New Roman" w:hAnsi="Times New Roman"/>
          <w:color w:val="000000"/>
        </w:rPr>
      </w:pPr>
    </w:p>
    <w:p w:rsidR="005D6F8D" w:rsidRPr="00A15A54" w:rsidRDefault="007840CD" w:rsidP="005D6F8D">
      <w:pPr>
        <w:tabs>
          <w:tab w:val="left" w:pos="284"/>
        </w:tabs>
        <w:spacing w:before="120" w:after="120" w:line="240" w:lineRule="auto"/>
        <w:ind w:right="48"/>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Antonio Šoštar</w:t>
      </w:r>
    </w:p>
    <w:p w:rsidR="00C63E9D" w:rsidRPr="00A15A54" w:rsidRDefault="00C63E9D" w:rsidP="00C63E9D">
      <w:pPr>
        <w:spacing w:before="120" w:after="120" w:line="360" w:lineRule="auto"/>
        <w:jc w:val="both"/>
        <w:rPr>
          <w:rFonts w:ascii="Times New Roman" w:hAnsi="Times New Roman"/>
          <w:color w:val="FF0000"/>
        </w:rPr>
      </w:pPr>
    </w:p>
    <w:p w:rsidR="000930B0" w:rsidRPr="001017A6" w:rsidRDefault="000930B0" w:rsidP="000930B0">
      <w:pPr>
        <w:widowControl w:val="0"/>
        <w:autoSpaceDE w:val="0"/>
        <w:autoSpaceDN w:val="0"/>
        <w:spacing w:before="9" w:after="0" w:line="240" w:lineRule="auto"/>
        <w:rPr>
          <w:rFonts w:ascii="Times New Roman" w:eastAsia="Times New Roman" w:hAnsi="Times New Roman"/>
          <w:lang w:eastAsia="hr-HR" w:bidi="hr-HR"/>
        </w:rPr>
      </w:pPr>
      <w:r w:rsidRPr="001017A6">
        <w:rPr>
          <w:rFonts w:ascii="Times New Roman" w:eastAsia="Times New Roman" w:hAnsi="Times New Roman"/>
          <w:lang w:eastAsia="hr-HR" w:bidi="hr-HR"/>
        </w:rPr>
        <w:t>Dostaviti:</w:t>
      </w:r>
    </w:p>
    <w:p w:rsidR="000930B0" w:rsidRPr="001017A6" w:rsidRDefault="000930B0" w:rsidP="000930B0">
      <w:pPr>
        <w:widowControl w:val="0"/>
        <w:autoSpaceDE w:val="0"/>
        <w:autoSpaceDN w:val="0"/>
        <w:spacing w:before="9" w:after="0" w:line="240" w:lineRule="auto"/>
        <w:rPr>
          <w:rFonts w:ascii="Times New Roman" w:eastAsia="Times New Roman" w:hAnsi="Times New Roman"/>
          <w:lang w:eastAsia="hr-HR" w:bidi="hr-HR"/>
        </w:rPr>
      </w:pPr>
      <w:r w:rsidRPr="001017A6">
        <w:rPr>
          <w:rFonts w:ascii="Times New Roman" w:eastAsia="Times New Roman" w:hAnsi="Times New Roman"/>
          <w:lang w:eastAsia="hr-HR" w:bidi="hr-HR"/>
        </w:rPr>
        <w:t>1. Ministarstvo financija</w:t>
      </w:r>
    </w:p>
    <w:p w:rsidR="000930B0" w:rsidRPr="001017A6" w:rsidRDefault="000930B0" w:rsidP="000930B0">
      <w:pPr>
        <w:widowControl w:val="0"/>
        <w:autoSpaceDE w:val="0"/>
        <w:autoSpaceDN w:val="0"/>
        <w:spacing w:before="9" w:after="0" w:line="240" w:lineRule="auto"/>
        <w:rPr>
          <w:rFonts w:ascii="Times New Roman" w:eastAsia="Times New Roman" w:hAnsi="Times New Roman"/>
          <w:lang w:eastAsia="hr-HR" w:bidi="hr-HR"/>
        </w:rPr>
      </w:pPr>
      <w:r w:rsidRPr="001017A6">
        <w:rPr>
          <w:rFonts w:ascii="Times New Roman" w:eastAsia="Times New Roman" w:hAnsi="Times New Roman"/>
          <w:lang w:eastAsia="hr-HR" w:bidi="hr-HR"/>
        </w:rPr>
        <w:t>2. Objava</w:t>
      </w:r>
    </w:p>
    <w:p w:rsidR="000930B0" w:rsidRPr="001017A6" w:rsidRDefault="000930B0" w:rsidP="000930B0">
      <w:pPr>
        <w:widowControl w:val="0"/>
        <w:autoSpaceDE w:val="0"/>
        <w:autoSpaceDN w:val="0"/>
        <w:spacing w:before="9" w:after="0" w:line="240" w:lineRule="auto"/>
        <w:rPr>
          <w:rFonts w:ascii="Times New Roman" w:eastAsia="Times New Roman" w:hAnsi="Times New Roman"/>
          <w:lang w:eastAsia="hr-HR" w:bidi="hr-HR"/>
        </w:rPr>
      </w:pPr>
      <w:r w:rsidRPr="001017A6">
        <w:rPr>
          <w:rFonts w:ascii="Times New Roman" w:eastAsia="Times New Roman" w:hAnsi="Times New Roman"/>
          <w:lang w:eastAsia="hr-HR" w:bidi="hr-HR"/>
        </w:rPr>
        <w:t>3. Dokumentacija</w:t>
      </w:r>
    </w:p>
    <w:p w:rsidR="000930B0" w:rsidRPr="001017A6" w:rsidRDefault="000930B0" w:rsidP="000930B0">
      <w:pPr>
        <w:widowControl w:val="0"/>
        <w:autoSpaceDE w:val="0"/>
        <w:autoSpaceDN w:val="0"/>
        <w:spacing w:before="9" w:after="0" w:line="240" w:lineRule="auto"/>
        <w:rPr>
          <w:rFonts w:ascii="Times New Roman" w:eastAsia="Times New Roman" w:hAnsi="Times New Roman"/>
          <w:lang w:eastAsia="hr-HR" w:bidi="hr-HR"/>
        </w:rPr>
      </w:pPr>
      <w:r w:rsidRPr="001017A6">
        <w:rPr>
          <w:rFonts w:ascii="Times New Roman" w:eastAsia="Times New Roman" w:hAnsi="Times New Roman"/>
          <w:lang w:eastAsia="hr-HR" w:bidi="hr-HR"/>
        </w:rPr>
        <w:t>4. Pismohrana</w:t>
      </w:r>
    </w:p>
    <w:p w:rsidR="00C63E9D" w:rsidRPr="001017A6" w:rsidRDefault="00C63E9D" w:rsidP="004270BD">
      <w:pPr>
        <w:rPr>
          <w:rFonts w:ascii="Times New Roman" w:hAnsi="Times New Roman"/>
        </w:rPr>
      </w:pPr>
      <w:r w:rsidRPr="001017A6">
        <w:rPr>
          <w:rFonts w:ascii="Times New Roman" w:hAnsi="Times New Roman"/>
        </w:rPr>
        <w:br w:type="page"/>
      </w:r>
    </w:p>
    <w:p w:rsidR="004270BD" w:rsidRPr="00E310DF" w:rsidRDefault="004270BD" w:rsidP="004270BD">
      <w:pPr>
        <w:spacing w:line="360" w:lineRule="auto"/>
        <w:rPr>
          <w:rFonts w:ascii="Times New Roman" w:hAnsi="Times New Roman"/>
          <w:b/>
          <w:bCs/>
        </w:rPr>
      </w:pPr>
      <w:r w:rsidRPr="00E310DF">
        <w:rPr>
          <w:rFonts w:ascii="Times New Roman" w:hAnsi="Times New Roman"/>
          <w:b/>
          <w:bCs/>
        </w:rPr>
        <w:lastRenderedPageBreak/>
        <w:t>OBRAZLOŽENJE OSTVARENJA PRIHODA I PRIMITAKA, RASHODA I IZDATAKA</w:t>
      </w:r>
    </w:p>
    <w:p w:rsidR="00C63E9D" w:rsidRPr="00F13D64" w:rsidRDefault="00F20596" w:rsidP="00F20596">
      <w:pPr>
        <w:spacing w:after="0"/>
        <w:rPr>
          <w:rFonts w:ascii="Times New Roman" w:hAnsi="Times New Roman"/>
          <w:b/>
          <w:color w:val="000000" w:themeColor="text1"/>
        </w:rPr>
      </w:pPr>
      <w:r w:rsidRPr="00F13D64">
        <w:rPr>
          <w:rFonts w:ascii="Times New Roman" w:hAnsi="Times New Roman"/>
          <w:b/>
          <w:color w:val="000000" w:themeColor="text1"/>
        </w:rPr>
        <w:t xml:space="preserve">1. </w:t>
      </w:r>
      <w:r w:rsidR="00C63E9D" w:rsidRPr="00F13D64">
        <w:rPr>
          <w:rFonts w:ascii="Times New Roman" w:hAnsi="Times New Roman"/>
          <w:b/>
          <w:color w:val="000000" w:themeColor="text1"/>
        </w:rPr>
        <w:t>PRIHODI I PRIMICI</w:t>
      </w:r>
    </w:p>
    <w:p w:rsidR="004457EB" w:rsidRDefault="004457EB" w:rsidP="005D6F8D">
      <w:pPr>
        <w:spacing w:line="360" w:lineRule="auto"/>
        <w:jc w:val="both"/>
        <w:rPr>
          <w:sz w:val="24"/>
          <w:szCs w:val="24"/>
        </w:rPr>
      </w:pPr>
    </w:p>
    <w:p w:rsidR="00C63E9D" w:rsidRPr="00B27284" w:rsidRDefault="00C63E9D" w:rsidP="005D6F8D">
      <w:pPr>
        <w:spacing w:line="360" w:lineRule="auto"/>
        <w:jc w:val="both"/>
        <w:rPr>
          <w:rFonts w:ascii="Times New Roman" w:hAnsi="Times New Roman"/>
        </w:rPr>
      </w:pPr>
      <w:r w:rsidRPr="00B27284">
        <w:rPr>
          <w:rFonts w:ascii="Times New Roman" w:hAnsi="Times New Roman"/>
        </w:rPr>
        <w:t xml:space="preserve">U sljedećoj tablici se daje pregled ostvarenih prihoda i primitaka Proračuna Općine </w:t>
      </w:r>
      <w:r w:rsidR="006D4CC3" w:rsidRPr="00B27284">
        <w:rPr>
          <w:rFonts w:ascii="Times New Roman" w:hAnsi="Times New Roman"/>
        </w:rPr>
        <w:t>Draganić</w:t>
      </w:r>
      <w:r w:rsidRPr="00B27284">
        <w:rPr>
          <w:rFonts w:ascii="Times New Roman" w:hAnsi="Times New Roman"/>
        </w:rPr>
        <w:t xml:space="preserve"> u </w:t>
      </w:r>
      <w:r w:rsidR="00733D3A" w:rsidRPr="00B27284">
        <w:rPr>
          <w:rFonts w:ascii="Times New Roman" w:hAnsi="Times New Roman"/>
        </w:rPr>
        <w:t xml:space="preserve">prvom polugodištu </w:t>
      </w:r>
      <w:r w:rsidRPr="00B27284">
        <w:rPr>
          <w:rFonts w:ascii="Times New Roman" w:hAnsi="Times New Roman"/>
        </w:rPr>
        <w:t>20</w:t>
      </w:r>
      <w:r w:rsidR="00DD1A34" w:rsidRPr="00B27284">
        <w:rPr>
          <w:rFonts w:ascii="Times New Roman" w:hAnsi="Times New Roman"/>
        </w:rPr>
        <w:t>2</w:t>
      </w:r>
      <w:r w:rsidR="005B6F38">
        <w:rPr>
          <w:rFonts w:ascii="Times New Roman" w:hAnsi="Times New Roman"/>
        </w:rPr>
        <w:t>2</w:t>
      </w:r>
      <w:r w:rsidRPr="00B27284">
        <w:rPr>
          <w:rFonts w:ascii="Times New Roman" w:hAnsi="Times New Roman"/>
        </w:rPr>
        <w:t>. godin</w:t>
      </w:r>
      <w:r w:rsidR="00733D3A" w:rsidRPr="00B27284">
        <w:rPr>
          <w:rFonts w:ascii="Times New Roman" w:hAnsi="Times New Roman"/>
        </w:rPr>
        <w:t>e</w:t>
      </w:r>
      <w:r w:rsidRPr="00B27284">
        <w:rPr>
          <w:rFonts w:ascii="Times New Roman" w:hAnsi="Times New Roman"/>
        </w:rPr>
        <w:t xml:space="preserve"> s usporednim pokazateljima ostvarenja prihoda i primitaka u </w:t>
      </w:r>
      <w:r w:rsidR="00733D3A" w:rsidRPr="00B27284">
        <w:rPr>
          <w:rFonts w:ascii="Times New Roman" w:hAnsi="Times New Roman"/>
        </w:rPr>
        <w:t xml:space="preserve">prvom polugodištu </w:t>
      </w:r>
      <w:r w:rsidRPr="00B27284">
        <w:rPr>
          <w:rFonts w:ascii="Times New Roman" w:hAnsi="Times New Roman"/>
        </w:rPr>
        <w:t>20</w:t>
      </w:r>
      <w:r w:rsidR="00E310DF">
        <w:rPr>
          <w:rFonts w:ascii="Times New Roman" w:hAnsi="Times New Roman"/>
        </w:rPr>
        <w:t>2</w:t>
      </w:r>
      <w:r w:rsidR="005B6F38">
        <w:rPr>
          <w:rFonts w:ascii="Times New Roman" w:hAnsi="Times New Roman"/>
        </w:rPr>
        <w:t>1</w:t>
      </w:r>
      <w:r w:rsidRPr="00B27284">
        <w:rPr>
          <w:rFonts w:ascii="Times New Roman" w:hAnsi="Times New Roman"/>
        </w:rPr>
        <w:t>. godin</w:t>
      </w:r>
      <w:r w:rsidR="00733D3A" w:rsidRPr="00B27284">
        <w:rPr>
          <w:rFonts w:ascii="Times New Roman" w:hAnsi="Times New Roman"/>
        </w:rPr>
        <w:t>e.</w:t>
      </w:r>
    </w:p>
    <w:p w:rsidR="00D80359" w:rsidRPr="00192B22" w:rsidRDefault="00733D3A" w:rsidP="0083240E">
      <w:pPr>
        <w:pStyle w:val="Opisslike"/>
        <w:jc w:val="both"/>
        <w:rPr>
          <w:rFonts w:cs="Times New Roman"/>
          <w:sz w:val="20"/>
          <w:szCs w:val="20"/>
        </w:rPr>
      </w:pPr>
      <w:r w:rsidRPr="00192B22">
        <w:rPr>
          <w:sz w:val="20"/>
          <w:szCs w:val="20"/>
        </w:rPr>
        <w:t xml:space="preserve">Tablica </w:t>
      </w:r>
      <w:r w:rsidR="00E80FCB" w:rsidRPr="00192B22">
        <w:rPr>
          <w:noProof/>
          <w:sz w:val="20"/>
          <w:szCs w:val="20"/>
        </w:rPr>
        <w:fldChar w:fldCharType="begin"/>
      </w:r>
      <w:r w:rsidR="00E80FCB" w:rsidRPr="00192B22">
        <w:rPr>
          <w:noProof/>
          <w:sz w:val="20"/>
          <w:szCs w:val="20"/>
        </w:rPr>
        <w:instrText xml:space="preserve"> SEQ Tablica \* ARABIC </w:instrText>
      </w:r>
      <w:r w:rsidR="00E80FCB" w:rsidRPr="00192B22">
        <w:rPr>
          <w:noProof/>
          <w:sz w:val="20"/>
          <w:szCs w:val="20"/>
        </w:rPr>
        <w:fldChar w:fldCharType="separate"/>
      </w:r>
      <w:r w:rsidR="006479FF">
        <w:rPr>
          <w:noProof/>
          <w:sz w:val="20"/>
          <w:szCs w:val="20"/>
        </w:rPr>
        <w:t>1</w:t>
      </w:r>
      <w:r w:rsidR="00E80FCB" w:rsidRPr="00192B22">
        <w:rPr>
          <w:noProof/>
          <w:sz w:val="20"/>
          <w:szCs w:val="20"/>
        </w:rPr>
        <w:fldChar w:fldCharType="end"/>
      </w:r>
      <w:r w:rsidRPr="00192B22">
        <w:rPr>
          <w:sz w:val="20"/>
          <w:szCs w:val="20"/>
        </w:rPr>
        <w:t xml:space="preserve">. </w:t>
      </w:r>
      <w:r w:rsidR="00C63E9D" w:rsidRPr="00192B22">
        <w:rPr>
          <w:rFonts w:cs="Times New Roman"/>
          <w:sz w:val="20"/>
          <w:szCs w:val="20"/>
        </w:rPr>
        <w:t xml:space="preserve">Ostvarenje </w:t>
      </w:r>
      <w:r w:rsidR="0083240E" w:rsidRPr="00192B22">
        <w:rPr>
          <w:rFonts w:cs="Times New Roman"/>
          <w:sz w:val="20"/>
          <w:szCs w:val="20"/>
        </w:rPr>
        <w:t xml:space="preserve">ukupnih prihoda i </w:t>
      </w:r>
      <w:r w:rsidR="00C63E9D" w:rsidRPr="00192B22">
        <w:rPr>
          <w:rFonts w:cs="Times New Roman"/>
          <w:sz w:val="20"/>
          <w:szCs w:val="20"/>
        </w:rPr>
        <w:t xml:space="preserve">primitaka Proračuna u </w:t>
      </w:r>
      <w:r w:rsidRPr="00192B22">
        <w:rPr>
          <w:rFonts w:cs="Times New Roman"/>
          <w:sz w:val="20"/>
          <w:szCs w:val="20"/>
        </w:rPr>
        <w:t xml:space="preserve">prvom polugodištu </w:t>
      </w:r>
      <w:r w:rsidR="0083240E" w:rsidRPr="00192B22">
        <w:rPr>
          <w:rFonts w:cs="Times New Roman"/>
          <w:sz w:val="20"/>
          <w:szCs w:val="20"/>
        </w:rPr>
        <w:t>20</w:t>
      </w:r>
      <w:r w:rsidR="00E310DF" w:rsidRPr="00192B22">
        <w:rPr>
          <w:rFonts w:cs="Times New Roman"/>
          <w:sz w:val="20"/>
          <w:szCs w:val="20"/>
        </w:rPr>
        <w:t>2</w:t>
      </w:r>
      <w:r w:rsidR="005B6F38">
        <w:rPr>
          <w:rFonts w:cs="Times New Roman"/>
          <w:sz w:val="20"/>
          <w:szCs w:val="20"/>
        </w:rPr>
        <w:t>1</w:t>
      </w:r>
      <w:r w:rsidR="0083240E" w:rsidRPr="00192B22">
        <w:rPr>
          <w:rFonts w:cs="Times New Roman"/>
          <w:sz w:val="20"/>
          <w:szCs w:val="20"/>
        </w:rPr>
        <w:t xml:space="preserve">. i prvom polugodištu </w:t>
      </w:r>
      <w:r w:rsidR="00C63E9D" w:rsidRPr="00192B22">
        <w:rPr>
          <w:rFonts w:cs="Times New Roman"/>
          <w:sz w:val="20"/>
          <w:szCs w:val="20"/>
        </w:rPr>
        <w:t>20</w:t>
      </w:r>
      <w:r w:rsidR="00DD1A34" w:rsidRPr="00192B22">
        <w:rPr>
          <w:rFonts w:cs="Times New Roman"/>
          <w:sz w:val="20"/>
          <w:szCs w:val="20"/>
        </w:rPr>
        <w:t>2</w:t>
      </w:r>
      <w:r w:rsidR="005B6F38">
        <w:rPr>
          <w:rFonts w:cs="Times New Roman"/>
          <w:sz w:val="20"/>
          <w:szCs w:val="20"/>
        </w:rPr>
        <w:t>2</w:t>
      </w:r>
      <w:r w:rsidR="00C63E9D" w:rsidRPr="00192B22">
        <w:rPr>
          <w:rFonts w:cs="Times New Roman"/>
          <w:sz w:val="20"/>
          <w:szCs w:val="20"/>
        </w:rPr>
        <w:t>. godin</w:t>
      </w:r>
      <w:r w:rsidRPr="00192B22">
        <w:rPr>
          <w:rFonts w:cs="Times New Roman"/>
          <w:sz w:val="20"/>
          <w:szCs w:val="20"/>
        </w:rPr>
        <w:t>e</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12"/>
        <w:gridCol w:w="1278"/>
        <w:gridCol w:w="1282"/>
        <w:gridCol w:w="1263"/>
      </w:tblGrid>
      <w:tr w:rsidR="00C63E9D" w:rsidRPr="00192B22" w:rsidTr="00E90570">
        <w:trPr>
          <w:trHeight w:val="255"/>
        </w:trPr>
        <w:tc>
          <w:tcPr>
            <w:tcW w:w="727" w:type="dxa"/>
            <w:shd w:val="clear" w:color="auto" w:fill="auto"/>
            <w:tcMar>
              <w:left w:w="108" w:type="dxa"/>
            </w:tcMar>
            <w:vAlign w:val="center"/>
          </w:tcPr>
          <w:p w:rsidR="00C63E9D" w:rsidRPr="00192B22" w:rsidRDefault="00C63E9D" w:rsidP="00E90570">
            <w:pPr>
              <w:spacing w:after="0" w:line="276" w:lineRule="auto"/>
              <w:jc w:val="center"/>
              <w:rPr>
                <w:rFonts w:ascii="Times New Roman" w:hAnsi="Times New Roman"/>
                <w:bCs/>
                <w:sz w:val="20"/>
                <w:szCs w:val="20"/>
              </w:rPr>
            </w:pPr>
            <w:r w:rsidRPr="00192B22">
              <w:rPr>
                <w:rFonts w:ascii="Times New Roman" w:hAnsi="Times New Roman"/>
                <w:bCs/>
                <w:sz w:val="20"/>
                <w:szCs w:val="20"/>
              </w:rPr>
              <w:t>Račun</w:t>
            </w:r>
          </w:p>
        </w:tc>
        <w:tc>
          <w:tcPr>
            <w:tcW w:w="4512" w:type="dxa"/>
            <w:shd w:val="clear" w:color="auto" w:fill="auto"/>
            <w:tcMar>
              <w:left w:w="108" w:type="dxa"/>
            </w:tcMar>
            <w:vAlign w:val="center"/>
          </w:tcPr>
          <w:p w:rsidR="00C63E9D" w:rsidRPr="00192B22" w:rsidRDefault="00C63E9D" w:rsidP="00E90570">
            <w:pPr>
              <w:spacing w:after="0" w:line="276" w:lineRule="auto"/>
              <w:jc w:val="center"/>
              <w:rPr>
                <w:rFonts w:ascii="Times New Roman" w:hAnsi="Times New Roman"/>
                <w:bCs/>
                <w:sz w:val="20"/>
                <w:szCs w:val="20"/>
              </w:rPr>
            </w:pPr>
            <w:r w:rsidRPr="00192B22">
              <w:rPr>
                <w:rFonts w:ascii="Times New Roman" w:hAnsi="Times New Roman"/>
                <w:bCs/>
                <w:sz w:val="20"/>
                <w:szCs w:val="20"/>
              </w:rPr>
              <w:t>Opis</w:t>
            </w:r>
          </w:p>
        </w:tc>
        <w:tc>
          <w:tcPr>
            <w:tcW w:w="1278" w:type="dxa"/>
            <w:shd w:val="clear" w:color="auto" w:fill="auto"/>
            <w:tcMar>
              <w:left w:w="108" w:type="dxa"/>
            </w:tcMar>
            <w:vAlign w:val="center"/>
          </w:tcPr>
          <w:p w:rsidR="00C63E9D" w:rsidRPr="00192B22" w:rsidRDefault="00733D3A" w:rsidP="00E90570">
            <w:pPr>
              <w:spacing w:after="0" w:line="276" w:lineRule="auto"/>
              <w:jc w:val="center"/>
              <w:rPr>
                <w:rFonts w:ascii="Times New Roman" w:hAnsi="Times New Roman"/>
                <w:bCs/>
                <w:sz w:val="20"/>
                <w:szCs w:val="20"/>
              </w:rPr>
            </w:pPr>
            <w:r w:rsidRPr="00192B22">
              <w:rPr>
                <w:rFonts w:ascii="Times New Roman" w:hAnsi="Times New Roman"/>
                <w:bCs/>
                <w:sz w:val="20"/>
                <w:szCs w:val="20"/>
              </w:rPr>
              <w:t>Ostvarenje   I-VI 20</w:t>
            </w:r>
            <w:r w:rsidR="00E310DF" w:rsidRPr="00192B22">
              <w:rPr>
                <w:rFonts w:ascii="Times New Roman" w:hAnsi="Times New Roman"/>
                <w:bCs/>
                <w:sz w:val="20"/>
                <w:szCs w:val="20"/>
              </w:rPr>
              <w:t>2</w:t>
            </w:r>
            <w:r w:rsidR="0087641F">
              <w:rPr>
                <w:rFonts w:ascii="Times New Roman" w:hAnsi="Times New Roman"/>
                <w:bCs/>
                <w:sz w:val="20"/>
                <w:szCs w:val="20"/>
              </w:rPr>
              <w:t>1</w:t>
            </w:r>
            <w:r w:rsidRPr="00192B22">
              <w:rPr>
                <w:rFonts w:ascii="Times New Roman" w:hAnsi="Times New Roman"/>
                <w:bCs/>
                <w:sz w:val="20"/>
                <w:szCs w:val="20"/>
              </w:rPr>
              <w:t>.</w:t>
            </w:r>
          </w:p>
        </w:tc>
        <w:tc>
          <w:tcPr>
            <w:tcW w:w="1282" w:type="dxa"/>
            <w:shd w:val="clear" w:color="auto" w:fill="auto"/>
            <w:tcMar>
              <w:left w:w="108" w:type="dxa"/>
            </w:tcMar>
            <w:vAlign w:val="center"/>
          </w:tcPr>
          <w:p w:rsidR="00C63E9D" w:rsidRPr="00192B22" w:rsidRDefault="00733D3A" w:rsidP="00E90570">
            <w:pPr>
              <w:spacing w:after="0" w:line="276" w:lineRule="auto"/>
              <w:jc w:val="center"/>
              <w:rPr>
                <w:rFonts w:ascii="Times New Roman" w:hAnsi="Times New Roman"/>
                <w:bCs/>
                <w:sz w:val="20"/>
                <w:szCs w:val="20"/>
              </w:rPr>
            </w:pPr>
            <w:r w:rsidRPr="00192B22">
              <w:rPr>
                <w:rFonts w:ascii="Times New Roman" w:hAnsi="Times New Roman"/>
                <w:bCs/>
                <w:sz w:val="20"/>
                <w:szCs w:val="20"/>
              </w:rPr>
              <w:t>Ostvarenje   I-VI 20</w:t>
            </w:r>
            <w:r w:rsidR="00E310DF" w:rsidRPr="00192B22">
              <w:rPr>
                <w:rFonts w:ascii="Times New Roman" w:hAnsi="Times New Roman"/>
                <w:bCs/>
                <w:sz w:val="20"/>
                <w:szCs w:val="20"/>
              </w:rPr>
              <w:t>2</w:t>
            </w:r>
            <w:r w:rsidR="0087641F">
              <w:rPr>
                <w:rFonts w:ascii="Times New Roman" w:hAnsi="Times New Roman"/>
                <w:bCs/>
                <w:sz w:val="20"/>
                <w:szCs w:val="20"/>
              </w:rPr>
              <w:t>2</w:t>
            </w:r>
            <w:r w:rsidRPr="00192B22">
              <w:rPr>
                <w:rFonts w:ascii="Times New Roman" w:hAnsi="Times New Roman"/>
                <w:bCs/>
                <w:sz w:val="20"/>
                <w:szCs w:val="20"/>
              </w:rPr>
              <w:t>.</w:t>
            </w:r>
          </w:p>
        </w:tc>
        <w:tc>
          <w:tcPr>
            <w:tcW w:w="1263" w:type="dxa"/>
            <w:shd w:val="clear" w:color="auto" w:fill="auto"/>
            <w:tcMar>
              <w:left w:w="108" w:type="dxa"/>
            </w:tcMar>
            <w:vAlign w:val="center"/>
          </w:tcPr>
          <w:p w:rsidR="00C63E9D" w:rsidRPr="00192B22" w:rsidRDefault="00C63E9D" w:rsidP="00E90570">
            <w:pPr>
              <w:spacing w:after="0" w:line="276" w:lineRule="auto"/>
              <w:jc w:val="center"/>
              <w:rPr>
                <w:rFonts w:ascii="Times New Roman" w:hAnsi="Times New Roman"/>
                <w:bCs/>
                <w:sz w:val="20"/>
                <w:szCs w:val="20"/>
              </w:rPr>
            </w:pPr>
            <w:r w:rsidRPr="00192B22">
              <w:rPr>
                <w:rFonts w:ascii="Times New Roman" w:hAnsi="Times New Roman"/>
                <w:bCs/>
                <w:sz w:val="20"/>
                <w:szCs w:val="20"/>
              </w:rPr>
              <w:t>Indeks</w:t>
            </w:r>
          </w:p>
        </w:tc>
      </w:tr>
      <w:tr w:rsidR="00C63E9D" w:rsidRPr="00192B22" w:rsidTr="00B65F1F">
        <w:trPr>
          <w:trHeight w:val="255"/>
        </w:trPr>
        <w:tc>
          <w:tcPr>
            <w:tcW w:w="5240" w:type="dxa"/>
            <w:gridSpan w:val="2"/>
            <w:shd w:val="clear" w:color="auto" w:fill="F2F2F2" w:themeFill="background1" w:themeFillShade="F2"/>
            <w:tcMar>
              <w:left w:w="108" w:type="dxa"/>
            </w:tcMar>
            <w:vAlign w:val="center"/>
          </w:tcPr>
          <w:p w:rsidR="00C63E9D" w:rsidRPr="00192B22" w:rsidRDefault="00C63E9D" w:rsidP="00E90570">
            <w:pPr>
              <w:spacing w:after="0" w:line="276" w:lineRule="auto"/>
              <w:jc w:val="both"/>
              <w:rPr>
                <w:rFonts w:ascii="Times New Roman" w:hAnsi="Times New Roman"/>
                <w:bCs/>
                <w:sz w:val="20"/>
                <w:szCs w:val="20"/>
              </w:rPr>
            </w:pPr>
            <w:r w:rsidRPr="00192B22">
              <w:rPr>
                <w:rFonts w:ascii="Times New Roman" w:hAnsi="Times New Roman"/>
                <w:bCs/>
                <w:sz w:val="20"/>
                <w:szCs w:val="20"/>
              </w:rPr>
              <w:t>SVEUKUPNO PRIHODI</w:t>
            </w:r>
            <w:r w:rsidR="00733D3A" w:rsidRPr="00192B22">
              <w:rPr>
                <w:rFonts w:ascii="Times New Roman" w:hAnsi="Times New Roman"/>
                <w:bCs/>
                <w:sz w:val="20"/>
                <w:szCs w:val="20"/>
              </w:rPr>
              <w:t xml:space="preserve"> I PRIMICI</w:t>
            </w:r>
          </w:p>
        </w:tc>
        <w:tc>
          <w:tcPr>
            <w:tcW w:w="1278" w:type="dxa"/>
            <w:shd w:val="clear" w:color="auto" w:fill="F2F2F2" w:themeFill="background1" w:themeFillShade="F2"/>
            <w:tcMar>
              <w:left w:w="108" w:type="dxa"/>
            </w:tcMar>
            <w:vAlign w:val="center"/>
          </w:tcPr>
          <w:p w:rsidR="00C63E9D" w:rsidRPr="00192B22" w:rsidRDefault="00CD735E" w:rsidP="00E90570">
            <w:pPr>
              <w:spacing w:after="0" w:line="276" w:lineRule="auto"/>
              <w:jc w:val="center"/>
              <w:rPr>
                <w:rFonts w:ascii="Times New Roman" w:hAnsi="Times New Roman"/>
                <w:bCs/>
                <w:sz w:val="20"/>
                <w:szCs w:val="20"/>
              </w:rPr>
            </w:pPr>
            <w:r w:rsidRPr="00192B22">
              <w:rPr>
                <w:rFonts w:ascii="Times New Roman" w:hAnsi="Times New Roman"/>
                <w:bCs/>
                <w:sz w:val="20"/>
                <w:szCs w:val="20"/>
              </w:rPr>
              <w:t>3.519.716,77</w:t>
            </w:r>
          </w:p>
        </w:tc>
        <w:tc>
          <w:tcPr>
            <w:tcW w:w="1282" w:type="dxa"/>
            <w:shd w:val="clear" w:color="auto" w:fill="F2F2F2" w:themeFill="background1" w:themeFillShade="F2"/>
            <w:tcMar>
              <w:left w:w="108" w:type="dxa"/>
            </w:tcMar>
            <w:vAlign w:val="center"/>
          </w:tcPr>
          <w:p w:rsidR="00C63E9D" w:rsidRPr="00192B22" w:rsidRDefault="00CD735E" w:rsidP="00E90570">
            <w:pPr>
              <w:spacing w:after="0" w:line="276" w:lineRule="auto"/>
              <w:jc w:val="center"/>
              <w:rPr>
                <w:rFonts w:ascii="Times New Roman" w:hAnsi="Times New Roman"/>
                <w:bCs/>
                <w:sz w:val="20"/>
                <w:szCs w:val="20"/>
              </w:rPr>
            </w:pPr>
            <w:r>
              <w:rPr>
                <w:rFonts w:ascii="Times New Roman" w:hAnsi="Times New Roman"/>
                <w:bCs/>
                <w:sz w:val="20"/>
                <w:szCs w:val="20"/>
              </w:rPr>
              <w:t>4.396.896,10</w:t>
            </w:r>
          </w:p>
        </w:tc>
        <w:tc>
          <w:tcPr>
            <w:tcW w:w="1262" w:type="dxa"/>
            <w:shd w:val="clear" w:color="auto" w:fill="F2F2F2" w:themeFill="background1" w:themeFillShade="F2"/>
            <w:tcMar>
              <w:left w:w="108" w:type="dxa"/>
            </w:tcMar>
            <w:vAlign w:val="center"/>
          </w:tcPr>
          <w:p w:rsidR="00C63E9D" w:rsidRPr="00192B22" w:rsidRDefault="00CD735E" w:rsidP="00E90570">
            <w:pPr>
              <w:spacing w:after="0" w:line="276" w:lineRule="auto"/>
              <w:jc w:val="center"/>
              <w:rPr>
                <w:rFonts w:ascii="Times New Roman" w:hAnsi="Times New Roman"/>
                <w:bCs/>
                <w:sz w:val="20"/>
                <w:szCs w:val="20"/>
              </w:rPr>
            </w:pPr>
            <w:r>
              <w:rPr>
                <w:rFonts w:ascii="Times New Roman" w:hAnsi="Times New Roman"/>
                <w:bCs/>
                <w:sz w:val="20"/>
                <w:szCs w:val="20"/>
              </w:rPr>
              <w:t>124,92</w:t>
            </w:r>
            <w:r w:rsidR="006D4CC3" w:rsidRPr="00192B22">
              <w:rPr>
                <w:rFonts w:ascii="Times New Roman" w:hAnsi="Times New Roman"/>
                <w:bCs/>
                <w:sz w:val="20"/>
                <w:szCs w:val="20"/>
              </w:rPr>
              <w:t>%</w:t>
            </w:r>
          </w:p>
        </w:tc>
      </w:tr>
      <w:tr w:rsidR="00C63E9D" w:rsidRPr="00192B22" w:rsidTr="00E90570">
        <w:trPr>
          <w:trHeight w:val="255"/>
        </w:trPr>
        <w:tc>
          <w:tcPr>
            <w:tcW w:w="727" w:type="dxa"/>
            <w:shd w:val="clear" w:color="auto" w:fill="auto"/>
            <w:tcMar>
              <w:left w:w="108" w:type="dxa"/>
            </w:tcMar>
            <w:vAlign w:val="center"/>
          </w:tcPr>
          <w:p w:rsidR="00C63E9D" w:rsidRPr="00192B22" w:rsidRDefault="00C63E9D" w:rsidP="00E90570">
            <w:pPr>
              <w:spacing w:after="0" w:line="276" w:lineRule="auto"/>
              <w:jc w:val="both"/>
              <w:rPr>
                <w:rFonts w:ascii="Times New Roman" w:hAnsi="Times New Roman"/>
                <w:sz w:val="20"/>
                <w:szCs w:val="20"/>
              </w:rPr>
            </w:pPr>
            <w:r w:rsidRPr="00192B22">
              <w:rPr>
                <w:rFonts w:ascii="Times New Roman" w:hAnsi="Times New Roman"/>
                <w:sz w:val="20"/>
                <w:szCs w:val="20"/>
              </w:rPr>
              <w:t>6</w:t>
            </w:r>
          </w:p>
        </w:tc>
        <w:tc>
          <w:tcPr>
            <w:tcW w:w="4512" w:type="dxa"/>
            <w:shd w:val="clear" w:color="auto" w:fill="auto"/>
            <w:tcMar>
              <w:left w:w="108" w:type="dxa"/>
            </w:tcMar>
            <w:vAlign w:val="center"/>
          </w:tcPr>
          <w:p w:rsidR="00C63E9D" w:rsidRPr="00192B22" w:rsidRDefault="00C63E9D" w:rsidP="00E90570">
            <w:pPr>
              <w:spacing w:after="0" w:line="276" w:lineRule="auto"/>
              <w:jc w:val="both"/>
              <w:rPr>
                <w:rFonts w:ascii="Times New Roman" w:hAnsi="Times New Roman"/>
                <w:sz w:val="20"/>
                <w:szCs w:val="20"/>
              </w:rPr>
            </w:pPr>
            <w:r w:rsidRPr="00192B22">
              <w:rPr>
                <w:rFonts w:ascii="Times New Roman" w:hAnsi="Times New Roman"/>
                <w:sz w:val="20"/>
                <w:szCs w:val="20"/>
              </w:rPr>
              <w:t>Prihodi poslovanja</w:t>
            </w:r>
          </w:p>
        </w:tc>
        <w:tc>
          <w:tcPr>
            <w:tcW w:w="1278" w:type="dxa"/>
            <w:shd w:val="clear" w:color="auto" w:fill="auto"/>
            <w:tcMar>
              <w:left w:w="108" w:type="dxa"/>
            </w:tcMar>
            <w:vAlign w:val="center"/>
          </w:tcPr>
          <w:p w:rsidR="00C63E9D" w:rsidRPr="00192B22" w:rsidRDefault="00CD735E" w:rsidP="00E90570">
            <w:pPr>
              <w:spacing w:after="0" w:line="276" w:lineRule="auto"/>
              <w:jc w:val="center"/>
              <w:rPr>
                <w:rFonts w:ascii="Times New Roman" w:hAnsi="Times New Roman"/>
                <w:sz w:val="20"/>
                <w:szCs w:val="20"/>
              </w:rPr>
            </w:pPr>
            <w:r w:rsidRPr="00192B22">
              <w:rPr>
                <w:rFonts w:ascii="Times New Roman" w:hAnsi="Times New Roman"/>
                <w:bCs/>
                <w:sz w:val="20"/>
                <w:szCs w:val="20"/>
              </w:rPr>
              <w:t>3.519.716,77</w:t>
            </w:r>
          </w:p>
        </w:tc>
        <w:tc>
          <w:tcPr>
            <w:tcW w:w="1282" w:type="dxa"/>
            <w:shd w:val="clear" w:color="auto" w:fill="auto"/>
            <w:tcMar>
              <w:left w:w="108" w:type="dxa"/>
            </w:tcMar>
            <w:vAlign w:val="center"/>
          </w:tcPr>
          <w:p w:rsidR="00C63E9D" w:rsidRPr="00192B22" w:rsidRDefault="00CD735E" w:rsidP="00E90570">
            <w:pPr>
              <w:spacing w:after="0" w:line="276" w:lineRule="auto"/>
              <w:jc w:val="center"/>
              <w:rPr>
                <w:rFonts w:ascii="Times New Roman" w:hAnsi="Times New Roman"/>
                <w:sz w:val="20"/>
                <w:szCs w:val="20"/>
              </w:rPr>
            </w:pPr>
            <w:r>
              <w:rPr>
                <w:rFonts w:ascii="Times New Roman" w:hAnsi="Times New Roman"/>
                <w:sz w:val="20"/>
                <w:szCs w:val="20"/>
              </w:rPr>
              <w:t>4.396.896,10</w:t>
            </w:r>
          </w:p>
        </w:tc>
        <w:tc>
          <w:tcPr>
            <w:tcW w:w="1263" w:type="dxa"/>
            <w:shd w:val="clear" w:color="auto" w:fill="auto"/>
            <w:tcMar>
              <w:left w:w="108" w:type="dxa"/>
            </w:tcMar>
            <w:vAlign w:val="center"/>
          </w:tcPr>
          <w:p w:rsidR="00C63E9D" w:rsidRPr="00192B22" w:rsidRDefault="00CD735E" w:rsidP="00E90570">
            <w:pPr>
              <w:spacing w:after="0" w:line="276" w:lineRule="auto"/>
              <w:jc w:val="center"/>
              <w:rPr>
                <w:rFonts w:ascii="Times New Roman" w:hAnsi="Times New Roman"/>
                <w:sz w:val="20"/>
                <w:szCs w:val="20"/>
              </w:rPr>
            </w:pPr>
            <w:r>
              <w:rPr>
                <w:rFonts w:ascii="Times New Roman" w:hAnsi="Times New Roman"/>
                <w:sz w:val="20"/>
                <w:szCs w:val="20"/>
              </w:rPr>
              <w:t>124,92</w:t>
            </w:r>
            <w:r w:rsidR="006D4CC3" w:rsidRPr="00192B22">
              <w:rPr>
                <w:rFonts w:ascii="Times New Roman" w:hAnsi="Times New Roman"/>
                <w:sz w:val="20"/>
                <w:szCs w:val="20"/>
              </w:rPr>
              <w:t>%</w:t>
            </w:r>
          </w:p>
        </w:tc>
      </w:tr>
      <w:tr w:rsidR="00C63E9D" w:rsidRPr="00192B22" w:rsidTr="00E90570">
        <w:trPr>
          <w:trHeight w:val="255"/>
        </w:trPr>
        <w:tc>
          <w:tcPr>
            <w:tcW w:w="727" w:type="dxa"/>
            <w:shd w:val="clear" w:color="auto" w:fill="auto"/>
            <w:tcMar>
              <w:left w:w="108" w:type="dxa"/>
            </w:tcMar>
            <w:vAlign w:val="center"/>
          </w:tcPr>
          <w:p w:rsidR="00C63E9D" w:rsidRPr="00192B22" w:rsidRDefault="00C63E9D" w:rsidP="00E90570">
            <w:pPr>
              <w:spacing w:after="0" w:line="276" w:lineRule="auto"/>
              <w:jc w:val="both"/>
              <w:rPr>
                <w:rFonts w:ascii="Times New Roman" w:hAnsi="Times New Roman"/>
                <w:sz w:val="20"/>
                <w:szCs w:val="20"/>
              </w:rPr>
            </w:pPr>
            <w:r w:rsidRPr="00192B22">
              <w:rPr>
                <w:rFonts w:ascii="Times New Roman" w:hAnsi="Times New Roman"/>
                <w:sz w:val="20"/>
                <w:szCs w:val="20"/>
              </w:rPr>
              <w:t>7</w:t>
            </w:r>
          </w:p>
        </w:tc>
        <w:tc>
          <w:tcPr>
            <w:tcW w:w="4512" w:type="dxa"/>
            <w:shd w:val="clear" w:color="auto" w:fill="auto"/>
            <w:tcMar>
              <w:left w:w="108" w:type="dxa"/>
            </w:tcMar>
            <w:vAlign w:val="center"/>
          </w:tcPr>
          <w:p w:rsidR="00C63E9D" w:rsidRPr="00192B22" w:rsidRDefault="00C63E9D" w:rsidP="00E90570">
            <w:pPr>
              <w:spacing w:after="0" w:line="276" w:lineRule="auto"/>
              <w:jc w:val="both"/>
              <w:rPr>
                <w:rFonts w:ascii="Times New Roman" w:hAnsi="Times New Roman"/>
                <w:sz w:val="20"/>
                <w:szCs w:val="20"/>
              </w:rPr>
            </w:pPr>
            <w:r w:rsidRPr="00192B22">
              <w:rPr>
                <w:rFonts w:ascii="Times New Roman" w:hAnsi="Times New Roman"/>
                <w:sz w:val="20"/>
                <w:szCs w:val="20"/>
              </w:rPr>
              <w:t>Prihodi od prodaje nefinancijske imovine</w:t>
            </w:r>
          </w:p>
        </w:tc>
        <w:tc>
          <w:tcPr>
            <w:tcW w:w="1278" w:type="dxa"/>
            <w:shd w:val="clear" w:color="auto" w:fill="auto"/>
            <w:tcMar>
              <w:left w:w="108" w:type="dxa"/>
            </w:tcMar>
            <w:vAlign w:val="center"/>
          </w:tcPr>
          <w:p w:rsidR="00C63E9D" w:rsidRPr="00192B22" w:rsidRDefault="00E310DF" w:rsidP="00E90570">
            <w:pPr>
              <w:spacing w:after="0" w:line="276" w:lineRule="auto"/>
              <w:jc w:val="center"/>
              <w:rPr>
                <w:rFonts w:ascii="Times New Roman" w:hAnsi="Times New Roman"/>
                <w:sz w:val="20"/>
                <w:szCs w:val="20"/>
              </w:rPr>
            </w:pPr>
            <w:r w:rsidRPr="00192B22">
              <w:rPr>
                <w:rFonts w:ascii="Times New Roman" w:hAnsi="Times New Roman"/>
                <w:sz w:val="20"/>
                <w:szCs w:val="20"/>
              </w:rPr>
              <w:t>0,00</w:t>
            </w:r>
          </w:p>
        </w:tc>
        <w:tc>
          <w:tcPr>
            <w:tcW w:w="1282" w:type="dxa"/>
            <w:shd w:val="clear" w:color="auto" w:fill="auto"/>
            <w:tcMar>
              <w:left w:w="108" w:type="dxa"/>
            </w:tcMar>
            <w:vAlign w:val="center"/>
          </w:tcPr>
          <w:p w:rsidR="00C63E9D" w:rsidRPr="00192B22" w:rsidRDefault="0026478B" w:rsidP="00E90570">
            <w:pPr>
              <w:spacing w:after="0" w:line="276" w:lineRule="auto"/>
              <w:jc w:val="center"/>
              <w:rPr>
                <w:rFonts w:ascii="Times New Roman" w:hAnsi="Times New Roman"/>
                <w:sz w:val="20"/>
                <w:szCs w:val="20"/>
              </w:rPr>
            </w:pPr>
            <w:r w:rsidRPr="00192B22">
              <w:rPr>
                <w:rFonts w:ascii="Times New Roman" w:hAnsi="Times New Roman"/>
                <w:sz w:val="20"/>
                <w:szCs w:val="20"/>
              </w:rPr>
              <w:t>0,00</w:t>
            </w:r>
          </w:p>
        </w:tc>
        <w:tc>
          <w:tcPr>
            <w:tcW w:w="1263" w:type="dxa"/>
            <w:shd w:val="clear" w:color="auto" w:fill="auto"/>
            <w:tcMar>
              <w:left w:w="108" w:type="dxa"/>
            </w:tcMar>
            <w:vAlign w:val="center"/>
          </w:tcPr>
          <w:p w:rsidR="00C63E9D" w:rsidRPr="00192B22" w:rsidRDefault="00BE78C3" w:rsidP="00E90570">
            <w:pPr>
              <w:spacing w:after="0" w:line="276" w:lineRule="auto"/>
              <w:jc w:val="center"/>
              <w:rPr>
                <w:rFonts w:ascii="Times New Roman" w:hAnsi="Times New Roman"/>
                <w:sz w:val="20"/>
                <w:szCs w:val="20"/>
              </w:rPr>
            </w:pPr>
            <w:r w:rsidRPr="00192B22">
              <w:rPr>
                <w:rFonts w:ascii="Times New Roman" w:hAnsi="Times New Roman"/>
                <w:sz w:val="20"/>
                <w:szCs w:val="20"/>
              </w:rPr>
              <w:t>0,00 %</w:t>
            </w:r>
          </w:p>
        </w:tc>
      </w:tr>
      <w:tr w:rsidR="00733D3A" w:rsidRPr="00192B22" w:rsidTr="00E90570">
        <w:trPr>
          <w:trHeight w:val="255"/>
        </w:trPr>
        <w:tc>
          <w:tcPr>
            <w:tcW w:w="727" w:type="dxa"/>
            <w:shd w:val="clear" w:color="auto" w:fill="auto"/>
            <w:tcMar>
              <w:left w:w="108" w:type="dxa"/>
            </w:tcMar>
            <w:vAlign w:val="center"/>
          </w:tcPr>
          <w:p w:rsidR="00733D3A" w:rsidRPr="00192B22" w:rsidRDefault="00733D3A" w:rsidP="00E90570">
            <w:pPr>
              <w:spacing w:after="0" w:line="276" w:lineRule="auto"/>
              <w:jc w:val="both"/>
              <w:rPr>
                <w:rFonts w:ascii="Times New Roman" w:hAnsi="Times New Roman"/>
                <w:sz w:val="20"/>
                <w:szCs w:val="20"/>
              </w:rPr>
            </w:pPr>
            <w:r w:rsidRPr="00192B22">
              <w:rPr>
                <w:rFonts w:ascii="Times New Roman" w:hAnsi="Times New Roman"/>
                <w:sz w:val="20"/>
                <w:szCs w:val="20"/>
              </w:rPr>
              <w:t>8</w:t>
            </w:r>
          </w:p>
        </w:tc>
        <w:tc>
          <w:tcPr>
            <w:tcW w:w="4512" w:type="dxa"/>
            <w:shd w:val="clear" w:color="auto" w:fill="auto"/>
            <w:tcMar>
              <w:left w:w="108" w:type="dxa"/>
            </w:tcMar>
            <w:vAlign w:val="center"/>
          </w:tcPr>
          <w:p w:rsidR="00733D3A" w:rsidRPr="00192B22" w:rsidRDefault="00733D3A" w:rsidP="00E90570">
            <w:pPr>
              <w:spacing w:after="0" w:line="276" w:lineRule="auto"/>
              <w:jc w:val="both"/>
              <w:rPr>
                <w:rFonts w:ascii="Times New Roman" w:hAnsi="Times New Roman"/>
                <w:sz w:val="20"/>
                <w:szCs w:val="20"/>
              </w:rPr>
            </w:pPr>
            <w:r w:rsidRPr="00192B22">
              <w:rPr>
                <w:rFonts w:ascii="Times New Roman" w:hAnsi="Times New Roman"/>
                <w:sz w:val="20"/>
                <w:szCs w:val="20"/>
              </w:rPr>
              <w:t>Primici od financijske imovine i zaduživanja</w:t>
            </w:r>
          </w:p>
        </w:tc>
        <w:tc>
          <w:tcPr>
            <w:tcW w:w="1278" w:type="dxa"/>
            <w:shd w:val="clear" w:color="auto" w:fill="auto"/>
            <w:tcMar>
              <w:left w:w="108" w:type="dxa"/>
            </w:tcMar>
            <w:vAlign w:val="center"/>
          </w:tcPr>
          <w:p w:rsidR="00733D3A" w:rsidRPr="00192B22" w:rsidRDefault="00733D3A" w:rsidP="00E90570">
            <w:pPr>
              <w:spacing w:after="0" w:line="276" w:lineRule="auto"/>
              <w:jc w:val="center"/>
              <w:rPr>
                <w:rFonts w:ascii="Times New Roman" w:hAnsi="Times New Roman"/>
                <w:sz w:val="20"/>
                <w:szCs w:val="20"/>
              </w:rPr>
            </w:pPr>
            <w:r w:rsidRPr="00192B22">
              <w:rPr>
                <w:rFonts w:ascii="Times New Roman" w:hAnsi="Times New Roman"/>
                <w:sz w:val="20"/>
                <w:szCs w:val="20"/>
              </w:rPr>
              <w:t>0,00</w:t>
            </w:r>
          </w:p>
        </w:tc>
        <w:tc>
          <w:tcPr>
            <w:tcW w:w="1282" w:type="dxa"/>
            <w:shd w:val="clear" w:color="auto" w:fill="auto"/>
            <w:tcMar>
              <w:left w:w="108" w:type="dxa"/>
            </w:tcMar>
            <w:vAlign w:val="center"/>
          </w:tcPr>
          <w:p w:rsidR="00733D3A" w:rsidRPr="00192B22" w:rsidRDefault="00BE78C3" w:rsidP="00E90570">
            <w:pPr>
              <w:spacing w:after="0" w:line="276" w:lineRule="auto"/>
              <w:jc w:val="center"/>
              <w:rPr>
                <w:rFonts w:ascii="Times New Roman" w:hAnsi="Times New Roman"/>
                <w:sz w:val="20"/>
                <w:szCs w:val="20"/>
              </w:rPr>
            </w:pPr>
            <w:r w:rsidRPr="00192B22">
              <w:rPr>
                <w:rFonts w:ascii="Times New Roman" w:hAnsi="Times New Roman"/>
                <w:sz w:val="20"/>
                <w:szCs w:val="20"/>
              </w:rPr>
              <w:t>0,00</w:t>
            </w:r>
          </w:p>
        </w:tc>
        <w:tc>
          <w:tcPr>
            <w:tcW w:w="1263" w:type="dxa"/>
            <w:shd w:val="clear" w:color="auto" w:fill="auto"/>
            <w:tcMar>
              <w:left w:w="108" w:type="dxa"/>
            </w:tcMar>
            <w:vAlign w:val="center"/>
          </w:tcPr>
          <w:p w:rsidR="00733D3A" w:rsidRPr="00192B22" w:rsidRDefault="00BE78C3" w:rsidP="00E90570">
            <w:pPr>
              <w:spacing w:after="0" w:line="276" w:lineRule="auto"/>
              <w:jc w:val="center"/>
              <w:rPr>
                <w:rFonts w:ascii="Times New Roman" w:hAnsi="Times New Roman"/>
                <w:sz w:val="20"/>
                <w:szCs w:val="20"/>
              </w:rPr>
            </w:pPr>
            <w:r w:rsidRPr="00192B22">
              <w:rPr>
                <w:rFonts w:ascii="Times New Roman" w:hAnsi="Times New Roman"/>
                <w:sz w:val="20"/>
                <w:szCs w:val="20"/>
              </w:rPr>
              <w:t>0,00 %</w:t>
            </w:r>
          </w:p>
        </w:tc>
      </w:tr>
    </w:tbl>
    <w:p w:rsidR="00DB11BB" w:rsidRDefault="00DB11BB" w:rsidP="00A6282A">
      <w:pPr>
        <w:spacing w:line="360" w:lineRule="auto"/>
        <w:jc w:val="both"/>
        <w:rPr>
          <w:rFonts w:ascii="Times New Roman" w:hAnsi="Times New Roman"/>
          <w:sz w:val="24"/>
          <w:szCs w:val="24"/>
        </w:rPr>
      </w:pPr>
    </w:p>
    <w:p w:rsidR="005D6F8D" w:rsidRPr="00192B22" w:rsidRDefault="00C63E9D" w:rsidP="00192B22">
      <w:pPr>
        <w:spacing w:line="360" w:lineRule="auto"/>
        <w:jc w:val="both"/>
        <w:rPr>
          <w:rFonts w:ascii="Times New Roman" w:hAnsi="Times New Roman"/>
        </w:rPr>
      </w:pPr>
      <w:r w:rsidRPr="00B27284">
        <w:rPr>
          <w:rFonts w:ascii="Times New Roman" w:hAnsi="Times New Roman"/>
        </w:rPr>
        <w:t xml:space="preserve">Prihodi poslovanja </w:t>
      </w:r>
      <w:r w:rsidR="00942A6D" w:rsidRPr="00B27284">
        <w:rPr>
          <w:rFonts w:ascii="Times New Roman" w:hAnsi="Times New Roman"/>
        </w:rPr>
        <w:t>u razdoblju I-VI 20</w:t>
      </w:r>
      <w:r w:rsidR="00DD1A34" w:rsidRPr="00B27284">
        <w:rPr>
          <w:rFonts w:ascii="Times New Roman" w:hAnsi="Times New Roman"/>
        </w:rPr>
        <w:t>2</w:t>
      </w:r>
      <w:r w:rsidR="0087641F">
        <w:rPr>
          <w:rFonts w:ascii="Times New Roman" w:hAnsi="Times New Roman"/>
        </w:rPr>
        <w:t>2</w:t>
      </w:r>
      <w:r w:rsidR="00942A6D" w:rsidRPr="00B27284">
        <w:rPr>
          <w:rFonts w:ascii="Times New Roman" w:hAnsi="Times New Roman"/>
        </w:rPr>
        <w:t xml:space="preserve">. godine </w:t>
      </w:r>
      <w:r w:rsidRPr="00B27284">
        <w:rPr>
          <w:rFonts w:ascii="Times New Roman" w:hAnsi="Times New Roman"/>
        </w:rPr>
        <w:t xml:space="preserve">ostvareni su u iznosu od </w:t>
      </w:r>
      <w:r w:rsidR="00CD735E">
        <w:rPr>
          <w:rFonts w:ascii="Times New Roman" w:hAnsi="Times New Roman"/>
          <w:bCs/>
          <w:sz w:val="20"/>
          <w:szCs w:val="20"/>
        </w:rPr>
        <w:t xml:space="preserve">4.396.896,10 </w:t>
      </w:r>
      <w:r w:rsidRPr="00B27284">
        <w:rPr>
          <w:rFonts w:ascii="Times New Roman" w:hAnsi="Times New Roman"/>
        </w:rPr>
        <w:t xml:space="preserve">kuna što je </w:t>
      </w:r>
      <w:r w:rsidR="00244986" w:rsidRPr="00B27284">
        <w:rPr>
          <w:rFonts w:ascii="Times New Roman" w:hAnsi="Times New Roman"/>
          <w:color w:val="000000"/>
        </w:rPr>
        <w:t xml:space="preserve">za </w:t>
      </w:r>
      <w:r w:rsidR="00CD735E">
        <w:rPr>
          <w:rFonts w:ascii="Times New Roman" w:hAnsi="Times New Roman"/>
          <w:color w:val="000000"/>
        </w:rPr>
        <w:t>24,92</w:t>
      </w:r>
      <w:r w:rsidR="00E310DF">
        <w:rPr>
          <w:rFonts w:ascii="Times New Roman" w:hAnsi="Times New Roman"/>
          <w:color w:val="000000"/>
        </w:rPr>
        <w:t xml:space="preserve"> </w:t>
      </w:r>
      <w:r w:rsidR="00244986" w:rsidRPr="00B27284">
        <w:rPr>
          <w:rFonts w:ascii="Times New Roman" w:hAnsi="Times New Roman"/>
          <w:color w:val="000000"/>
        </w:rPr>
        <w:t xml:space="preserve">% </w:t>
      </w:r>
      <w:r w:rsidR="00942A6D" w:rsidRPr="00B27284">
        <w:rPr>
          <w:rFonts w:ascii="Times New Roman" w:hAnsi="Times New Roman"/>
        </w:rPr>
        <w:t xml:space="preserve"> </w:t>
      </w:r>
      <w:r w:rsidR="00CD735E">
        <w:rPr>
          <w:rFonts w:ascii="Times New Roman" w:hAnsi="Times New Roman"/>
        </w:rPr>
        <w:t>više</w:t>
      </w:r>
      <w:r w:rsidRPr="00B27284">
        <w:rPr>
          <w:rFonts w:ascii="Times New Roman" w:hAnsi="Times New Roman"/>
        </w:rPr>
        <w:t xml:space="preserve"> u </w:t>
      </w:r>
      <w:r w:rsidR="00942A6D" w:rsidRPr="00B27284">
        <w:rPr>
          <w:rFonts w:ascii="Times New Roman" w:hAnsi="Times New Roman"/>
        </w:rPr>
        <w:t xml:space="preserve">odnosu na isto razdoblje prethodne godine. </w:t>
      </w:r>
      <w:r w:rsidRPr="00B27284">
        <w:rPr>
          <w:rFonts w:ascii="Times New Roman" w:hAnsi="Times New Roman"/>
        </w:rPr>
        <w:t>Prihodi poslovanja uključuju prihode od poreza, pomoći iz inozemstva i od subjekata unutar općeg proračuna, prihode od imovine, prihode od administrativnih i upravnih pristojbi, pristojbi po posebnim propisima i naknada, prihode od prodaje proizvoda i robe te pruženih usluga i prihode od donacija te kazne, upravne mjere i ostale prihode.</w:t>
      </w:r>
      <w:r w:rsidR="00244986" w:rsidRPr="00B27284">
        <w:rPr>
          <w:rFonts w:ascii="Times New Roman" w:hAnsi="Times New Roman"/>
        </w:rPr>
        <w:t xml:space="preserve"> Prihodi od prodaje nefinancijske imovine </w:t>
      </w:r>
      <w:r w:rsidR="009D059E" w:rsidRPr="00B27284">
        <w:rPr>
          <w:rFonts w:ascii="Times New Roman" w:hAnsi="Times New Roman"/>
        </w:rPr>
        <w:t>nisu ostvareni.</w:t>
      </w:r>
      <w:r w:rsidRPr="00B27284">
        <w:rPr>
          <w:rFonts w:ascii="Times New Roman" w:hAnsi="Times New Roman"/>
        </w:rPr>
        <w:t xml:space="preserve"> U izvještajnom razdoblju pojedine vrste prihoda ostvarene su kako slijedi:</w:t>
      </w:r>
    </w:p>
    <w:p w:rsidR="00C63E9D" w:rsidRPr="00192B22" w:rsidRDefault="0083240E" w:rsidP="0083240E">
      <w:pPr>
        <w:pStyle w:val="Opisslike"/>
        <w:jc w:val="both"/>
        <w:rPr>
          <w:rFonts w:cs="Times New Roman"/>
          <w:sz w:val="20"/>
          <w:szCs w:val="20"/>
        </w:rPr>
      </w:pPr>
      <w:r w:rsidRPr="00192B22">
        <w:rPr>
          <w:sz w:val="20"/>
          <w:szCs w:val="20"/>
        </w:rPr>
        <w:t xml:space="preserve">Tablica </w:t>
      </w:r>
      <w:r w:rsidR="00E80FCB" w:rsidRPr="00192B22">
        <w:rPr>
          <w:noProof/>
          <w:sz w:val="20"/>
          <w:szCs w:val="20"/>
        </w:rPr>
        <w:fldChar w:fldCharType="begin"/>
      </w:r>
      <w:r w:rsidR="00E80FCB" w:rsidRPr="00192B22">
        <w:rPr>
          <w:noProof/>
          <w:sz w:val="20"/>
          <w:szCs w:val="20"/>
        </w:rPr>
        <w:instrText xml:space="preserve"> SEQ Tablica \* ARABIC </w:instrText>
      </w:r>
      <w:r w:rsidR="00E80FCB" w:rsidRPr="00192B22">
        <w:rPr>
          <w:noProof/>
          <w:sz w:val="20"/>
          <w:szCs w:val="20"/>
        </w:rPr>
        <w:fldChar w:fldCharType="separate"/>
      </w:r>
      <w:r w:rsidR="006479FF">
        <w:rPr>
          <w:noProof/>
          <w:sz w:val="20"/>
          <w:szCs w:val="20"/>
        </w:rPr>
        <w:t>2</w:t>
      </w:r>
      <w:r w:rsidR="00E80FCB" w:rsidRPr="00192B22">
        <w:rPr>
          <w:noProof/>
          <w:sz w:val="20"/>
          <w:szCs w:val="20"/>
        </w:rPr>
        <w:fldChar w:fldCharType="end"/>
      </w:r>
      <w:r w:rsidRPr="00192B22">
        <w:rPr>
          <w:sz w:val="20"/>
          <w:szCs w:val="20"/>
        </w:rPr>
        <w:t xml:space="preserve">. </w:t>
      </w:r>
      <w:r w:rsidRPr="00192B22">
        <w:rPr>
          <w:rFonts w:cs="Times New Roman"/>
          <w:sz w:val="20"/>
          <w:szCs w:val="20"/>
        </w:rPr>
        <w:t>Ostvarenje ukupnih prihoda Proračuna u prvom polugodištu 20</w:t>
      </w:r>
      <w:r w:rsidR="00E310DF" w:rsidRPr="00192B22">
        <w:rPr>
          <w:rFonts w:cs="Times New Roman"/>
          <w:sz w:val="20"/>
          <w:szCs w:val="20"/>
        </w:rPr>
        <w:t>2</w:t>
      </w:r>
      <w:r w:rsidR="00CD735E">
        <w:rPr>
          <w:rFonts w:cs="Times New Roman"/>
          <w:sz w:val="20"/>
          <w:szCs w:val="20"/>
        </w:rPr>
        <w:t>1</w:t>
      </w:r>
      <w:r w:rsidRPr="00192B22">
        <w:rPr>
          <w:rFonts w:cs="Times New Roman"/>
          <w:sz w:val="20"/>
          <w:szCs w:val="20"/>
        </w:rPr>
        <w:t>. i prvom polugodištu 20</w:t>
      </w:r>
      <w:r w:rsidR="00E310DF" w:rsidRPr="00192B22">
        <w:rPr>
          <w:rFonts w:cs="Times New Roman"/>
          <w:sz w:val="20"/>
          <w:szCs w:val="20"/>
        </w:rPr>
        <w:t>2</w:t>
      </w:r>
      <w:r w:rsidR="00CD735E">
        <w:rPr>
          <w:rFonts w:cs="Times New Roman"/>
          <w:sz w:val="20"/>
          <w:szCs w:val="20"/>
        </w:rPr>
        <w:t>2</w:t>
      </w:r>
      <w:r w:rsidRPr="00192B22">
        <w:rPr>
          <w:rFonts w:cs="Times New Roman"/>
          <w:sz w:val="20"/>
          <w:szCs w:val="20"/>
        </w:rPr>
        <w:t>. godine</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037"/>
        <w:gridCol w:w="1476"/>
        <w:gridCol w:w="1476"/>
        <w:gridCol w:w="1238"/>
      </w:tblGrid>
      <w:tr w:rsidR="0083240E" w:rsidRPr="00192B22" w:rsidTr="0063586C">
        <w:trPr>
          <w:trHeight w:val="20"/>
        </w:trPr>
        <w:tc>
          <w:tcPr>
            <w:tcW w:w="835" w:type="dxa"/>
            <w:shd w:val="clear" w:color="auto" w:fill="auto"/>
            <w:tcMar>
              <w:left w:w="108" w:type="dxa"/>
            </w:tcMar>
            <w:vAlign w:val="center"/>
          </w:tcPr>
          <w:p w:rsidR="0083240E" w:rsidRPr="00192B22" w:rsidRDefault="0083240E" w:rsidP="00E90570">
            <w:pPr>
              <w:spacing w:after="0" w:line="276" w:lineRule="auto"/>
              <w:jc w:val="center"/>
              <w:rPr>
                <w:rFonts w:ascii="Times New Roman" w:hAnsi="Times New Roman"/>
                <w:bCs/>
                <w:sz w:val="20"/>
                <w:szCs w:val="20"/>
              </w:rPr>
            </w:pPr>
            <w:r w:rsidRPr="00192B22">
              <w:rPr>
                <w:rFonts w:ascii="Times New Roman" w:hAnsi="Times New Roman"/>
                <w:bCs/>
                <w:sz w:val="20"/>
                <w:szCs w:val="20"/>
              </w:rPr>
              <w:t>Račun</w:t>
            </w:r>
          </w:p>
        </w:tc>
        <w:tc>
          <w:tcPr>
            <w:tcW w:w="4037" w:type="dxa"/>
            <w:shd w:val="clear" w:color="auto" w:fill="auto"/>
            <w:tcMar>
              <w:left w:w="108" w:type="dxa"/>
            </w:tcMar>
            <w:vAlign w:val="center"/>
          </w:tcPr>
          <w:p w:rsidR="0083240E" w:rsidRPr="00192B22" w:rsidRDefault="0083240E" w:rsidP="00E90570">
            <w:pPr>
              <w:spacing w:after="0" w:line="276" w:lineRule="auto"/>
              <w:jc w:val="center"/>
              <w:rPr>
                <w:rFonts w:ascii="Times New Roman" w:hAnsi="Times New Roman"/>
                <w:bCs/>
                <w:sz w:val="20"/>
                <w:szCs w:val="20"/>
              </w:rPr>
            </w:pPr>
            <w:r w:rsidRPr="00192B22">
              <w:rPr>
                <w:rFonts w:ascii="Times New Roman" w:hAnsi="Times New Roman"/>
                <w:bCs/>
                <w:sz w:val="20"/>
                <w:szCs w:val="20"/>
              </w:rPr>
              <w:t>Opis</w:t>
            </w:r>
          </w:p>
        </w:tc>
        <w:tc>
          <w:tcPr>
            <w:tcW w:w="1476" w:type="dxa"/>
            <w:shd w:val="clear" w:color="auto" w:fill="auto"/>
            <w:tcMar>
              <w:left w:w="108" w:type="dxa"/>
            </w:tcMar>
            <w:vAlign w:val="center"/>
          </w:tcPr>
          <w:p w:rsidR="001E0BBD" w:rsidRDefault="0083240E" w:rsidP="001E0BBD">
            <w:pPr>
              <w:spacing w:after="0" w:line="276" w:lineRule="auto"/>
              <w:jc w:val="center"/>
              <w:rPr>
                <w:rFonts w:ascii="Times New Roman" w:hAnsi="Times New Roman"/>
                <w:bCs/>
                <w:sz w:val="20"/>
                <w:szCs w:val="20"/>
              </w:rPr>
            </w:pPr>
            <w:r w:rsidRPr="00192B22">
              <w:rPr>
                <w:rFonts w:ascii="Times New Roman" w:hAnsi="Times New Roman"/>
                <w:bCs/>
                <w:sz w:val="20"/>
                <w:szCs w:val="20"/>
              </w:rPr>
              <w:t xml:space="preserve">Ostvarenje    </w:t>
            </w:r>
          </w:p>
          <w:p w:rsidR="0083240E" w:rsidRPr="00192B22" w:rsidRDefault="0083240E" w:rsidP="001E0BBD">
            <w:pPr>
              <w:spacing w:after="0" w:line="276" w:lineRule="auto"/>
              <w:jc w:val="center"/>
              <w:rPr>
                <w:rFonts w:ascii="Times New Roman" w:hAnsi="Times New Roman"/>
                <w:bCs/>
                <w:sz w:val="20"/>
                <w:szCs w:val="20"/>
              </w:rPr>
            </w:pPr>
            <w:r w:rsidRPr="00192B22">
              <w:rPr>
                <w:rFonts w:ascii="Times New Roman" w:hAnsi="Times New Roman"/>
                <w:bCs/>
                <w:sz w:val="20"/>
                <w:szCs w:val="20"/>
              </w:rPr>
              <w:t xml:space="preserve"> I-VI 20</w:t>
            </w:r>
            <w:r w:rsidR="00E310DF" w:rsidRPr="00192B22">
              <w:rPr>
                <w:rFonts w:ascii="Times New Roman" w:hAnsi="Times New Roman"/>
                <w:bCs/>
                <w:sz w:val="20"/>
                <w:szCs w:val="20"/>
              </w:rPr>
              <w:t>2</w:t>
            </w:r>
            <w:r w:rsidR="00CD735E">
              <w:rPr>
                <w:rFonts w:ascii="Times New Roman" w:hAnsi="Times New Roman"/>
                <w:bCs/>
                <w:sz w:val="20"/>
                <w:szCs w:val="20"/>
              </w:rPr>
              <w:t>1</w:t>
            </w:r>
            <w:r w:rsidRPr="00192B22">
              <w:rPr>
                <w:rFonts w:ascii="Times New Roman" w:hAnsi="Times New Roman"/>
                <w:bCs/>
                <w:sz w:val="20"/>
                <w:szCs w:val="20"/>
              </w:rPr>
              <w:t>.</w:t>
            </w:r>
          </w:p>
        </w:tc>
        <w:tc>
          <w:tcPr>
            <w:tcW w:w="1476" w:type="dxa"/>
            <w:shd w:val="clear" w:color="auto" w:fill="auto"/>
            <w:tcMar>
              <w:left w:w="108" w:type="dxa"/>
            </w:tcMar>
            <w:vAlign w:val="center"/>
          </w:tcPr>
          <w:p w:rsidR="001E0BBD" w:rsidRDefault="0083240E" w:rsidP="00E90570">
            <w:pPr>
              <w:spacing w:after="0" w:line="276" w:lineRule="auto"/>
              <w:jc w:val="center"/>
              <w:rPr>
                <w:rFonts w:ascii="Times New Roman" w:hAnsi="Times New Roman"/>
                <w:bCs/>
                <w:sz w:val="20"/>
                <w:szCs w:val="20"/>
              </w:rPr>
            </w:pPr>
            <w:r w:rsidRPr="00192B22">
              <w:rPr>
                <w:rFonts w:ascii="Times New Roman" w:hAnsi="Times New Roman"/>
                <w:bCs/>
                <w:sz w:val="20"/>
                <w:szCs w:val="20"/>
              </w:rPr>
              <w:t xml:space="preserve">Ostvarenje   </w:t>
            </w:r>
          </w:p>
          <w:p w:rsidR="0083240E" w:rsidRPr="00192B22" w:rsidRDefault="0083240E" w:rsidP="00E90570">
            <w:pPr>
              <w:spacing w:after="0" w:line="276" w:lineRule="auto"/>
              <w:jc w:val="center"/>
              <w:rPr>
                <w:rFonts w:ascii="Times New Roman" w:hAnsi="Times New Roman"/>
                <w:bCs/>
                <w:sz w:val="20"/>
                <w:szCs w:val="20"/>
              </w:rPr>
            </w:pPr>
            <w:r w:rsidRPr="00192B22">
              <w:rPr>
                <w:rFonts w:ascii="Times New Roman" w:hAnsi="Times New Roman"/>
                <w:bCs/>
                <w:sz w:val="20"/>
                <w:szCs w:val="20"/>
              </w:rPr>
              <w:t xml:space="preserve">  I-VI 20</w:t>
            </w:r>
            <w:r w:rsidR="009D059E" w:rsidRPr="00192B22">
              <w:rPr>
                <w:rFonts w:ascii="Times New Roman" w:hAnsi="Times New Roman"/>
                <w:bCs/>
                <w:sz w:val="20"/>
                <w:szCs w:val="20"/>
              </w:rPr>
              <w:t>2</w:t>
            </w:r>
            <w:r w:rsidR="00CD735E">
              <w:rPr>
                <w:rFonts w:ascii="Times New Roman" w:hAnsi="Times New Roman"/>
                <w:bCs/>
                <w:sz w:val="20"/>
                <w:szCs w:val="20"/>
              </w:rPr>
              <w:t>2</w:t>
            </w:r>
            <w:r w:rsidRPr="00192B22">
              <w:rPr>
                <w:rFonts w:ascii="Times New Roman" w:hAnsi="Times New Roman"/>
                <w:bCs/>
                <w:sz w:val="20"/>
                <w:szCs w:val="20"/>
              </w:rPr>
              <w:t>.</w:t>
            </w:r>
          </w:p>
        </w:tc>
        <w:tc>
          <w:tcPr>
            <w:tcW w:w="1238" w:type="dxa"/>
            <w:shd w:val="clear" w:color="auto" w:fill="auto"/>
            <w:tcMar>
              <w:left w:w="108" w:type="dxa"/>
            </w:tcMar>
            <w:vAlign w:val="center"/>
          </w:tcPr>
          <w:p w:rsidR="0083240E" w:rsidRPr="00192B22" w:rsidRDefault="0083240E" w:rsidP="00E90570">
            <w:pPr>
              <w:spacing w:after="0" w:line="276" w:lineRule="auto"/>
              <w:jc w:val="center"/>
              <w:rPr>
                <w:rFonts w:ascii="Times New Roman" w:hAnsi="Times New Roman"/>
                <w:bCs/>
                <w:sz w:val="20"/>
                <w:szCs w:val="20"/>
              </w:rPr>
            </w:pPr>
            <w:r w:rsidRPr="00192B22">
              <w:rPr>
                <w:rFonts w:ascii="Times New Roman" w:hAnsi="Times New Roman"/>
                <w:bCs/>
                <w:sz w:val="20"/>
                <w:szCs w:val="20"/>
              </w:rPr>
              <w:t>Indeks</w:t>
            </w:r>
          </w:p>
        </w:tc>
      </w:tr>
      <w:tr w:rsidR="00C63E9D" w:rsidRPr="00192B22" w:rsidTr="00B65F1F">
        <w:trPr>
          <w:trHeight w:val="20"/>
        </w:trPr>
        <w:tc>
          <w:tcPr>
            <w:tcW w:w="4872" w:type="dxa"/>
            <w:gridSpan w:val="2"/>
            <w:shd w:val="clear" w:color="auto" w:fill="F2F2F2" w:themeFill="background1" w:themeFillShade="F2"/>
            <w:tcMar>
              <w:left w:w="108" w:type="dxa"/>
            </w:tcMar>
            <w:vAlign w:val="center"/>
          </w:tcPr>
          <w:p w:rsidR="00C63E9D" w:rsidRPr="00192B22" w:rsidRDefault="00C63E9D" w:rsidP="00E90570">
            <w:pPr>
              <w:spacing w:after="0" w:line="276" w:lineRule="auto"/>
              <w:rPr>
                <w:rFonts w:ascii="Times New Roman" w:hAnsi="Times New Roman"/>
                <w:bCs/>
                <w:sz w:val="20"/>
                <w:szCs w:val="20"/>
              </w:rPr>
            </w:pPr>
            <w:r w:rsidRPr="00192B22">
              <w:rPr>
                <w:rFonts w:ascii="Times New Roman" w:hAnsi="Times New Roman"/>
                <w:bCs/>
                <w:sz w:val="20"/>
                <w:szCs w:val="20"/>
              </w:rPr>
              <w:t>SVEUKUPNO PRIHODI POSLOVANJA</w:t>
            </w:r>
          </w:p>
        </w:tc>
        <w:tc>
          <w:tcPr>
            <w:tcW w:w="1476" w:type="dxa"/>
            <w:shd w:val="clear" w:color="auto" w:fill="F2F2F2" w:themeFill="background1" w:themeFillShade="F2"/>
            <w:tcMar>
              <w:left w:w="108" w:type="dxa"/>
            </w:tcMar>
            <w:vAlign w:val="center"/>
          </w:tcPr>
          <w:p w:rsidR="00C63E9D" w:rsidRPr="00192B22" w:rsidRDefault="00CD735E" w:rsidP="00D63A89">
            <w:pPr>
              <w:spacing w:after="0" w:line="276" w:lineRule="auto"/>
              <w:jc w:val="center"/>
              <w:rPr>
                <w:rFonts w:ascii="Times New Roman" w:hAnsi="Times New Roman"/>
                <w:bCs/>
                <w:sz w:val="20"/>
                <w:szCs w:val="20"/>
              </w:rPr>
            </w:pPr>
            <w:r w:rsidRPr="00192B22">
              <w:rPr>
                <w:rFonts w:ascii="Times New Roman" w:hAnsi="Times New Roman"/>
                <w:bCs/>
                <w:sz w:val="20"/>
                <w:szCs w:val="20"/>
              </w:rPr>
              <w:t>3.519.716,77</w:t>
            </w:r>
          </w:p>
        </w:tc>
        <w:tc>
          <w:tcPr>
            <w:tcW w:w="1476" w:type="dxa"/>
            <w:shd w:val="clear" w:color="auto" w:fill="F2F2F2" w:themeFill="background1" w:themeFillShade="F2"/>
            <w:tcMar>
              <w:left w:w="108" w:type="dxa"/>
            </w:tcMar>
            <w:vAlign w:val="center"/>
          </w:tcPr>
          <w:p w:rsidR="00C63E9D" w:rsidRPr="00192B22" w:rsidRDefault="00CD735E" w:rsidP="00D63A89">
            <w:pPr>
              <w:spacing w:after="0" w:line="276" w:lineRule="auto"/>
              <w:jc w:val="center"/>
              <w:rPr>
                <w:rFonts w:ascii="Times New Roman" w:hAnsi="Times New Roman"/>
                <w:bCs/>
                <w:sz w:val="20"/>
                <w:szCs w:val="20"/>
              </w:rPr>
            </w:pPr>
            <w:r>
              <w:rPr>
                <w:rFonts w:ascii="Times New Roman" w:hAnsi="Times New Roman"/>
                <w:bCs/>
                <w:sz w:val="20"/>
                <w:szCs w:val="20"/>
              </w:rPr>
              <w:t>4.396.896,10</w:t>
            </w:r>
          </w:p>
        </w:tc>
        <w:tc>
          <w:tcPr>
            <w:tcW w:w="1238" w:type="dxa"/>
            <w:shd w:val="clear" w:color="auto" w:fill="F2F2F2" w:themeFill="background1" w:themeFillShade="F2"/>
            <w:tcMar>
              <w:left w:w="108" w:type="dxa"/>
            </w:tcMar>
            <w:vAlign w:val="center"/>
          </w:tcPr>
          <w:p w:rsidR="00C63E9D" w:rsidRPr="00192B22" w:rsidRDefault="00CD735E" w:rsidP="00D63A89">
            <w:pPr>
              <w:spacing w:after="0" w:line="276" w:lineRule="auto"/>
              <w:jc w:val="center"/>
              <w:rPr>
                <w:rFonts w:ascii="Times New Roman" w:hAnsi="Times New Roman"/>
                <w:bCs/>
                <w:sz w:val="20"/>
                <w:szCs w:val="20"/>
              </w:rPr>
            </w:pPr>
            <w:r>
              <w:rPr>
                <w:rFonts w:ascii="Times New Roman" w:hAnsi="Times New Roman"/>
                <w:bCs/>
                <w:sz w:val="20"/>
                <w:szCs w:val="20"/>
              </w:rPr>
              <w:t>124,92</w:t>
            </w:r>
            <w:r w:rsidR="0083240E" w:rsidRPr="00192B22">
              <w:rPr>
                <w:rFonts w:ascii="Times New Roman" w:hAnsi="Times New Roman"/>
                <w:bCs/>
                <w:sz w:val="20"/>
                <w:szCs w:val="20"/>
              </w:rPr>
              <w:t>%</w:t>
            </w:r>
          </w:p>
        </w:tc>
      </w:tr>
      <w:tr w:rsidR="00C63E9D" w:rsidRPr="00192B22" w:rsidTr="0063586C">
        <w:trPr>
          <w:trHeight w:val="20"/>
        </w:trPr>
        <w:tc>
          <w:tcPr>
            <w:tcW w:w="835" w:type="dxa"/>
            <w:shd w:val="clear" w:color="auto" w:fill="auto"/>
            <w:tcMar>
              <w:left w:w="108" w:type="dxa"/>
            </w:tcMar>
            <w:vAlign w:val="center"/>
          </w:tcPr>
          <w:p w:rsidR="00C63E9D" w:rsidRPr="00192B22" w:rsidRDefault="00C63E9D" w:rsidP="00E90570">
            <w:pPr>
              <w:spacing w:after="0" w:line="276" w:lineRule="auto"/>
              <w:rPr>
                <w:rFonts w:ascii="Times New Roman" w:hAnsi="Times New Roman"/>
                <w:sz w:val="20"/>
                <w:szCs w:val="20"/>
              </w:rPr>
            </w:pPr>
            <w:r w:rsidRPr="00192B22">
              <w:rPr>
                <w:rFonts w:ascii="Times New Roman" w:hAnsi="Times New Roman"/>
                <w:sz w:val="20"/>
                <w:szCs w:val="20"/>
              </w:rPr>
              <w:t>61</w:t>
            </w:r>
          </w:p>
        </w:tc>
        <w:tc>
          <w:tcPr>
            <w:tcW w:w="4037" w:type="dxa"/>
            <w:shd w:val="clear" w:color="auto" w:fill="auto"/>
            <w:tcMar>
              <w:left w:w="108" w:type="dxa"/>
            </w:tcMar>
            <w:vAlign w:val="center"/>
          </w:tcPr>
          <w:p w:rsidR="00C63E9D" w:rsidRPr="00192B22" w:rsidRDefault="00C63E9D" w:rsidP="00E90570">
            <w:pPr>
              <w:spacing w:after="0" w:line="276" w:lineRule="auto"/>
              <w:rPr>
                <w:rFonts w:ascii="Times New Roman" w:hAnsi="Times New Roman"/>
                <w:sz w:val="20"/>
                <w:szCs w:val="20"/>
              </w:rPr>
            </w:pPr>
            <w:r w:rsidRPr="00192B22">
              <w:rPr>
                <w:rFonts w:ascii="Times New Roman" w:hAnsi="Times New Roman"/>
                <w:sz w:val="20"/>
                <w:szCs w:val="20"/>
              </w:rPr>
              <w:t>Prihodi od poreza</w:t>
            </w:r>
          </w:p>
        </w:tc>
        <w:tc>
          <w:tcPr>
            <w:tcW w:w="1476"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sz w:val="20"/>
                <w:szCs w:val="20"/>
              </w:rPr>
            </w:pPr>
            <w:r w:rsidRPr="00192B22">
              <w:rPr>
                <w:rFonts w:ascii="Times New Roman" w:hAnsi="Times New Roman"/>
                <w:sz w:val="20"/>
                <w:szCs w:val="20"/>
              </w:rPr>
              <w:t>2.015.714,39</w:t>
            </w:r>
          </w:p>
        </w:tc>
        <w:tc>
          <w:tcPr>
            <w:tcW w:w="1476"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sz w:val="20"/>
                <w:szCs w:val="20"/>
              </w:rPr>
            </w:pPr>
            <w:r>
              <w:rPr>
                <w:rFonts w:ascii="Times New Roman" w:hAnsi="Times New Roman"/>
                <w:sz w:val="20"/>
                <w:szCs w:val="20"/>
              </w:rPr>
              <w:t>2.497.943,63</w:t>
            </w:r>
          </w:p>
        </w:tc>
        <w:tc>
          <w:tcPr>
            <w:tcW w:w="1238"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bCs/>
                <w:sz w:val="20"/>
                <w:szCs w:val="20"/>
              </w:rPr>
            </w:pPr>
            <w:r>
              <w:rPr>
                <w:rFonts w:ascii="Times New Roman" w:hAnsi="Times New Roman"/>
                <w:bCs/>
                <w:sz w:val="20"/>
                <w:szCs w:val="20"/>
              </w:rPr>
              <w:t>123,92</w:t>
            </w:r>
            <w:r w:rsidR="00AE2943" w:rsidRPr="00192B22">
              <w:rPr>
                <w:rFonts w:ascii="Times New Roman" w:hAnsi="Times New Roman"/>
                <w:bCs/>
                <w:sz w:val="20"/>
                <w:szCs w:val="20"/>
              </w:rPr>
              <w:t>%</w:t>
            </w:r>
          </w:p>
        </w:tc>
      </w:tr>
      <w:tr w:rsidR="00C63E9D" w:rsidRPr="00192B22" w:rsidTr="0063586C">
        <w:trPr>
          <w:trHeight w:val="20"/>
        </w:trPr>
        <w:tc>
          <w:tcPr>
            <w:tcW w:w="835" w:type="dxa"/>
            <w:shd w:val="clear" w:color="auto" w:fill="auto"/>
            <w:tcMar>
              <w:left w:w="108" w:type="dxa"/>
            </w:tcMar>
            <w:vAlign w:val="center"/>
          </w:tcPr>
          <w:p w:rsidR="00C63E9D" w:rsidRPr="00192B22" w:rsidRDefault="00C63E9D" w:rsidP="00E90570">
            <w:pPr>
              <w:spacing w:after="0" w:line="276" w:lineRule="auto"/>
              <w:rPr>
                <w:rFonts w:ascii="Times New Roman" w:hAnsi="Times New Roman"/>
                <w:sz w:val="20"/>
                <w:szCs w:val="20"/>
              </w:rPr>
            </w:pPr>
            <w:r w:rsidRPr="00192B22">
              <w:rPr>
                <w:rFonts w:ascii="Times New Roman" w:hAnsi="Times New Roman"/>
                <w:sz w:val="20"/>
                <w:szCs w:val="20"/>
              </w:rPr>
              <w:t>63</w:t>
            </w:r>
          </w:p>
        </w:tc>
        <w:tc>
          <w:tcPr>
            <w:tcW w:w="4037" w:type="dxa"/>
            <w:shd w:val="clear" w:color="auto" w:fill="auto"/>
            <w:tcMar>
              <w:left w:w="108" w:type="dxa"/>
            </w:tcMar>
            <w:vAlign w:val="center"/>
          </w:tcPr>
          <w:p w:rsidR="00C63E9D" w:rsidRPr="00192B22" w:rsidRDefault="00C63E9D" w:rsidP="00E90570">
            <w:pPr>
              <w:spacing w:after="0" w:line="276" w:lineRule="auto"/>
              <w:rPr>
                <w:rFonts w:ascii="Times New Roman" w:hAnsi="Times New Roman"/>
                <w:sz w:val="20"/>
                <w:szCs w:val="20"/>
              </w:rPr>
            </w:pPr>
            <w:r w:rsidRPr="00192B22">
              <w:rPr>
                <w:rFonts w:ascii="Times New Roman" w:hAnsi="Times New Roman"/>
                <w:sz w:val="20"/>
                <w:szCs w:val="20"/>
              </w:rPr>
              <w:t>Pomoći iz inozemstva i od subjekata unutar općeg proračuna</w:t>
            </w:r>
          </w:p>
        </w:tc>
        <w:tc>
          <w:tcPr>
            <w:tcW w:w="1476"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sz w:val="20"/>
                <w:szCs w:val="20"/>
              </w:rPr>
            </w:pPr>
            <w:r w:rsidRPr="00192B22">
              <w:rPr>
                <w:rFonts w:ascii="Times New Roman" w:hAnsi="Times New Roman"/>
                <w:sz w:val="20"/>
                <w:szCs w:val="20"/>
              </w:rPr>
              <w:t>712.460,88</w:t>
            </w:r>
          </w:p>
        </w:tc>
        <w:tc>
          <w:tcPr>
            <w:tcW w:w="1476"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sz w:val="20"/>
                <w:szCs w:val="20"/>
              </w:rPr>
            </w:pPr>
            <w:r>
              <w:rPr>
                <w:rFonts w:ascii="Times New Roman" w:hAnsi="Times New Roman"/>
                <w:sz w:val="20"/>
                <w:szCs w:val="20"/>
              </w:rPr>
              <w:t>871.929,13</w:t>
            </w:r>
          </w:p>
        </w:tc>
        <w:tc>
          <w:tcPr>
            <w:tcW w:w="1238"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bCs/>
                <w:sz w:val="20"/>
                <w:szCs w:val="20"/>
              </w:rPr>
            </w:pPr>
            <w:r>
              <w:rPr>
                <w:rFonts w:ascii="Times New Roman" w:hAnsi="Times New Roman"/>
                <w:bCs/>
                <w:sz w:val="20"/>
                <w:szCs w:val="20"/>
              </w:rPr>
              <w:t>122,38</w:t>
            </w:r>
            <w:r w:rsidR="00AE2943" w:rsidRPr="00192B22">
              <w:rPr>
                <w:rFonts w:ascii="Times New Roman" w:hAnsi="Times New Roman"/>
                <w:bCs/>
                <w:sz w:val="20"/>
                <w:szCs w:val="20"/>
              </w:rPr>
              <w:t>%</w:t>
            </w:r>
          </w:p>
        </w:tc>
      </w:tr>
      <w:tr w:rsidR="00C63E9D" w:rsidRPr="00192B22" w:rsidTr="0063586C">
        <w:trPr>
          <w:trHeight w:val="20"/>
        </w:trPr>
        <w:tc>
          <w:tcPr>
            <w:tcW w:w="835" w:type="dxa"/>
            <w:shd w:val="clear" w:color="auto" w:fill="auto"/>
            <w:tcMar>
              <w:left w:w="108" w:type="dxa"/>
            </w:tcMar>
            <w:vAlign w:val="center"/>
          </w:tcPr>
          <w:p w:rsidR="00C63E9D" w:rsidRPr="00192B22" w:rsidRDefault="00C63E9D" w:rsidP="00E90570">
            <w:pPr>
              <w:spacing w:after="0" w:line="276" w:lineRule="auto"/>
              <w:rPr>
                <w:rFonts w:ascii="Times New Roman" w:hAnsi="Times New Roman"/>
                <w:sz w:val="20"/>
                <w:szCs w:val="20"/>
              </w:rPr>
            </w:pPr>
            <w:r w:rsidRPr="00192B22">
              <w:rPr>
                <w:rFonts w:ascii="Times New Roman" w:hAnsi="Times New Roman"/>
                <w:sz w:val="20"/>
                <w:szCs w:val="20"/>
              </w:rPr>
              <w:t>64</w:t>
            </w:r>
          </w:p>
        </w:tc>
        <w:tc>
          <w:tcPr>
            <w:tcW w:w="4037" w:type="dxa"/>
            <w:shd w:val="clear" w:color="auto" w:fill="auto"/>
            <w:tcMar>
              <w:left w:w="108" w:type="dxa"/>
            </w:tcMar>
            <w:vAlign w:val="center"/>
          </w:tcPr>
          <w:p w:rsidR="00C63E9D" w:rsidRPr="00192B22" w:rsidRDefault="00C63E9D" w:rsidP="00E90570">
            <w:pPr>
              <w:spacing w:after="0" w:line="276" w:lineRule="auto"/>
              <w:rPr>
                <w:rFonts w:ascii="Times New Roman" w:hAnsi="Times New Roman"/>
                <w:sz w:val="20"/>
                <w:szCs w:val="20"/>
              </w:rPr>
            </w:pPr>
            <w:r w:rsidRPr="00192B22">
              <w:rPr>
                <w:rFonts w:ascii="Times New Roman" w:hAnsi="Times New Roman"/>
                <w:sz w:val="20"/>
                <w:szCs w:val="20"/>
              </w:rPr>
              <w:t>Prihodi od imovine</w:t>
            </w:r>
          </w:p>
        </w:tc>
        <w:tc>
          <w:tcPr>
            <w:tcW w:w="1476"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sz w:val="20"/>
                <w:szCs w:val="20"/>
              </w:rPr>
            </w:pPr>
            <w:r w:rsidRPr="00192B22">
              <w:rPr>
                <w:rFonts w:ascii="Times New Roman" w:hAnsi="Times New Roman"/>
                <w:sz w:val="20"/>
                <w:szCs w:val="20"/>
              </w:rPr>
              <w:t>169.723,62</w:t>
            </w:r>
          </w:p>
        </w:tc>
        <w:tc>
          <w:tcPr>
            <w:tcW w:w="1476"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sz w:val="20"/>
                <w:szCs w:val="20"/>
              </w:rPr>
            </w:pPr>
            <w:bookmarkStart w:id="2" w:name="_Hlk113968207"/>
            <w:r>
              <w:rPr>
                <w:rFonts w:ascii="Times New Roman" w:hAnsi="Times New Roman"/>
                <w:sz w:val="20"/>
                <w:szCs w:val="20"/>
              </w:rPr>
              <w:t>428.085,64</w:t>
            </w:r>
            <w:bookmarkEnd w:id="2"/>
          </w:p>
        </w:tc>
        <w:tc>
          <w:tcPr>
            <w:tcW w:w="1238"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bCs/>
                <w:sz w:val="20"/>
                <w:szCs w:val="20"/>
              </w:rPr>
            </w:pPr>
            <w:r>
              <w:rPr>
                <w:rFonts w:ascii="Times New Roman" w:hAnsi="Times New Roman"/>
                <w:bCs/>
                <w:sz w:val="20"/>
                <w:szCs w:val="20"/>
              </w:rPr>
              <w:t>252,23</w:t>
            </w:r>
            <w:r w:rsidR="00AE2943" w:rsidRPr="00192B22">
              <w:rPr>
                <w:rFonts w:ascii="Times New Roman" w:hAnsi="Times New Roman"/>
                <w:bCs/>
                <w:sz w:val="20"/>
                <w:szCs w:val="20"/>
              </w:rPr>
              <w:t>%</w:t>
            </w:r>
          </w:p>
        </w:tc>
      </w:tr>
      <w:tr w:rsidR="00C63E9D" w:rsidRPr="00192B22" w:rsidTr="0063586C">
        <w:trPr>
          <w:trHeight w:val="20"/>
        </w:trPr>
        <w:tc>
          <w:tcPr>
            <w:tcW w:w="835" w:type="dxa"/>
            <w:shd w:val="clear" w:color="auto" w:fill="auto"/>
            <w:tcMar>
              <w:left w:w="108" w:type="dxa"/>
            </w:tcMar>
            <w:vAlign w:val="center"/>
          </w:tcPr>
          <w:p w:rsidR="00C63E9D" w:rsidRPr="00192B22" w:rsidRDefault="00C63E9D" w:rsidP="00E90570">
            <w:pPr>
              <w:spacing w:after="0" w:line="276" w:lineRule="auto"/>
              <w:rPr>
                <w:rFonts w:ascii="Times New Roman" w:hAnsi="Times New Roman"/>
                <w:sz w:val="20"/>
                <w:szCs w:val="20"/>
              </w:rPr>
            </w:pPr>
            <w:r w:rsidRPr="00192B22">
              <w:rPr>
                <w:rFonts w:ascii="Times New Roman" w:hAnsi="Times New Roman"/>
                <w:sz w:val="20"/>
                <w:szCs w:val="20"/>
              </w:rPr>
              <w:t>65</w:t>
            </w:r>
          </w:p>
        </w:tc>
        <w:tc>
          <w:tcPr>
            <w:tcW w:w="4037" w:type="dxa"/>
            <w:shd w:val="clear" w:color="auto" w:fill="auto"/>
            <w:tcMar>
              <w:left w:w="108" w:type="dxa"/>
            </w:tcMar>
            <w:vAlign w:val="center"/>
          </w:tcPr>
          <w:p w:rsidR="00C63E9D" w:rsidRPr="00192B22" w:rsidRDefault="00C63E9D" w:rsidP="00E90570">
            <w:pPr>
              <w:spacing w:after="0" w:line="276" w:lineRule="auto"/>
              <w:rPr>
                <w:rFonts w:ascii="Times New Roman" w:hAnsi="Times New Roman"/>
                <w:sz w:val="20"/>
                <w:szCs w:val="20"/>
              </w:rPr>
            </w:pPr>
            <w:r w:rsidRPr="00192B22">
              <w:rPr>
                <w:rFonts w:ascii="Times New Roman" w:hAnsi="Times New Roman"/>
                <w:sz w:val="20"/>
                <w:szCs w:val="20"/>
              </w:rPr>
              <w:t>Prihodi od upravnih i administrativnih pristojbi, pristojbi po posebnim propisima i naknada</w:t>
            </w:r>
          </w:p>
        </w:tc>
        <w:tc>
          <w:tcPr>
            <w:tcW w:w="1476"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sz w:val="20"/>
                <w:szCs w:val="20"/>
              </w:rPr>
            </w:pPr>
            <w:r w:rsidRPr="00192B22">
              <w:rPr>
                <w:rFonts w:ascii="Times New Roman" w:hAnsi="Times New Roman"/>
                <w:sz w:val="20"/>
                <w:szCs w:val="20"/>
              </w:rPr>
              <w:t>621.817,88</w:t>
            </w:r>
          </w:p>
        </w:tc>
        <w:tc>
          <w:tcPr>
            <w:tcW w:w="1476"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sz w:val="20"/>
                <w:szCs w:val="20"/>
              </w:rPr>
            </w:pPr>
            <w:r>
              <w:rPr>
                <w:rFonts w:ascii="Times New Roman" w:hAnsi="Times New Roman"/>
                <w:sz w:val="20"/>
                <w:szCs w:val="20"/>
              </w:rPr>
              <w:t>598.306,99</w:t>
            </w:r>
          </w:p>
        </w:tc>
        <w:tc>
          <w:tcPr>
            <w:tcW w:w="1238"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bCs/>
                <w:sz w:val="20"/>
                <w:szCs w:val="20"/>
              </w:rPr>
            </w:pPr>
            <w:r>
              <w:rPr>
                <w:rFonts w:ascii="Times New Roman" w:hAnsi="Times New Roman"/>
                <w:bCs/>
                <w:sz w:val="20"/>
                <w:szCs w:val="20"/>
              </w:rPr>
              <w:t>96,22</w:t>
            </w:r>
            <w:r w:rsidR="00966D2B" w:rsidRPr="00192B22">
              <w:rPr>
                <w:rFonts w:ascii="Times New Roman" w:hAnsi="Times New Roman"/>
                <w:bCs/>
                <w:sz w:val="20"/>
                <w:szCs w:val="20"/>
              </w:rPr>
              <w:t>%</w:t>
            </w:r>
          </w:p>
        </w:tc>
      </w:tr>
      <w:tr w:rsidR="00C63E9D" w:rsidRPr="00192B22" w:rsidTr="0063586C">
        <w:trPr>
          <w:trHeight w:val="20"/>
        </w:trPr>
        <w:tc>
          <w:tcPr>
            <w:tcW w:w="835" w:type="dxa"/>
            <w:shd w:val="clear" w:color="auto" w:fill="auto"/>
            <w:tcMar>
              <w:left w:w="108" w:type="dxa"/>
            </w:tcMar>
            <w:vAlign w:val="center"/>
          </w:tcPr>
          <w:p w:rsidR="00C63E9D" w:rsidRPr="00192B22" w:rsidRDefault="00C63E9D" w:rsidP="00E90570">
            <w:pPr>
              <w:spacing w:after="0" w:line="276" w:lineRule="auto"/>
              <w:rPr>
                <w:rFonts w:ascii="Times New Roman" w:hAnsi="Times New Roman"/>
                <w:sz w:val="20"/>
                <w:szCs w:val="20"/>
              </w:rPr>
            </w:pPr>
            <w:r w:rsidRPr="00192B22">
              <w:rPr>
                <w:rFonts w:ascii="Times New Roman" w:hAnsi="Times New Roman"/>
                <w:sz w:val="20"/>
                <w:szCs w:val="20"/>
              </w:rPr>
              <w:t>66</w:t>
            </w:r>
          </w:p>
        </w:tc>
        <w:tc>
          <w:tcPr>
            <w:tcW w:w="4037" w:type="dxa"/>
            <w:shd w:val="clear" w:color="auto" w:fill="auto"/>
            <w:tcMar>
              <w:left w:w="108" w:type="dxa"/>
            </w:tcMar>
            <w:vAlign w:val="center"/>
          </w:tcPr>
          <w:p w:rsidR="00C63E9D" w:rsidRPr="00192B22" w:rsidRDefault="00C63E9D" w:rsidP="00E90570">
            <w:pPr>
              <w:spacing w:after="0" w:line="276" w:lineRule="auto"/>
              <w:rPr>
                <w:rFonts w:ascii="Times New Roman" w:hAnsi="Times New Roman"/>
                <w:sz w:val="20"/>
                <w:szCs w:val="20"/>
              </w:rPr>
            </w:pPr>
            <w:r w:rsidRPr="00192B22">
              <w:rPr>
                <w:rFonts w:ascii="Times New Roman" w:hAnsi="Times New Roman"/>
                <w:sz w:val="20"/>
                <w:szCs w:val="20"/>
              </w:rPr>
              <w:t>Prihodi od prodaje proizvoda i robe te pruženih usluga i prihodi od donacija</w:t>
            </w:r>
          </w:p>
        </w:tc>
        <w:tc>
          <w:tcPr>
            <w:tcW w:w="1476" w:type="dxa"/>
            <w:shd w:val="clear" w:color="auto" w:fill="auto"/>
            <w:tcMar>
              <w:left w:w="108" w:type="dxa"/>
            </w:tcMar>
            <w:vAlign w:val="center"/>
          </w:tcPr>
          <w:p w:rsidR="00C63E9D" w:rsidRPr="00192B22" w:rsidRDefault="00AE2943" w:rsidP="00D63A89">
            <w:pPr>
              <w:spacing w:after="0" w:line="276" w:lineRule="auto"/>
              <w:jc w:val="center"/>
              <w:rPr>
                <w:rFonts w:ascii="Times New Roman" w:hAnsi="Times New Roman"/>
                <w:sz w:val="20"/>
                <w:szCs w:val="20"/>
              </w:rPr>
            </w:pPr>
            <w:r w:rsidRPr="00192B22">
              <w:rPr>
                <w:rFonts w:ascii="Times New Roman" w:hAnsi="Times New Roman"/>
                <w:sz w:val="20"/>
                <w:szCs w:val="20"/>
              </w:rPr>
              <w:t>0,00</w:t>
            </w:r>
          </w:p>
        </w:tc>
        <w:tc>
          <w:tcPr>
            <w:tcW w:w="1476" w:type="dxa"/>
            <w:shd w:val="clear" w:color="auto" w:fill="auto"/>
            <w:tcMar>
              <w:left w:w="108" w:type="dxa"/>
            </w:tcMar>
            <w:vAlign w:val="center"/>
          </w:tcPr>
          <w:p w:rsidR="00C63E9D" w:rsidRPr="00192B22" w:rsidRDefault="00DB11BB" w:rsidP="00D63A89">
            <w:pPr>
              <w:spacing w:after="0" w:line="276" w:lineRule="auto"/>
              <w:jc w:val="center"/>
              <w:rPr>
                <w:rFonts w:ascii="Times New Roman" w:hAnsi="Times New Roman"/>
                <w:sz w:val="20"/>
                <w:szCs w:val="20"/>
              </w:rPr>
            </w:pPr>
            <w:r w:rsidRPr="00192B22">
              <w:rPr>
                <w:rFonts w:ascii="Times New Roman" w:hAnsi="Times New Roman"/>
                <w:sz w:val="20"/>
                <w:szCs w:val="20"/>
              </w:rPr>
              <w:t>0,00</w:t>
            </w:r>
          </w:p>
        </w:tc>
        <w:tc>
          <w:tcPr>
            <w:tcW w:w="1238" w:type="dxa"/>
            <w:shd w:val="clear" w:color="auto" w:fill="auto"/>
            <w:tcMar>
              <w:left w:w="108" w:type="dxa"/>
            </w:tcMar>
            <w:vAlign w:val="center"/>
          </w:tcPr>
          <w:p w:rsidR="00C63E9D" w:rsidRPr="00192B22" w:rsidRDefault="00AE2943" w:rsidP="00D63A89">
            <w:pPr>
              <w:spacing w:after="0" w:line="276" w:lineRule="auto"/>
              <w:jc w:val="center"/>
              <w:rPr>
                <w:rFonts w:ascii="Times New Roman" w:hAnsi="Times New Roman"/>
                <w:bCs/>
                <w:sz w:val="20"/>
                <w:szCs w:val="20"/>
              </w:rPr>
            </w:pPr>
            <w:r w:rsidRPr="00192B22">
              <w:rPr>
                <w:rFonts w:ascii="Times New Roman" w:hAnsi="Times New Roman"/>
                <w:bCs/>
                <w:sz w:val="20"/>
                <w:szCs w:val="20"/>
              </w:rPr>
              <w:t>-</w:t>
            </w:r>
          </w:p>
        </w:tc>
      </w:tr>
      <w:tr w:rsidR="00C63E9D" w:rsidRPr="00192B22" w:rsidTr="0063586C">
        <w:trPr>
          <w:trHeight w:val="20"/>
        </w:trPr>
        <w:tc>
          <w:tcPr>
            <w:tcW w:w="835" w:type="dxa"/>
            <w:shd w:val="clear" w:color="auto" w:fill="auto"/>
            <w:tcMar>
              <w:left w:w="108" w:type="dxa"/>
            </w:tcMar>
            <w:vAlign w:val="center"/>
          </w:tcPr>
          <w:p w:rsidR="00C63E9D" w:rsidRPr="00192B22" w:rsidRDefault="00C63E9D" w:rsidP="00E90570">
            <w:pPr>
              <w:spacing w:after="0" w:line="276" w:lineRule="auto"/>
              <w:rPr>
                <w:rFonts w:ascii="Times New Roman" w:hAnsi="Times New Roman"/>
                <w:sz w:val="20"/>
                <w:szCs w:val="20"/>
              </w:rPr>
            </w:pPr>
            <w:r w:rsidRPr="00192B22">
              <w:rPr>
                <w:rFonts w:ascii="Times New Roman" w:hAnsi="Times New Roman"/>
                <w:sz w:val="20"/>
                <w:szCs w:val="20"/>
              </w:rPr>
              <w:t>68</w:t>
            </w:r>
          </w:p>
        </w:tc>
        <w:tc>
          <w:tcPr>
            <w:tcW w:w="4037" w:type="dxa"/>
            <w:shd w:val="clear" w:color="auto" w:fill="auto"/>
            <w:tcMar>
              <w:left w:w="108" w:type="dxa"/>
            </w:tcMar>
            <w:vAlign w:val="center"/>
          </w:tcPr>
          <w:p w:rsidR="00C63E9D" w:rsidRPr="00192B22" w:rsidRDefault="00C63E9D" w:rsidP="00E90570">
            <w:pPr>
              <w:spacing w:after="0" w:line="276" w:lineRule="auto"/>
              <w:rPr>
                <w:rFonts w:ascii="Times New Roman" w:hAnsi="Times New Roman"/>
                <w:sz w:val="20"/>
                <w:szCs w:val="20"/>
              </w:rPr>
            </w:pPr>
            <w:r w:rsidRPr="00192B22">
              <w:rPr>
                <w:rFonts w:ascii="Times New Roman" w:hAnsi="Times New Roman"/>
                <w:sz w:val="20"/>
                <w:szCs w:val="20"/>
              </w:rPr>
              <w:t xml:space="preserve">Kazne, upravne mjere i ostali prihodi                                                               </w:t>
            </w:r>
          </w:p>
        </w:tc>
        <w:tc>
          <w:tcPr>
            <w:tcW w:w="1476"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sz w:val="20"/>
                <w:szCs w:val="20"/>
              </w:rPr>
            </w:pPr>
            <w:r>
              <w:rPr>
                <w:rFonts w:ascii="Times New Roman" w:hAnsi="Times New Roman"/>
                <w:sz w:val="20"/>
                <w:szCs w:val="20"/>
              </w:rPr>
              <w:t>0,00</w:t>
            </w:r>
          </w:p>
        </w:tc>
        <w:tc>
          <w:tcPr>
            <w:tcW w:w="1476" w:type="dxa"/>
            <w:shd w:val="clear" w:color="auto" w:fill="auto"/>
            <w:tcMar>
              <w:left w:w="108" w:type="dxa"/>
            </w:tcMar>
            <w:vAlign w:val="center"/>
          </w:tcPr>
          <w:p w:rsidR="00C63E9D" w:rsidRPr="00192B22" w:rsidRDefault="00CD735E" w:rsidP="00D63A89">
            <w:pPr>
              <w:spacing w:after="0" w:line="276" w:lineRule="auto"/>
              <w:jc w:val="center"/>
              <w:rPr>
                <w:rFonts w:ascii="Times New Roman" w:hAnsi="Times New Roman"/>
                <w:sz w:val="20"/>
                <w:szCs w:val="20"/>
              </w:rPr>
            </w:pPr>
            <w:r>
              <w:rPr>
                <w:rFonts w:ascii="Times New Roman" w:hAnsi="Times New Roman"/>
                <w:sz w:val="20"/>
                <w:szCs w:val="20"/>
              </w:rPr>
              <w:t>630,71</w:t>
            </w:r>
          </w:p>
        </w:tc>
        <w:tc>
          <w:tcPr>
            <w:tcW w:w="1238" w:type="dxa"/>
            <w:shd w:val="clear" w:color="auto" w:fill="auto"/>
            <w:tcMar>
              <w:left w:w="108" w:type="dxa"/>
            </w:tcMar>
            <w:vAlign w:val="center"/>
          </w:tcPr>
          <w:p w:rsidR="00C63E9D" w:rsidRPr="00192B22" w:rsidRDefault="0063586C" w:rsidP="00D63A89">
            <w:pPr>
              <w:spacing w:after="0" w:line="276" w:lineRule="auto"/>
              <w:jc w:val="center"/>
              <w:rPr>
                <w:rFonts w:ascii="Times New Roman" w:hAnsi="Times New Roman"/>
                <w:bCs/>
                <w:sz w:val="20"/>
                <w:szCs w:val="20"/>
              </w:rPr>
            </w:pPr>
            <w:r w:rsidRPr="00192B22">
              <w:rPr>
                <w:rFonts w:ascii="Times New Roman" w:hAnsi="Times New Roman"/>
                <w:bCs/>
                <w:sz w:val="20"/>
                <w:szCs w:val="20"/>
              </w:rPr>
              <w:t>-</w:t>
            </w:r>
          </w:p>
        </w:tc>
      </w:tr>
      <w:tr w:rsidR="0063586C" w:rsidRPr="00192B22" w:rsidTr="00B65F1F">
        <w:trPr>
          <w:trHeight w:val="20"/>
        </w:trPr>
        <w:tc>
          <w:tcPr>
            <w:tcW w:w="4872" w:type="dxa"/>
            <w:gridSpan w:val="2"/>
            <w:shd w:val="clear" w:color="auto" w:fill="F2F2F2" w:themeFill="background1" w:themeFillShade="F2"/>
            <w:tcMar>
              <w:left w:w="108" w:type="dxa"/>
            </w:tcMar>
            <w:vAlign w:val="center"/>
          </w:tcPr>
          <w:p w:rsidR="0063586C" w:rsidRPr="00192B22" w:rsidRDefault="0063586C" w:rsidP="00E90570">
            <w:pPr>
              <w:spacing w:after="0" w:line="276" w:lineRule="auto"/>
              <w:rPr>
                <w:rFonts w:ascii="Times New Roman" w:hAnsi="Times New Roman"/>
                <w:sz w:val="20"/>
                <w:szCs w:val="20"/>
              </w:rPr>
            </w:pPr>
            <w:r w:rsidRPr="00192B22">
              <w:rPr>
                <w:rFonts w:ascii="Times New Roman" w:hAnsi="Times New Roman"/>
                <w:sz w:val="20"/>
                <w:szCs w:val="20"/>
              </w:rPr>
              <w:t>SVEUKUPNO PRIHODI O PRODAJE NEFINACIJSKE IMOVINE</w:t>
            </w:r>
          </w:p>
        </w:tc>
        <w:tc>
          <w:tcPr>
            <w:tcW w:w="1476" w:type="dxa"/>
            <w:shd w:val="clear" w:color="auto" w:fill="F2F2F2" w:themeFill="background1" w:themeFillShade="F2"/>
            <w:tcMar>
              <w:left w:w="108" w:type="dxa"/>
            </w:tcMar>
            <w:vAlign w:val="center"/>
          </w:tcPr>
          <w:p w:rsidR="0063586C" w:rsidRPr="00192B22" w:rsidRDefault="0063586C" w:rsidP="00E310DF">
            <w:pPr>
              <w:spacing w:after="0" w:line="276" w:lineRule="auto"/>
              <w:jc w:val="center"/>
              <w:rPr>
                <w:rFonts w:ascii="Times New Roman" w:hAnsi="Times New Roman"/>
                <w:sz w:val="20"/>
                <w:szCs w:val="20"/>
              </w:rPr>
            </w:pPr>
          </w:p>
          <w:p w:rsidR="009D059E" w:rsidRPr="00192B22" w:rsidRDefault="00E310DF" w:rsidP="00E310DF">
            <w:pPr>
              <w:spacing w:after="0" w:line="276" w:lineRule="auto"/>
              <w:jc w:val="center"/>
              <w:rPr>
                <w:rFonts w:ascii="Times New Roman" w:hAnsi="Times New Roman"/>
                <w:sz w:val="20"/>
                <w:szCs w:val="20"/>
              </w:rPr>
            </w:pPr>
            <w:r w:rsidRPr="00192B22">
              <w:rPr>
                <w:rFonts w:ascii="Times New Roman" w:hAnsi="Times New Roman"/>
                <w:sz w:val="20"/>
                <w:szCs w:val="20"/>
              </w:rPr>
              <w:t>0,00</w:t>
            </w:r>
          </w:p>
        </w:tc>
        <w:tc>
          <w:tcPr>
            <w:tcW w:w="1476" w:type="dxa"/>
            <w:shd w:val="clear" w:color="auto" w:fill="F2F2F2" w:themeFill="background1" w:themeFillShade="F2"/>
            <w:tcMar>
              <w:left w:w="108" w:type="dxa"/>
            </w:tcMar>
            <w:vAlign w:val="center"/>
          </w:tcPr>
          <w:p w:rsidR="009D059E" w:rsidRPr="00192B22" w:rsidRDefault="009D059E" w:rsidP="00D63A89">
            <w:pPr>
              <w:spacing w:after="0" w:line="276" w:lineRule="auto"/>
              <w:jc w:val="center"/>
              <w:rPr>
                <w:rFonts w:ascii="Times New Roman" w:hAnsi="Times New Roman"/>
                <w:sz w:val="20"/>
                <w:szCs w:val="20"/>
              </w:rPr>
            </w:pPr>
          </w:p>
          <w:p w:rsidR="0063586C" w:rsidRPr="00192B22" w:rsidRDefault="009D059E" w:rsidP="00D63A89">
            <w:pPr>
              <w:spacing w:after="0" w:line="276" w:lineRule="auto"/>
              <w:jc w:val="center"/>
              <w:rPr>
                <w:rFonts w:ascii="Times New Roman" w:hAnsi="Times New Roman"/>
                <w:sz w:val="20"/>
                <w:szCs w:val="20"/>
              </w:rPr>
            </w:pPr>
            <w:r w:rsidRPr="00192B22">
              <w:rPr>
                <w:rFonts w:ascii="Times New Roman" w:hAnsi="Times New Roman"/>
                <w:sz w:val="20"/>
                <w:szCs w:val="20"/>
              </w:rPr>
              <w:t>0,00</w:t>
            </w:r>
          </w:p>
        </w:tc>
        <w:tc>
          <w:tcPr>
            <w:tcW w:w="1238" w:type="dxa"/>
            <w:shd w:val="clear" w:color="auto" w:fill="F2F2F2" w:themeFill="background1" w:themeFillShade="F2"/>
            <w:tcMar>
              <w:left w:w="108" w:type="dxa"/>
            </w:tcMar>
            <w:vAlign w:val="center"/>
          </w:tcPr>
          <w:p w:rsidR="0063586C" w:rsidRPr="00192B22" w:rsidRDefault="0063586C" w:rsidP="00D63A89">
            <w:pPr>
              <w:spacing w:after="0" w:line="276" w:lineRule="auto"/>
              <w:jc w:val="center"/>
              <w:rPr>
                <w:rFonts w:ascii="Times New Roman" w:hAnsi="Times New Roman"/>
                <w:bCs/>
                <w:sz w:val="20"/>
                <w:szCs w:val="20"/>
              </w:rPr>
            </w:pPr>
            <w:r w:rsidRPr="00192B22">
              <w:rPr>
                <w:rFonts w:ascii="Times New Roman" w:hAnsi="Times New Roman"/>
                <w:bCs/>
                <w:sz w:val="20"/>
                <w:szCs w:val="20"/>
              </w:rPr>
              <w:t>-</w:t>
            </w:r>
          </w:p>
        </w:tc>
      </w:tr>
      <w:tr w:rsidR="0063586C" w:rsidRPr="00192B22" w:rsidTr="0063586C">
        <w:trPr>
          <w:trHeight w:val="20"/>
        </w:trPr>
        <w:tc>
          <w:tcPr>
            <w:tcW w:w="835" w:type="dxa"/>
            <w:shd w:val="clear" w:color="auto" w:fill="auto"/>
            <w:tcMar>
              <w:left w:w="108" w:type="dxa"/>
            </w:tcMar>
            <w:vAlign w:val="center"/>
          </w:tcPr>
          <w:p w:rsidR="0063586C" w:rsidRPr="00192B22" w:rsidRDefault="0063586C" w:rsidP="00E90570">
            <w:pPr>
              <w:spacing w:after="0" w:line="276" w:lineRule="auto"/>
              <w:rPr>
                <w:rFonts w:ascii="Times New Roman" w:hAnsi="Times New Roman"/>
                <w:sz w:val="20"/>
                <w:szCs w:val="20"/>
              </w:rPr>
            </w:pPr>
            <w:r w:rsidRPr="00192B22">
              <w:rPr>
                <w:rFonts w:ascii="Times New Roman" w:hAnsi="Times New Roman"/>
                <w:sz w:val="20"/>
                <w:szCs w:val="20"/>
              </w:rPr>
              <w:t>7</w:t>
            </w:r>
            <w:r w:rsidR="00E310DF" w:rsidRPr="00192B22">
              <w:rPr>
                <w:rFonts w:ascii="Times New Roman" w:hAnsi="Times New Roman"/>
                <w:sz w:val="20"/>
                <w:szCs w:val="20"/>
              </w:rPr>
              <w:t>1</w:t>
            </w:r>
          </w:p>
        </w:tc>
        <w:tc>
          <w:tcPr>
            <w:tcW w:w="4037" w:type="dxa"/>
            <w:shd w:val="clear" w:color="auto" w:fill="auto"/>
            <w:vAlign w:val="center"/>
          </w:tcPr>
          <w:p w:rsidR="0063586C" w:rsidRPr="00192B22" w:rsidRDefault="0063586C" w:rsidP="00E90570">
            <w:pPr>
              <w:spacing w:after="0" w:line="276" w:lineRule="auto"/>
              <w:rPr>
                <w:rFonts w:ascii="Times New Roman" w:hAnsi="Times New Roman"/>
                <w:sz w:val="20"/>
                <w:szCs w:val="20"/>
              </w:rPr>
            </w:pPr>
            <w:r w:rsidRPr="00192B22">
              <w:rPr>
                <w:rFonts w:ascii="Times New Roman" w:hAnsi="Times New Roman"/>
                <w:sz w:val="20"/>
                <w:szCs w:val="20"/>
              </w:rPr>
              <w:t xml:space="preserve">Prihodi od prodaje </w:t>
            </w:r>
            <w:r w:rsidR="00E310DF" w:rsidRPr="00192B22">
              <w:rPr>
                <w:rFonts w:ascii="Times New Roman" w:hAnsi="Times New Roman"/>
                <w:sz w:val="20"/>
                <w:szCs w:val="20"/>
              </w:rPr>
              <w:t>ne</w:t>
            </w:r>
            <w:r w:rsidRPr="00192B22">
              <w:rPr>
                <w:rFonts w:ascii="Times New Roman" w:hAnsi="Times New Roman"/>
                <w:sz w:val="20"/>
                <w:szCs w:val="20"/>
              </w:rPr>
              <w:t>proizvedene dugotrajne imovine</w:t>
            </w:r>
          </w:p>
        </w:tc>
        <w:tc>
          <w:tcPr>
            <w:tcW w:w="1476" w:type="dxa"/>
            <w:shd w:val="clear" w:color="auto" w:fill="auto"/>
            <w:tcMar>
              <w:left w:w="108" w:type="dxa"/>
            </w:tcMar>
            <w:vAlign w:val="center"/>
          </w:tcPr>
          <w:p w:rsidR="0063586C" w:rsidRPr="00192B22" w:rsidRDefault="00E310DF" w:rsidP="00E310DF">
            <w:pPr>
              <w:spacing w:after="0" w:line="276" w:lineRule="auto"/>
              <w:jc w:val="center"/>
              <w:rPr>
                <w:rFonts w:ascii="Times New Roman" w:hAnsi="Times New Roman"/>
                <w:sz w:val="20"/>
                <w:szCs w:val="20"/>
              </w:rPr>
            </w:pPr>
            <w:r w:rsidRPr="00192B22">
              <w:rPr>
                <w:rFonts w:ascii="Times New Roman" w:hAnsi="Times New Roman"/>
                <w:sz w:val="20"/>
                <w:szCs w:val="20"/>
              </w:rPr>
              <w:t>0,00</w:t>
            </w:r>
          </w:p>
        </w:tc>
        <w:tc>
          <w:tcPr>
            <w:tcW w:w="1476" w:type="dxa"/>
            <w:shd w:val="clear" w:color="auto" w:fill="auto"/>
            <w:tcMar>
              <w:left w:w="108" w:type="dxa"/>
            </w:tcMar>
            <w:vAlign w:val="center"/>
          </w:tcPr>
          <w:p w:rsidR="0063586C" w:rsidRPr="00192B22" w:rsidRDefault="009D059E" w:rsidP="00D63A89">
            <w:pPr>
              <w:spacing w:after="0" w:line="276" w:lineRule="auto"/>
              <w:jc w:val="center"/>
              <w:rPr>
                <w:rFonts w:ascii="Times New Roman" w:hAnsi="Times New Roman"/>
                <w:sz w:val="20"/>
                <w:szCs w:val="20"/>
              </w:rPr>
            </w:pPr>
            <w:r w:rsidRPr="00192B22">
              <w:rPr>
                <w:rFonts w:ascii="Times New Roman" w:hAnsi="Times New Roman"/>
                <w:sz w:val="20"/>
                <w:szCs w:val="20"/>
              </w:rPr>
              <w:t>0,00</w:t>
            </w:r>
          </w:p>
        </w:tc>
        <w:tc>
          <w:tcPr>
            <w:tcW w:w="1238" w:type="dxa"/>
            <w:shd w:val="clear" w:color="auto" w:fill="auto"/>
            <w:tcMar>
              <w:left w:w="108" w:type="dxa"/>
            </w:tcMar>
            <w:vAlign w:val="center"/>
          </w:tcPr>
          <w:p w:rsidR="0063586C" w:rsidRPr="00192B22" w:rsidRDefault="0063586C" w:rsidP="00D63A89">
            <w:pPr>
              <w:spacing w:after="0" w:line="276" w:lineRule="auto"/>
              <w:jc w:val="center"/>
              <w:rPr>
                <w:rFonts w:ascii="Times New Roman" w:hAnsi="Times New Roman"/>
                <w:bCs/>
                <w:sz w:val="20"/>
                <w:szCs w:val="20"/>
              </w:rPr>
            </w:pPr>
            <w:r w:rsidRPr="00192B22">
              <w:rPr>
                <w:rFonts w:ascii="Times New Roman" w:hAnsi="Times New Roman"/>
                <w:bCs/>
                <w:sz w:val="20"/>
                <w:szCs w:val="20"/>
              </w:rPr>
              <w:t>-</w:t>
            </w:r>
          </w:p>
        </w:tc>
      </w:tr>
    </w:tbl>
    <w:p w:rsidR="00192B22" w:rsidRDefault="00192B22" w:rsidP="00D80359">
      <w:pPr>
        <w:widowControl w:val="0"/>
        <w:overflowPunct w:val="0"/>
        <w:autoSpaceDE w:val="0"/>
        <w:autoSpaceDN w:val="0"/>
        <w:adjustRightInd w:val="0"/>
        <w:spacing w:after="0" w:line="360" w:lineRule="auto"/>
        <w:ind w:right="300"/>
        <w:jc w:val="both"/>
        <w:rPr>
          <w:rFonts w:ascii="Times New Roman" w:hAnsi="Times New Roman"/>
          <w:sz w:val="24"/>
          <w:szCs w:val="24"/>
        </w:rPr>
      </w:pPr>
    </w:p>
    <w:p w:rsidR="00966D2B" w:rsidRPr="00B27284" w:rsidRDefault="00966D2B" w:rsidP="00D80359">
      <w:pPr>
        <w:widowControl w:val="0"/>
        <w:overflowPunct w:val="0"/>
        <w:autoSpaceDE w:val="0"/>
        <w:autoSpaceDN w:val="0"/>
        <w:adjustRightInd w:val="0"/>
        <w:spacing w:after="0" w:line="360" w:lineRule="auto"/>
        <w:ind w:right="300"/>
        <w:jc w:val="both"/>
        <w:rPr>
          <w:rFonts w:ascii="Times New Roman" w:hAnsi="Times New Roman"/>
        </w:rPr>
      </w:pPr>
      <w:r w:rsidRPr="00B27284">
        <w:rPr>
          <w:rFonts w:ascii="Times New Roman" w:hAnsi="Times New Roman"/>
        </w:rPr>
        <w:lastRenderedPageBreak/>
        <w:t>Podaci u općem dijelu proračuna sukladno zakonskoj regulativi, sadrže zbirni pregled prihoda  i rashoda Općine Dra</w:t>
      </w:r>
      <w:r w:rsidR="005D6F8D" w:rsidRPr="00B27284">
        <w:rPr>
          <w:rFonts w:ascii="Times New Roman" w:hAnsi="Times New Roman"/>
        </w:rPr>
        <w:t>ganić.</w:t>
      </w:r>
    </w:p>
    <w:p w:rsidR="00D80359" w:rsidRPr="00B27284" w:rsidRDefault="00D80359" w:rsidP="00D80359">
      <w:pPr>
        <w:widowControl w:val="0"/>
        <w:overflowPunct w:val="0"/>
        <w:autoSpaceDE w:val="0"/>
        <w:autoSpaceDN w:val="0"/>
        <w:adjustRightInd w:val="0"/>
        <w:spacing w:after="0" w:line="360" w:lineRule="auto"/>
        <w:ind w:right="280"/>
        <w:jc w:val="both"/>
        <w:rPr>
          <w:rFonts w:ascii="Times New Roman" w:hAnsi="Times New Roman"/>
        </w:rPr>
      </w:pPr>
    </w:p>
    <w:p w:rsidR="00966D2B" w:rsidRPr="00B27284" w:rsidRDefault="00966D2B" w:rsidP="00D80359">
      <w:pPr>
        <w:widowControl w:val="0"/>
        <w:overflowPunct w:val="0"/>
        <w:autoSpaceDE w:val="0"/>
        <w:autoSpaceDN w:val="0"/>
        <w:adjustRightInd w:val="0"/>
        <w:spacing w:after="0" w:line="360" w:lineRule="auto"/>
        <w:ind w:right="280"/>
        <w:jc w:val="both"/>
        <w:rPr>
          <w:rFonts w:ascii="Times New Roman" w:hAnsi="Times New Roman"/>
          <w:lang w:val="es-ES"/>
        </w:rPr>
      </w:pPr>
      <w:r w:rsidRPr="00B27284">
        <w:rPr>
          <w:rFonts w:ascii="Times New Roman" w:hAnsi="Times New Roman"/>
          <w:lang w:val="es-ES"/>
        </w:rPr>
        <w:t xml:space="preserve">Prihodi od poreza ostvareni su u iznosu od  </w:t>
      </w:r>
      <w:r w:rsidR="00CD735E">
        <w:rPr>
          <w:rFonts w:ascii="Times New Roman" w:hAnsi="Times New Roman"/>
          <w:sz w:val="20"/>
          <w:szCs w:val="20"/>
        </w:rPr>
        <w:t xml:space="preserve">2.497.943,63 </w:t>
      </w:r>
      <w:r w:rsidRPr="00B27284">
        <w:rPr>
          <w:rFonts w:ascii="Times New Roman" w:hAnsi="Times New Roman"/>
          <w:lang w:val="es-ES"/>
        </w:rPr>
        <w:t xml:space="preserve">kn i </w:t>
      </w:r>
      <w:r w:rsidR="00267CBE">
        <w:rPr>
          <w:rFonts w:ascii="Times New Roman" w:hAnsi="Times New Roman"/>
          <w:lang w:val="es-ES"/>
        </w:rPr>
        <w:t xml:space="preserve">veći </w:t>
      </w:r>
      <w:r w:rsidRPr="00B27284">
        <w:rPr>
          <w:rFonts w:ascii="Times New Roman" w:hAnsi="Times New Roman"/>
          <w:lang w:val="es-ES"/>
        </w:rPr>
        <w:t xml:space="preserve">  su za </w:t>
      </w:r>
      <w:r w:rsidR="00AD279B">
        <w:rPr>
          <w:rFonts w:ascii="Times New Roman" w:hAnsi="Times New Roman"/>
          <w:lang w:val="es-ES"/>
        </w:rPr>
        <w:t>23,92</w:t>
      </w:r>
      <w:r w:rsidRPr="00B27284">
        <w:rPr>
          <w:rFonts w:ascii="Times New Roman" w:hAnsi="Times New Roman"/>
          <w:lang w:val="es-ES"/>
        </w:rPr>
        <w:t xml:space="preserve"> % u odnosu na prethodn</w:t>
      </w:r>
      <w:r w:rsidR="00330311">
        <w:rPr>
          <w:rFonts w:ascii="Times New Roman" w:hAnsi="Times New Roman"/>
          <w:lang w:val="es-ES"/>
        </w:rPr>
        <w:t>o razdoblje.</w:t>
      </w:r>
      <w:r w:rsidR="00267CBE">
        <w:rPr>
          <w:rFonts w:ascii="Times New Roman" w:hAnsi="Times New Roman"/>
          <w:lang w:val="es-ES"/>
        </w:rPr>
        <w:t xml:space="preserve"> P</w:t>
      </w:r>
      <w:r w:rsidRPr="00B27284">
        <w:rPr>
          <w:rFonts w:ascii="Times New Roman" w:hAnsi="Times New Roman"/>
          <w:lang w:val="es-ES"/>
        </w:rPr>
        <w:t xml:space="preserve">orez i prirez na dohodak iznosi </w:t>
      </w:r>
      <w:r w:rsidR="00AD279B">
        <w:rPr>
          <w:rFonts w:ascii="Times New Roman" w:hAnsi="Times New Roman"/>
          <w:lang w:val="es-ES"/>
        </w:rPr>
        <w:t xml:space="preserve">2.202.323,53 </w:t>
      </w:r>
      <w:r w:rsidR="003165B9" w:rsidRPr="00B27284">
        <w:rPr>
          <w:rFonts w:ascii="Times New Roman" w:hAnsi="Times New Roman"/>
          <w:lang w:val="es-ES"/>
        </w:rPr>
        <w:t>kn</w:t>
      </w:r>
      <w:r w:rsidR="00AD279B">
        <w:rPr>
          <w:rFonts w:ascii="Times New Roman" w:hAnsi="Times New Roman"/>
          <w:lang w:val="es-ES"/>
        </w:rPr>
        <w:t>. P</w:t>
      </w:r>
      <w:r w:rsidRPr="00B27284">
        <w:rPr>
          <w:rFonts w:ascii="Times New Roman" w:hAnsi="Times New Roman"/>
          <w:lang w:val="es-ES"/>
        </w:rPr>
        <w:t xml:space="preserve">orez na imovinu </w:t>
      </w:r>
      <w:r w:rsidR="00AD279B">
        <w:rPr>
          <w:rFonts w:ascii="Times New Roman" w:hAnsi="Times New Roman"/>
          <w:lang w:val="es-ES"/>
        </w:rPr>
        <w:t>koji se odnosi na  porez na kuće za odmor i porez na promet nekretnina iznosi 267.721,83</w:t>
      </w:r>
      <w:r w:rsidRPr="00B27284">
        <w:rPr>
          <w:rFonts w:ascii="Times New Roman" w:hAnsi="Times New Roman"/>
          <w:lang w:val="es-ES"/>
        </w:rPr>
        <w:t xml:space="preserve"> kn</w:t>
      </w:r>
      <w:r w:rsidR="00267CBE">
        <w:rPr>
          <w:rFonts w:ascii="Times New Roman" w:hAnsi="Times New Roman"/>
          <w:lang w:val="es-ES"/>
        </w:rPr>
        <w:t xml:space="preserve"> dok </w:t>
      </w:r>
      <w:r w:rsidRPr="00B27284">
        <w:rPr>
          <w:rFonts w:ascii="Times New Roman" w:hAnsi="Times New Roman"/>
          <w:lang w:val="es-ES"/>
        </w:rPr>
        <w:t xml:space="preserve"> porezi na robu i usluge</w:t>
      </w:r>
      <w:r w:rsidR="00AD279B">
        <w:rPr>
          <w:rFonts w:ascii="Times New Roman" w:hAnsi="Times New Roman"/>
          <w:lang w:val="es-ES"/>
        </w:rPr>
        <w:t xml:space="preserve"> (porez na potrošnju alkoholnih pića, porez na tvrtku) </w:t>
      </w:r>
      <w:r w:rsidR="00267CBE">
        <w:rPr>
          <w:rFonts w:ascii="Times New Roman" w:hAnsi="Times New Roman"/>
          <w:lang w:val="es-ES"/>
        </w:rPr>
        <w:t xml:space="preserve">iznose </w:t>
      </w:r>
      <w:r w:rsidR="00AD279B">
        <w:rPr>
          <w:rFonts w:ascii="Times New Roman" w:hAnsi="Times New Roman"/>
          <w:lang w:val="es-ES"/>
        </w:rPr>
        <w:t>27.898,27</w:t>
      </w:r>
      <w:r w:rsidRPr="00B27284">
        <w:rPr>
          <w:rFonts w:ascii="Times New Roman" w:hAnsi="Times New Roman"/>
          <w:lang w:val="es-ES"/>
        </w:rPr>
        <w:t xml:space="preserve"> kn.</w:t>
      </w:r>
    </w:p>
    <w:p w:rsidR="00D80359" w:rsidRPr="00B27284" w:rsidRDefault="00D80359" w:rsidP="00D80359">
      <w:pPr>
        <w:widowControl w:val="0"/>
        <w:overflowPunct w:val="0"/>
        <w:autoSpaceDE w:val="0"/>
        <w:autoSpaceDN w:val="0"/>
        <w:adjustRightInd w:val="0"/>
        <w:spacing w:after="0" w:line="360" w:lineRule="auto"/>
        <w:ind w:right="280"/>
        <w:jc w:val="both"/>
        <w:rPr>
          <w:rFonts w:ascii="Times New Roman" w:hAnsi="Times New Roman"/>
          <w:lang w:val="es-ES"/>
        </w:rPr>
      </w:pPr>
    </w:p>
    <w:p w:rsidR="00966D2B" w:rsidRPr="00B27284" w:rsidRDefault="00966D2B" w:rsidP="00D80359">
      <w:pPr>
        <w:widowControl w:val="0"/>
        <w:overflowPunct w:val="0"/>
        <w:autoSpaceDE w:val="0"/>
        <w:autoSpaceDN w:val="0"/>
        <w:adjustRightInd w:val="0"/>
        <w:spacing w:after="0" w:line="360" w:lineRule="auto"/>
        <w:ind w:right="280"/>
        <w:jc w:val="both"/>
        <w:rPr>
          <w:rFonts w:ascii="Times New Roman" w:hAnsi="Times New Roman"/>
          <w:lang w:val="es-ES"/>
        </w:rPr>
      </w:pPr>
      <w:r w:rsidRPr="00B27284">
        <w:rPr>
          <w:rFonts w:ascii="Times New Roman" w:hAnsi="Times New Roman"/>
          <w:lang w:val="es-ES"/>
        </w:rPr>
        <w:t xml:space="preserve">Pomoći iz inozemstva i od subjekata unutar općeg proračuna ostvarene su u iznosu od </w:t>
      </w:r>
      <w:r w:rsidR="00AD279B">
        <w:rPr>
          <w:rFonts w:ascii="Times New Roman" w:hAnsi="Times New Roman"/>
          <w:sz w:val="20"/>
          <w:szCs w:val="20"/>
        </w:rPr>
        <w:t>871.929,13</w:t>
      </w:r>
      <w:r w:rsidRPr="00B27284">
        <w:rPr>
          <w:rFonts w:ascii="Times New Roman" w:hAnsi="Times New Roman"/>
          <w:lang w:val="es-ES"/>
        </w:rPr>
        <w:t>kn</w:t>
      </w:r>
      <w:r w:rsidR="00330311">
        <w:rPr>
          <w:rFonts w:ascii="Times New Roman" w:hAnsi="Times New Roman"/>
          <w:lang w:val="es-ES"/>
        </w:rPr>
        <w:t xml:space="preserve"> i </w:t>
      </w:r>
      <w:r w:rsidR="00AD279B">
        <w:rPr>
          <w:rFonts w:ascii="Times New Roman" w:hAnsi="Times New Roman"/>
          <w:lang w:val="es-ES"/>
        </w:rPr>
        <w:t>veće</w:t>
      </w:r>
      <w:r w:rsidR="00330311">
        <w:rPr>
          <w:rFonts w:ascii="Times New Roman" w:hAnsi="Times New Roman"/>
          <w:lang w:val="es-ES"/>
        </w:rPr>
        <w:t xml:space="preserve"> su za </w:t>
      </w:r>
      <w:r w:rsidR="00AD279B">
        <w:rPr>
          <w:rFonts w:ascii="Times New Roman" w:hAnsi="Times New Roman"/>
          <w:lang w:val="es-ES"/>
        </w:rPr>
        <w:t>22,38</w:t>
      </w:r>
      <w:r w:rsidR="00330311">
        <w:rPr>
          <w:rFonts w:ascii="Times New Roman" w:hAnsi="Times New Roman"/>
          <w:lang w:val="es-ES"/>
        </w:rPr>
        <w:t xml:space="preserve"> % u odnosu na </w:t>
      </w:r>
      <w:r w:rsidR="00192B22">
        <w:rPr>
          <w:rFonts w:ascii="Times New Roman" w:hAnsi="Times New Roman"/>
          <w:lang w:val="es-ES"/>
        </w:rPr>
        <w:t>prvo polugodište 202</w:t>
      </w:r>
      <w:r w:rsidR="00AD279B">
        <w:rPr>
          <w:rFonts w:ascii="Times New Roman" w:hAnsi="Times New Roman"/>
          <w:lang w:val="es-ES"/>
        </w:rPr>
        <w:t>1</w:t>
      </w:r>
      <w:r w:rsidR="00192B22">
        <w:rPr>
          <w:rFonts w:ascii="Times New Roman" w:hAnsi="Times New Roman"/>
          <w:lang w:val="es-ES"/>
        </w:rPr>
        <w:t>.g.</w:t>
      </w:r>
      <w:r w:rsidR="00F20596" w:rsidRPr="00B27284">
        <w:rPr>
          <w:rFonts w:ascii="Times New Roman" w:hAnsi="Times New Roman"/>
          <w:lang w:val="es-ES"/>
        </w:rPr>
        <w:t xml:space="preserve"> S</w:t>
      </w:r>
      <w:r w:rsidRPr="00B27284">
        <w:rPr>
          <w:rFonts w:ascii="Times New Roman" w:hAnsi="Times New Roman"/>
          <w:lang w:val="es-ES"/>
        </w:rPr>
        <w:t xml:space="preserve">astoje se od </w:t>
      </w:r>
      <w:r w:rsidR="006E163E" w:rsidRPr="00B27284">
        <w:rPr>
          <w:rFonts w:ascii="Times New Roman" w:hAnsi="Times New Roman"/>
          <w:lang w:val="es-ES"/>
        </w:rPr>
        <w:t>tekućih</w:t>
      </w:r>
      <w:r w:rsidRPr="00B27284">
        <w:rPr>
          <w:rFonts w:ascii="Times New Roman" w:hAnsi="Times New Roman"/>
          <w:lang w:val="es-ES"/>
        </w:rPr>
        <w:t xml:space="preserve"> pomoći proračunu iz drugih proračuna</w:t>
      </w:r>
      <w:r w:rsidR="00330311">
        <w:rPr>
          <w:rFonts w:ascii="Times New Roman" w:hAnsi="Times New Roman"/>
          <w:lang w:val="es-ES"/>
        </w:rPr>
        <w:t xml:space="preserve"> </w:t>
      </w:r>
      <w:r w:rsidRPr="00B27284">
        <w:rPr>
          <w:rFonts w:ascii="Times New Roman" w:hAnsi="Times New Roman"/>
          <w:lang w:val="es-ES"/>
        </w:rPr>
        <w:t xml:space="preserve">u iznosu od </w:t>
      </w:r>
      <w:r w:rsidR="00AD279B">
        <w:rPr>
          <w:rFonts w:ascii="Times New Roman" w:hAnsi="Times New Roman"/>
          <w:lang w:val="es-ES"/>
        </w:rPr>
        <w:t>529.862,52</w:t>
      </w:r>
      <w:r w:rsidRPr="00B27284">
        <w:rPr>
          <w:rFonts w:ascii="Times New Roman" w:hAnsi="Times New Roman"/>
          <w:lang w:val="es-ES"/>
        </w:rPr>
        <w:t xml:space="preserve"> kn</w:t>
      </w:r>
      <w:r w:rsidR="00AD279B">
        <w:rPr>
          <w:rFonts w:ascii="Times New Roman" w:hAnsi="Times New Roman"/>
          <w:lang w:val="es-ES"/>
        </w:rPr>
        <w:t xml:space="preserve"> (kompenzacijske mjere)</w:t>
      </w:r>
      <w:r w:rsidR="00330311">
        <w:rPr>
          <w:rFonts w:ascii="Times New Roman" w:hAnsi="Times New Roman"/>
          <w:lang w:val="es-ES"/>
        </w:rPr>
        <w:t xml:space="preserve"> i </w:t>
      </w:r>
      <w:r w:rsidR="006E163E" w:rsidRPr="00B27284">
        <w:rPr>
          <w:rFonts w:ascii="Times New Roman" w:hAnsi="Times New Roman"/>
          <w:lang w:val="es-ES"/>
        </w:rPr>
        <w:t>kapitaln</w:t>
      </w:r>
      <w:r w:rsidR="00330311">
        <w:rPr>
          <w:rFonts w:ascii="Times New Roman" w:hAnsi="Times New Roman"/>
          <w:lang w:val="es-ES"/>
        </w:rPr>
        <w:t>ih</w:t>
      </w:r>
      <w:r w:rsidR="00FC39D3" w:rsidRPr="00B27284">
        <w:rPr>
          <w:rFonts w:ascii="Times New Roman" w:hAnsi="Times New Roman"/>
          <w:lang w:val="es-ES"/>
        </w:rPr>
        <w:t xml:space="preserve"> pomoć</w:t>
      </w:r>
      <w:r w:rsidR="006E163E" w:rsidRPr="00B27284">
        <w:rPr>
          <w:rFonts w:ascii="Times New Roman" w:hAnsi="Times New Roman"/>
          <w:lang w:val="es-ES"/>
        </w:rPr>
        <w:t>i</w:t>
      </w:r>
      <w:r w:rsidR="00FC39D3" w:rsidRPr="00B27284">
        <w:rPr>
          <w:rFonts w:ascii="Times New Roman" w:hAnsi="Times New Roman"/>
          <w:lang w:val="es-ES"/>
        </w:rPr>
        <w:t xml:space="preserve"> </w:t>
      </w:r>
      <w:r w:rsidR="006E163E" w:rsidRPr="00B27284">
        <w:rPr>
          <w:rFonts w:ascii="Times New Roman" w:hAnsi="Times New Roman"/>
          <w:lang w:val="es-ES"/>
        </w:rPr>
        <w:t>proračunu iz drugih proračuna</w:t>
      </w:r>
      <w:r w:rsidR="00FC39D3" w:rsidRPr="00B27284">
        <w:rPr>
          <w:rFonts w:ascii="Times New Roman" w:hAnsi="Times New Roman"/>
          <w:lang w:val="es-ES"/>
        </w:rPr>
        <w:t xml:space="preserve"> u iznosu od </w:t>
      </w:r>
      <w:r w:rsidR="00AD279B">
        <w:rPr>
          <w:rFonts w:ascii="Times New Roman" w:hAnsi="Times New Roman"/>
          <w:lang w:val="es-ES"/>
        </w:rPr>
        <w:t>342.066,61</w:t>
      </w:r>
      <w:r w:rsidR="00FC39D3" w:rsidRPr="00B27284">
        <w:rPr>
          <w:rFonts w:ascii="Times New Roman" w:hAnsi="Times New Roman"/>
          <w:lang w:val="es-ES"/>
        </w:rPr>
        <w:t xml:space="preserve"> kn</w:t>
      </w:r>
      <w:r w:rsidR="00AD279B">
        <w:rPr>
          <w:rFonts w:ascii="Times New Roman" w:hAnsi="Times New Roman"/>
          <w:lang w:val="es-ES"/>
        </w:rPr>
        <w:t xml:space="preserve"> (</w:t>
      </w:r>
      <w:r w:rsidR="00D87124">
        <w:rPr>
          <w:rFonts w:ascii="Times New Roman" w:hAnsi="Times New Roman"/>
          <w:lang w:val="es-ES"/>
        </w:rPr>
        <w:t>grad Karlovac – sukcesija, Karlovačka županija – katastarska izmjera)</w:t>
      </w:r>
    </w:p>
    <w:p w:rsidR="00D80359" w:rsidRPr="00B27284" w:rsidRDefault="00D80359" w:rsidP="00D80359">
      <w:pPr>
        <w:widowControl w:val="0"/>
        <w:overflowPunct w:val="0"/>
        <w:autoSpaceDE w:val="0"/>
        <w:autoSpaceDN w:val="0"/>
        <w:adjustRightInd w:val="0"/>
        <w:spacing w:after="0" w:line="360" w:lineRule="auto"/>
        <w:ind w:right="300"/>
        <w:jc w:val="both"/>
        <w:rPr>
          <w:rFonts w:ascii="Times New Roman" w:hAnsi="Times New Roman"/>
          <w:lang w:val="es-ES"/>
        </w:rPr>
      </w:pPr>
    </w:p>
    <w:p w:rsidR="00966D2B" w:rsidRPr="00B27284" w:rsidRDefault="00966D2B" w:rsidP="00D80359">
      <w:pPr>
        <w:widowControl w:val="0"/>
        <w:overflowPunct w:val="0"/>
        <w:autoSpaceDE w:val="0"/>
        <w:autoSpaceDN w:val="0"/>
        <w:adjustRightInd w:val="0"/>
        <w:spacing w:after="0" w:line="360" w:lineRule="auto"/>
        <w:ind w:right="300"/>
        <w:jc w:val="both"/>
        <w:rPr>
          <w:rFonts w:ascii="Times New Roman" w:hAnsi="Times New Roman"/>
          <w:lang w:val="es-ES"/>
        </w:rPr>
      </w:pPr>
      <w:r w:rsidRPr="00B27284">
        <w:rPr>
          <w:rFonts w:ascii="Times New Roman" w:hAnsi="Times New Roman"/>
          <w:lang w:val="es-ES"/>
        </w:rPr>
        <w:t xml:space="preserve">Prihodi od imovine ostvareni </w:t>
      </w:r>
      <w:r w:rsidR="00330311">
        <w:rPr>
          <w:rFonts w:ascii="Times New Roman" w:hAnsi="Times New Roman"/>
          <w:lang w:val="es-ES"/>
        </w:rPr>
        <w:t xml:space="preserve">su </w:t>
      </w:r>
      <w:r w:rsidRPr="00B27284">
        <w:rPr>
          <w:rFonts w:ascii="Times New Roman" w:hAnsi="Times New Roman"/>
          <w:lang w:val="es-ES"/>
        </w:rPr>
        <w:t xml:space="preserve">u iznosu </w:t>
      </w:r>
      <w:r w:rsidR="00FC39D3" w:rsidRPr="00B27284">
        <w:rPr>
          <w:rFonts w:ascii="Times New Roman" w:hAnsi="Times New Roman"/>
          <w:lang w:val="es-ES"/>
        </w:rPr>
        <w:t xml:space="preserve">od </w:t>
      </w:r>
      <w:r w:rsidR="00D87124">
        <w:rPr>
          <w:rFonts w:ascii="Times New Roman" w:hAnsi="Times New Roman"/>
          <w:sz w:val="20"/>
          <w:szCs w:val="20"/>
        </w:rPr>
        <w:t xml:space="preserve">428.085,64 </w:t>
      </w:r>
      <w:r w:rsidRPr="00B27284">
        <w:rPr>
          <w:rFonts w:ascii="Times New Roman" w:hAnsi="Times New Roman"/>
          <w:lang w:val="es-ES"/>
        </w:rPr>
        <w:t>kn</w:t>
      </w:r>
      <w:r w:rsidR="00192B22">
        <w:rPr>
          <w:rFonts w:ascii="Times New Roman" w:hAnsi="Times New Roman"/>
          <w:lang w:val="es-ES"/>
        </w:rPr>
        <w:t xml:space="preserve"> i veći su za </w:t>
      </w:r>
      <w:r w:rsidR="00D87124">
        <w:rPr>
          <w:rFonts w:ascii="Times New Roman" w:hAnsi="Times New Roman"/>
          <w:lang w:val="es-ES"/>
        </w:rPr>
        <w:t>152,23</w:t>
      </w:r>
      <w:r w:rsidR="00192B22">
        <w:rPr>
          <w:rFonts w:ascii="Times New Roman" w:hAnsi="Times New Roman"/>
          <w:lang w:val="es-ES"/>
        </w:rPr>
        <w:t xml:space="preserve">% u odnosu na prethodno promatrano razdoblje. </w:t>
      </w:r>
      <w:r w:rsidR="00330311">
        <w:rPr>
          <w:rFonts w:ascii="Times New Roman" w:hAnsi="Times New Roman"/>
          <w:lang w:val="es-ES"/>
        </w:rPr>
        <w:t>S</w:t>
      </w:r>
      <w:r w:rsidRPr="00B27284">
        <w:rPr>
          <w:rFonts w:ascii="Times New Roman" w:hAnsi="Times New Roman"/>
          <w:lang w:val="es-ES"/>
        </w:rPr>
        <w:t>astoje</w:t>
      </w:r>
      <w:r w:rsidR="0086678A" w:rsidRPr="00B27284">
        <w:rPr>
          <w:rFonts w:ascii="Times New Roman" w:hAnsi="Times New Roman"/>
          <w:lang w:val="es-ES"/>
        </w:rPr>
        <w:t xml:space="preserve"> se </w:t>
      </w:r>
      <w:r w:rsidR="003000B6" w:rsidRPr="00B27284">
        <w:rPr>
          <w:rFonts w:ascii="Times New Roman" w:hAnsi="Times New Roman"/>
          <w:lang w:val="es-ES"/>
        </w:rPr>
        <w:t>od</w:t>
      </w:r>
      <w:r w:rsidR="0086678A" w:rsidRPr="00B27284">
        <w:rPr>
          <w:rFonts w:ascii="Times New Roman" w:hAnsi="Times New Roman"/>
          <w:lang w:val="es-ES"/>
        </w:rPr>
        <w:t xml:space="preserve"> </w:t>
      </w:r>
      <w:r w:rsidRPr="00B27284">
        <w:rPr>
          <w:rFonts w:ascii="Times New Roman" w:hAnsi="Times New Roman"/>
          <w:lang w:val="es-ES"/>
        </w:rPr>
        <w:t>prihoda od financijske imovine</w:t>
      </w:r>
      <w:r w:rsidR="00330311">
        <w:rPr>
          <w:rFonts w:ascii="Times New Roman" w:hAnsi="Times New Roman"/>
          <w:lang w:val="es-ES"/>
        </w:rPr>
        <w:t xml:space="preserve"> u iznosu od</w:t>
      </w:r>
      <w:r w:rsidR="00192B22">
        <w:rPr>
          <w:rFonts w:ascii="Times New Roman" w:hAnsi="Times New Roman"/>
          <w:lang w:val="es-ES"/>
        </w:rPr>
        <w:t xml:space="preserve"> </w:t>
      </w:r>
      <w:r w:rsidR="00D87124">
        <w:rPr>
          <w:rFonts w:ascii="Times New Roman" w:hAnsi="Times New Roman"/>
          <w:lang w:val="es-ES"/>
        </w:rPr>
        <w:t>1.828,59</w:t>
      </w:r>
      <w:r w:rsidR="00330311">
        <w:rPr>
          <w:rFonts w:ascii="Times New Roman" w:hAnsi="Times New Roman"/>
          <w:lang w:val="es-ES"/>
        </w:rPr>
        <w:t xml:space="preserve"> kn </w:t>
      </w:r>
      <w:r w:rsidR="00D87124">
        <w:rPr>
          <w:rFonts w:ascii="Times New Roman" w:hAnsi="Times New Roman"/>
          <w:lang w:val="es-ES"/>
        </w:rPr>
        <w:t xml:space="preserve">(zatezne kamate) </w:t>
      </w:r>
      <w:r w:rsidR="00330311">
        <w:rPr>
          <w:rFonts w:ascii="Times New Roman" w:hAnsi="Times New Roman"/>
          <w:lang w:val="es-ES"/>
        </w:rPr>
        <w:t xml:space="preserve">i prihoda od nefinacijske imovine u iznosu od </w:t>
      </w:r>
      <w:r w:rsidR="00D87124">
        <w:rPr>
          <w:rFonts w:ascii="Times New Roman" w:hAnsi="Times New Roman"/>
          <w:lang w:val="es-ES"/>
        </w:rPr>
        <w:t>426.257,05</w:t>
      </w:r>
      <w:r w:rsidR="00330311">
        <w:rPr>
          <w:rFonts w:ascii="Times New Roman" w:hAnsi="Times New Roman"/>
          <w:lang w:val="es-ES"/>
        </w:rPr>
        <w:t xml:space="preserve"> kn</w:t>
      </w:r>
      <w:r w:rsidR="00D87124">
        <w:rPr>
          <w:rFonts w:ascii="Times New Roman" w:hAnsi="Times New Roman"/>
          <w:lang w:val="es-ES"/>
        </w:rPr>
        <w:t xml:space="preserve"> </w:t>
      </w:r>
      <w:r w:rsidR="00D87124" w:rsidRPr="00D87124">
        <w:rPr>
          <w:rFonts w:ascii="Times New Roman" w:hAnsi="Times New Roman"/>
        </w:rPr>
        <w:t>(</w:t>
      </w:r>
      <w:r w:rsidR="00D87124">
        <w:rPr>
          <w:rFonts w:ascii="Times New Roman" w:hAnsi="Times New Roman"/>
        </w:rPr>
        <w:t xml:space="preserve"> </w:t>
      </w:r>
      <w:r w:rsidR="00D87124" w:rsidRPr="00D87124">
        <w:rPr>
          <w:rFonts w:ascii="Times New Roman" w:hAnsi="Times New Roman"/>
        </w:rPr>
        <w:t>koncesija, zakup poslovnih prostora, poljoprivrednog zemljišta, pravo služnosti, legalizacija)</w:t>
      </w:r>
      <w:r w:rsidR="00D87124">
        <w:rPr>
          <w:rFonts w:ascii="Times New Roman" w:hAnsi="Times New Roman"/>
        </w:rPr>
        <w:t>. Značajno povećanje odnosi se na  povećanje prihoda od prava služnosti te uplate za pravo služnosti za prethodne 4 godine sukladno dopunskom rješenju Hakoma.</w:t>
      </w:r>
    </w:p>
    <w:p w:rsidR="004457EB" w:rsidRDefault="004457EB" w:rsidP="00D80359">
      <w:pPr>
        <w:widowControl w:val="0"/>
        <w:overflowPunct w:val="0"/>
        <w:autoSpaceDE w:val="0"/>
        <w:autoSpaceDN w:val="0"/>
        <w:adjustRightInd w:val="0"/>
        <w:spacing w:after="0" w:line="360" w:lineRule="auto"/>
        <w:ind w:right="300"/>
        <w:jc w:val="both"/>
        <w:rPr>
          <w:rFonts w:ascii="Times New Roman" w:hAnsi="Times New Roman"/>
          <w:lang w:val="es-ES"/>
        </w:rPr>
      </w:pPr>
    </w:p>
    <w:p w:rsidR="00966D2B" w:rsidRDefault="00966D2B" w:rsidP="00D80359">
      <w:pPr>
        <w:widowControl w:val="0"/>
        <w:overflowPunct w:val="0"/>
        <w:autoSpaceDE w:val="0"/>
        <w:autoSpaceDN w:val="0"/>
        <w:adjustRightInd w:val="0"/>
        <w:spacing w:after="0" w:line="360" w:lineRule="auto"/>
        <w:ind w:right="300"/>
        <w:jc w:val="both"/>
        <w:rPr>
          <w:rFonts w:ascii="Times New Roman" w:hAnsi="Times New Roman"/>
          <w:lang w:val="es-ES"/>
        </w:rPr>
      </w:pPr>
      <w:r w:rsidRPr="00B27284">
        <w:rPr>
          <w:rFonts w:ascii="Times New Roman" w:hAnsi="Times New Roman"/>
          <w:lang w:val="es-ES"/>
        </w:rPr>
        <w:t xml:space="preserve">Prihodi od upravnih i administrativnih pristojbi i po posebnim propisima ostvareni su u iznosu </w:t>
      </w:r>
      <w:r w:rsidR="00330311">
        <w:rPr>
          <w:rFonts w:ascii="Times New Roman" w:hAnsi="Times New Roman"/>
          <w:lang w:val="es-ES"/>
        </w:rPr>
        <w:t xml:space="preserve">od </w:t>
      </w:r>
      <w:r w:rsidRPr="00B27284">
        <w:rPr>
          <w:rFonts w:ascii="Times New Roman" w:hAnsi="Times New Roman"/>
          <w:lang w:val="es-ES"/>
        </w:rPr>
        <w:t xml:space="preserve"> </w:t>
      </w:r>
      <w:r w:rsidR="00FC39D3" w:rsidRPr="00B27284">
        <w:rPr>
          <w:rFonts w:ascii="Times New Roman" w:hAnsi="Times New Roman"/>
          <w:lang w:val="es-ES"/>
        </w:rPr>
        <w:t xml:space="preserve"> </w:t>
      </w:r>
      <w:r w:rsidR="00D87124" w:rsidRPr="006934C9">
        <w:rPr>
          <w:rFonts w:ascii="Times New Roman" w:hAnsi="Times New Roman"/>
        </w:rPr>
        <w:t xml:space="preserve">598.306,99 </w:t>
      </w:r>
      <w:r w:rsidR="006934C9" w:rsidRPr="006934C9">
        <w:rPr>
          <w:rFonts w:ascii="Times New Roman" w:hAnsi="Times New Roman"/>
        </w:rPr>
        <w:t xml:space="preserve">kn </w:t>
      </w:r>
      <w:r w:rsidR="00FC39D3" w:rsidRPr="006934C9">
        <w:rPr>
          <w:rFonts w:ascii="Times New Roman" w:hAnsi="Times New Roman"/>
          <w:lang w:val="es-ES"/>
        </w:rPr>
        <w:t xml:space="preserve">te </w:t>
      </w:r>
      <w:r w:rsidR="003000B6" w:rsidRPr="006934C9">
        <w:rPr>
          <w:rFonts w:ascii="Times New Roman" w:hAnsi="Times New Roman"/>
          <w:lang w:val="es-ES"/>
        </w:rPr>
        <w:t xml:space="preserve">su </w:t>
      </w:r>
      <w:r w:rsidR="00192B22" w:rsidRPr="006934C9">
        <w:rPr>
          <w:rFonts w:ascii="Times New Roman" w:hAnsi="Times New Roman"/>
          <w:lang w:val="es-ES"/>
        </w:rPr>
        <w:t>smanjeni</w:t>
      </w:r>
      <w:r w:rsidR="00FC39D3" w:rsidRPr="006934C9">
        <w:rPr>
          <w:rFonts w:ascii="Times New Roman" w:hAnsi="Times New Roman"/>
          <w:lang w:val="es-ES"/>
        </w:rPr>
        <w:t xml:space="preserve"> </w:t>
      </w:r>
      <w:r w:rsidRPr="006934C9">
        <w:rPr>
          <w:rFonts w:ascii="Times New Roman" w:hAnsi="Times New Roman"/>
          <w:lang w:val="es-ES"/>
        </w:rPr>
        <w:t xml:space="preserve">za </w:t>
      </w:r>
      <w:r w:rsidR="00D87124" w:rsidRPr="006934C9">
        <w:rPr>
          <w:rFonts w:ascii="Times New Roman" w:hAnsi="Times New Roman"/>
          <w:lang w:val="es-ES"/>
        </w:rPr>
        <w:t>3,78</w:t>
      </w:r>
      <w:r w:rsidR="00FC39D3" w:rsidRPr="006934C9">
        <w:rPr>
          <w:rFonts w:ascii="Times New Roman" w:hAnsi="Times New Roman"/>
          <w:lang w:val="es-ES"/>
        </w:rPr>
        <w:t xml:space="preserve"> </w:t>
      </w:r>
      <w:r w:rsidRPr="006934C9">
        <w:rPr>
          <w:rFonts w:ascii="Times New Roman" w:hAnsi="Times New Roman"/>
          <w:lang w:val="es-ES"/>
        </w:rPr>
        <w:t xml:space="preserve">% u odnosu na </w:t>
      </w:r>
      <w:r w:rsidR="00192B22" w:rsidRPr="006934C9">
        <w:rPr>
          <w:rFonts w:ascii="Times New Roman" w:hAnsi="Times New Roman"/>
          <w:lang w:val="es-ES"/>
        </w:rPr>
        <w:t>202</w:t>
      </w:r>
      <w:r w:rsidR="00D87124" w:rsidRPr="006934C9">
        <w:rPr>
          <w:rFonts w:ascii="Times New Roman" w:hAnsi="Times New Roman"/>
          <w:lang w:val="es-ES"/>
        </w:rPr>
        <w:t>1</w:t>
      </w:r>
      <w:r w:rsidRPr="006934C9">
        <w:rPr>
          <w:rFonts w:ascii="Times New Roman" w:hAnsi="Times New Roman"/>
          <w:lang w:val="es-ES"/>
        </w:rPr>
        <w:t>. g., od čega prihodi od upravnih pristojbi</w:t>
      </w:r>
      <w:r w:rsidR="00192B22">
        <w:rPr>
          <w:rFonts w:ascii="Times New Roman" w:hAnsi="Times New Roman"/>
          <w:lang w:val="es-ES"/>
        </w:rPr>
        <w:t xml:space="preserve"> iznose</w:t>
      </w:r>
      <w:r w:rsidRPr="00B27284">
        <w:rPr>
          <w:rFonts w:ascii="Times New Roman" w:hAnsi="Times New Roman"/>
          <w:lang w:val="es-ES"/>
        </w:rPr>
        <w:t xml:space="preserve"> </w:t>
      </w:r>
      <w:r w:rsidR="00D87124">
        <w:rPr>
          <w:rFonts w:ascii="Times New Roman" w:hAnsi="Times New Roman"/>
          <w:lang w:val="es-ES"/>
        </w:rPr>
        <w:t>851,73</w:t>
      </w:r>
      <w:r w:rsidR="00F20596" w:rsidRPr="00B27284">
        <w:rPr>
          <w:rFonts w:ascii="Times New Roman" w:hAnsi="Times New Roman"/>
          <w:lang w:val="es-ES"/>
        </w:rPr>
        <w:t xml:space="preserve"> kn</w:t>
      </w:r>
      <w:r w:rsidRPr="00B27284">
        <w:rPr>
          <w:rFonts w:ascii="Times New Roman" w:hAnsi="Times New Roman"/>
          <w:lang w:val="es-ES"/>
        </w:rPr>
        <w:t xml:space="preserve">, prihodi po posebnim propisima </w:t>
      </w:r>
      <w:r w:rsidR="00D87124" w:rsidRPr="00D87124">
        <w:rPr>
          <w:rFonts w:ascii="Times New Roman" w:hAnsi="Times New Roman"/>
          <w:lang w:val="es-ES"/>
        </w:rPr>
        <w:t>(vodni i šumski doprinos)</w:t>
      </w:r>
      <w:r w:rsidR="00D87124">
        <w:rPr>
          <w:rFonts w:ascii="Times New Roman" w:hAnsi="Times New Roman"/>
          <w:lang w:val="es-ES"/>
        </w:rPr>
        <w:t xml:space="preserve"> </w:t>
      </w:r>
      <w:r w:rsidR="00192B22">
        <w:rPr>
          <w:rFonts w:ascii="Times New Roman" w:hAnsi="Times New Roman"/>
          <w:lang w:val="es-ES"/>
        </w:rPr>
        <w:t>iznose</w:t>
      </w:r>
      <w:r w:rsidRPr="00B27284">
        <w:rPr>
          <w:rFonts w:ascii="Times New Roman" w:hAnsi="Times New Roman"/>
          <w:lang w:val="es-ES"/>
        </w:rPr>
        <w:t xml:space="preserve"> </w:t>
      </w:r>
      <w:r w:rsidR="00D87124">
        <w:rPr>
          <w:rFonts w:ascii="Times New Roman" w:hAnsi="Times New Roman"/>
          <w:lang w:val="es-ES"/>
        </w:rPr>
        <w:t>112.922,70</w:t>
      </w:r>
      <w:r w:rsidRPr="00B27284">
        <w:rPr>
          <w:rFonts w:ascii="Times New Roman" w:hAnsi="Times New Roman"/>
          <w:lang w:val="es-ES"/>
        </w:rPr>
        <w:t xml:space="preserve"> kn, te prihodi od komunalnih doprinosa i naknada iznos</w:t>
      </w:r>
      <w:r w:rsidR="00192B22">
        <w:rPr>
          <w:rFonts w:ascii="Times New Roman" w:hAnsi="Times New Roman"/>
          <w:lang w:val="es-ES"/>
        </w:rPr>
        <w:t>e</w:t>
      </w:r>
      <w:r w:rsidRPr="00B27284">
        <w:rPr>
          <w:rFonts w:ascii="Times New Roman" w:hAnsi="Times New Roman"/>
          <w:lang w:val="es-ES"/>
        </w:rPr>
        <w:t xml:space="preserve"> </w:t>
      </w:r>
      <w:r w:rsidR="006934C9">
        <w:rPr>
          <w:rFonts w:ascii="Times New Roman" w:hAnsi="Times New Roman"/>
          <w:lang w:val="es-ES"/>
        </w:rPr>
        <w:t xml:space="preserve">484.532,56 </w:t>
      </w:r>
      <w:r w:rsidRPr="00B27284">
        <w:rPr>
          <w:rFonts w:ascii="Times New Roman" w:hAnsi="Times New Roman"/>
          <w:lang w:val="es-ES"/>
        </w:rPr>
        <w:t>kn.</w:t>
      </w:r>
    </w:p>
    <w:p w:rsidR="006934C9" w:rsidRDefault="006934C9" w:rsidP="00D80359">
      <w:pPr>
        <w:widowControl w:val="0"/>
        <w:overflowPunct w:val="0"/>
        <w:autoSpaceDE w:val="0"/>
        <w:autoSpaceDN w:val="0"/>
        <w:adjustRightInd w:val="0"/>
        <w:spacing w:after="0" w:line="360" w:lineRule="auto"/>
        <w:ind w:right="300"/>
        <w:jc w:val="both"/>
        <w:rPr>
          <w:rFonts w:ascii="Times New Roman" w:hAnsi="Times New Roman"/>
          <w:lang w:val="es-ES"/>
        </w:rPr>
      </w:pPr>
    </w:p>
    <w:p w:rsidR="006934C9" w:rsidRPr="00B27284" w:rsidRDefault="006934C9" w:rsidP="00D80359">
      <w:pPr>
        <w:widowControl w:val="0"/>
        <w:overflowPunct w:val="0"/>
        <w:autoSpaceDE w:val="0"/>
        <w:autoSpaceDN w:val="0"/>
        <w:adjustRightInd w:val="0"/>
        <w:spacing w:after="0" w:line="360" w:lineRule="auto"/>
        <w:ind w:right="300"/>
        <w:jc w:val="both"/>
        <w:rPr>
          <w:rFonts w:ascii="Times New Roman" w:hAnsi="Times New Roman"/>
          <w:lang w:val="es-ES"/>
        </w:rPr>
      </w:pPr>
      <w:r>
        <w:rPr>
          <w:rFonts w:ascii="Times New Roman" w:hAnsi="Times New Roman"/>
          <w:lang w:val="es-ES"/>
        </w:rPr>
        <w:t>Ostali prihode iznose 630,71 kn.</w:t>
      </w:r>
    </w:p>
    <w:p w:rsidR="004457EB" w:rsidRDefault="004457EB" w:rsidP="00D80359">
      <w:pPr>
        <w:widowControl w:val="0"/>
        <w:overflowPunct w:val="0"/>
        <w:autoSpaceDE w:val="0"/>
        <w:autoSpaceDN w:val="0"/>
        <w:adjustRightInd w:val="0"/>
        <w:spacing w:after="0" w:line="360" w:lineRule="auto"/>
        <w:ind w:right="300"/>
        <w:jc w:val="both"/>
        <w:rPr>
          <w:rFonts w:ascii="Times New Roman" w:hAnsi="Times New Roman"/>
          <w:lang w:val="es-ES"/>
        </w:rPr>
      </w:pPr>
    </w:p>
    <w:p w:rsidR="00F20596" w:rsidRPr="00B27284" w:rsidRDefault="00F20596" w:rsidP="00D80359">
      <w:pPr>
        <w:widowControl w:val="0"/>
        <w:overflowPunct w:val="0"/>
        <w:autoSpaceDE w:val="0"/>
        <w:autoSpaceDN w:val="0"/>
        <w:adjustRightInd w:val="0"/>
        <w:spacing w:after="0" w:line="360" w:lineRule="auto"/>
        <w:ind w:right="300"/>
        <w:jc w:val="both"/>
        <w:rPr>
          <w:rFonts w:ascii="Times New Roman" w:hAnsi="Times New Roman"/>
          <w:lang w:val="es-ES"/>
        </w:rPr>
      </w:pPr>
      <w:r w:rsidRPr="00B27284">
        <w:rPr>
          <w:rFonts w:ascii="Times New Roman" w:hAnsi="Times New Roman"/>
          <w:lang w:val="es-ES"/>
        </w:rPr>
        <w:t xml:space="preserve">Prihodi od prodaje nefinancijske imovine u promatranom razdoblju nisu </w:t>
      </w:r>
      <w:r w:rsidR="00021928">
        <w:rPr>
          <w:rFonts w:ascii="Times New Roman" w:hAnsi="Times New Roman"/>
          <w:lang w:val="es-ES"/>
        </w:rPr>
        <w:t>o</w:t>
      </w:r>
      <w:r w:rsidRPr="00B27284">
        <w:rPr>
          <w:rFonts w:ascii="Times New Roman" w:hAnsi="Times New Roman"/>
          <w:lang w:val="es-ES"/>
        </w:rPr>
        <w:t>stvareni.</w:t>
      </w:r>
    </w:p>
    <w:p w:rsidR="00F20596" w:rsidRDefault="00F20596" w:rsidP="00D80359">
      <w:pPr>
        <w:widowControl w:val="0"/>
        <w:overflowPunct w:val="0"/>
        <w:autoSpaceDE w:val="0"/>
        <w:autoSpaceDN w:val="0"/>
        <w:adjustRightInd w:val="0"/>
        <w:spacing w:after="0" w:line="360" w:lineRule="auto"/>
        <w:ind w:right="300"/>
        <w:jc w:val="both"/>
        <w:rPr>
          <w:rFonts w:ascii="Times New Roman" w:hAnsi="Times New Roman"/>
          <w:sz w:val="24"/>
          <w:szCs w:val="24"/>
          <w:lang w:val="es-ES"/>
        </w:rPr>
      </w:pPr>
    </w:p>
    <w:p w:rsidR="00B27284" w:rsidRDefault="00B27284" w:rsidP="00D80359">
      <w:pPr>
        <w:spacing w:before="120" w:after="120" w:line="360" w:lineRule="auto"/>
        <w:rPr>
          <w:rFonts w:ascii="Times New Roman" w:hAnsi="Times New Roman"/>
          <w:b/>
          <w:sz w:val="32"/>
          <w:szCs w:val="32"/>
        </w:rPr>
      </w:pPr>
    </w:p>
    <w:p w:rsidR="00C63E9D" w:rsidRPr="00F13D64" w:rsidRDefault="00C63E9D" w:rsidP="00D80359">
      <w:pPr>
        <w:spacing w:before="120" w:after="120" w:line="360" w:lineRule="auto"/>
        <w:rPr>
          <w:rFonts w:ascii="Times New Roman" w:hAnsi="Times New Roman"/>
        </w:rPr>
      </w:pPr>
      <w:r w:rsidRPr="00F13D64">
        <w:rPr>
          <w:rFonts w:ascii="Times New Roman" w:hAnsi="Times New Roman"/>
          <w:b/>
        </w:rPr>
        <w:t>2. RASHODI I IZDACI</w:t>
      </w:r>
    </w:p>
    <w:p w:rsidR="00C63E9D" w:rsidRPr="00B27284" w:rsidRDefault="00C63E9D" w:rsidP="00E80FCB">
      <w:pPr>
        <w:spacing w:before="120" w:after="120" w:line="360" w:lineRule="auto"/>
        <w:jc w:val="both"/>
        <w:rPr>
          <w:rFonts w:ascii="Times New Roman" w:hAnsi="Times New Roman"/>
        </w:rPr>
      </w:pPr>
      <w:r w:rsidRPr="00B27284">
        <w:rPr>
          <w:rFonts w:ascii="Times New Roman" w:hAnsi="Times New Roman"/>
        </w:rPr>
        <w:t xml:space="preserve">U sljedećoj tablici daje se pregled izvršenih rashoda i izdataka Proračuna Općine </w:t>
      </w:r>
      <w:r w:rsidR="00FC39D3" w:rsidRPr="00B27284">
        <w:rPr>
          <w:rFonts w:ascii="Times New Roman" w:hAnsi="Times New Roman"/>
        </w:rPr>
        <w:t>Draganić</w:t>
      </w:r>
      <w:r w:rsidRPr="00B27284">
        <w:rPr>
          <w:rFonts w:ascii="Times New Roman" w:hAnsi="Times New Roman"/>
        </w:rPr>
        <w:t xml:space="preserve"> u</w:t>
      </w:r>
      <w:r w:rsidR="00E80FCB" w:rsidRPr="00B27284">
        <w:rPr>
          <w:rFonts w:ascii="Times New Roman" w:hAnsi="Times New Roman"/>
        </w:rPr>
        <w:t xml:space="preserve"> prvom polugodištu</w:t>
      </w:r>
      <w:r w:rsidRPr="00B27284">
        <w:rPr>
          <w:rFonts w:ascii="Times New Roman" w:hAnsi="Times New Roman"/>
        </w:rPr>
        <w:t xml:space="preserve"> 20</w:t>
      </w:r>
      <w:r w:rsidR="00BF5C11" w:rsidRPr="00B27284">
        <w:rPr>
          <w:rFonts w:ascii="Times New Roman" w:hAnsi="Times New Roman"/>
        </w:rPr>
        <w:t>2</w:t>
      </w:r>
      <w:r w:rsidR="006934C9">
        <w:rPr>
          <w:rFonts w:ascii="Times New Roman" w:hAnsi="Times New Roman"/>
        </w:rPr>
        <w:t>2</w:t>
      </w:r>
      <w:r w:rsidRPr="00B27284">
        <w:rPr>
          <w:rFonts w:ascii="Times New Roman" w:hAnsi="Times New Roman"/>
        </w:rPr>
        <w:t>. godin</w:t>
      </w:r>
      <w:r w:rsidR="00BF5C11" w:rsidRPr="00B27284">
        <w:rPr>
          <w:rFonts w:ascii="Times New Roman" w:hAnsi="Times New Roman"/>
        </w:rPr>
        <w:t>e</w:t>
      </w:r>
      <w:r w:rsidRPr="00B27284">
        <w:rPr>
          <w:rFonts w:ascii="Times New Roman" w:hAnsi="Times New Roman"/>
        </w:rPr>
        <w:t xml:space="preserve"> s usporednim pokazateljima izvršenja rashoda i izdataka u </w:t>
      </w:r>
      <w:r w:rsidR="00E80FCB" w:rsidRPr="00B27284">
        <w:rPr>
          <w:rFonts w:ascii="Times New Roman" w:hAnsi="Times New Roman"/>
        </w:rPr>
        <w:t xml:space="preserve">prvom polugodištu </w:t>
      </w:r>
      <w:r w:rsidRPr="00B27284">
        <w:rPr>
          <w:rFonts w:ascii="Times New Roman" w:hAnsi="Times New Roman"/>
        </w:rPr>
        <w:t>20</w:t>
      </w:r>
      <w:r w:rsidR="004457EB">
        <w:rPr>
          <w:rFonts w:ascii="Times New Roman" w:hAnsi="Times New Roman"/>
        </w:rPr>
        <w:t>2</w:t>
      </w:r>
      <w:r w:rsidR="006934C9">
        <w:rPr>
          <w:rFonts w:ascii="Times New Roman" w:hAnsi="Times New Roman"/>
        </w:rPr>
        <w:t>1</w:t>
      </w:r>
      <w:r w:rsidRPr="00B27284">
        <w:rPr>
          <w:rFonts w:ascii="Times New Roman" w:hAnsi="Times New Roman"/>
        </w:rPr>
        <w:t>. godin</w:t>
      </w:r>
      <w:r w:rsidR="00BF5C11" w:rsidRPr="00B27284">
        <w:rPr>
          <w:rFonts w:ascii="Times New Roman" w:hAnsi="Times New Roman"/>
        </w:rPr>
        <w:t>e</w:t>
      </w:r>
      <w:r w:rsidRPr="00B27284">
        <w:rPr>
          <w:rFonts w:ascii="Times New Roman" w:hAnsi="Times New Roman"/>
        </w:rPr>
        <w:t>.</w:t>
      </w:r>
    </w:p>
    <w:p w:rsidR="00C63E9D" w:rsidRPr="004457EB" w:rsidRDefault="00E80FCB" w:rsidP="00E80FCB">
      <w:pPr>
        <w:pStyle w:val="Opisslike"/>
        <w:jc w:val="both"/>
        <w:rPr>
          <w:rFonts w:cs="Times New Roman"/>
          <w:sz w:val="20"/>
          <w:szCs w:val="20"/>
        </w:rPr>
      </w:pPr>
      <w:r w:rsidRPr="004457EB">
        <w:rPr>
          <w:sz w:val="20"/>
          <w:szCs w:val="20"/>
        </w:rPr>
        <w:lastRenderedPageBreak/>
        <w:t>Tablica</w:t>
      </w:r>
      <w:r w:rsidR="00FC39D3" w:rsidRPr="004457EB">
        <w:rPr>
          <w:sz w:val="20"/>
          <w:szCs w:val="20"/>
        </w:rPr>
        <w:t xml:space="preserve"> </w:t>
      </w:r>
      <w:r w:rsidR="00AD6339">
        <w:rPr>
          <w:noProof/>
          <w:sz w:val="20"/>
          <w:szCs w:val="20"/>
        </w:rPr>
        <w:t>3</w:t>
      </w:r>
      <w:r w:rsidRPr="004457EB">
        <w:rPr>
          <w:sz w:val="20"/>
          <w:szCs w:val="20"/>
        </w:rPr>
        <w:t xml:space="preserve">. </w:t>
      </w:r>
      <w:r w:rsidR="00C63E9D" w:rsidRPr="004457EB">
        <w:rPr>
          <w:rFonts w:cs="Times New Roman"/>
          <w:sz w:val="20"/>
          <w:szCs w:val="20"/>
        </w:rPr>
        <w:t xml:space="preserve">Izvršenje </w:t>
      </w:r>
      <w:r w:rsidRPr="004457EB">
        <w:rPr>
          <w:rFonts w:cs="Times New Roman"/>
          <w:sz w:val="20"/>
          <w:szCs w:val="20"/>
        </w:rPr>
        <w:t>ukupnih rashoda i izdataka u prvom polugodištu 20</w:t>
      </w:r>
      <w:r w:rsidR="004457EB">
        <w:rPr>
          <w:rFonts w:cs="Times New Roman"/>
          <w:sz w:val="20"/>
          <w:szCs w:val="20"/>
        </w:rPr>
        <w:t>2</w:t>
      </w:r>
      <w:r w:rsidR="00A10484">
        <w:rPr>
          <w:rFonts w:cs="Times New Roman"/>
          <w:sz w:val="20"/>
          <w:szCs w:val="20"/>
        </w:rPr>
        <w:t>1</w:t>
      </w:r>
      <w:r w:rsidRPr="004457EB">
        <w:rPr>
          <w:rFonts w:cs="Times New Roman"/>
          <w:sz w:val="20"/>
          <w:szCs w:val="20"/>
        </w:rPr>
        <w:t>. i prvom polugodištu 20</w:t>
      </w:r>
      <w:r w:rsidR="00BF5C11" w:rsidRPr="004457EB">
        <w:rPr>
          <w:rFonts w:cs="Times New Roman"/>
          <w:sz w:val="20"/>
          <w:szCs w:val="20"/>
        </w:rPr>
        <w:t>2</w:t>
      </w:r>
      <w:r w:rsidR="00A10484">
        <w:rPr>
          <w:rFonts w:cs="Times New Roman"/>
          <w:sz w:val="20"/>
          <w:szCs w:val="20"/>
        </w:rPr>
        <w:t>2</w:t>
      </w:r>
      <w:r w:rsidRPr="004457EB">
        <w:rPr>
          <w:rFonts w:cs="Times New Roman"/>
          <w:sz w:val="20"/>
          <w:szCs w:val="20"/>
        </w:rPr>
        <w:t>. godine</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360"/>
        <w:gridCol w:w="1403"/>
        <w:gridCol w:w="1438"/>
        <w:gridCol w:w="1172"/>
      </w:tblGrid>
      <w:tr w:rsidR="00E80FCB" w:rsidRPr="004457EB" w:rsidTr="00E90570">
        <w:trPr>
          <w:trHeight w:val="259"/>
        </w:trPr>
        <w:tc>
          <w:tcPr>
            <w:tcW w:w="727" w:type="dxa"/>
            <w:shd w:val="clear" w:color="auto" w:fill="auto"/>
            <w:tcMar>
              <w:left w:w="108" w:type="dxa"/>
            </w:tcMar>
            <w:vAlign w:val="center"/>
          </w:tcPr>
          <w:p w:rsidR="00E80FCB" w:rsidRPr="004457EB" w:rsidRDefault="00E80FCB" w:rsidP="00E90570">
            <w:pPr>
              <w:spacing w:after="0" w:line="276" w:lineRule="auto"/>
              <w:rPr>
                <w:rFonts w:ascii="Times New Roman" w:hAnsi="Times New Roman"/>
                <w:sz w:val="20"/>
                <w:szCs w:val="20"/>
              </w:rPr>
            </w:pPr>
            <w:r w:rsidRPr="004457EB">
              <w:rPr>
                <w:rFonts w:ascii="Times New Roman" w:hAnsi="Times New Roman"/>
                <w:sz w:val="20"/>
                <w:szCs w:val="20"/>
              </w:rPr>
              <w:t>Račun</w:t>
            </w:r>
          </w:p>
        </w:tc>
        <w:tc>
          <w:tcPr>
            <w:tcW w:w="4360" w:type="dxa"/>
            <w:shd w:val="clear" w:color="auto" w:fill="auto"/>
            <w:tcMar>
              <w:left w:w="108" w:type="dxa"/>
            </w:tcMar>
            <w:vAlign w:val="center"/>
          </w:tcPr>
          <w:p w:rsidR="00E80FCB" w:rsidRPr="004457EB" w:rsidRDefault="00E80FCB" w:rsidP="00E90570">
            <w:pPr>
              <w:spacing w:after="0" w:line="276" w:lineRule="auto"/>
              <w:rPr>
                <w:rFonts w:ascii="Times New Roman" w:hAnsi="Times New Roman"/>
                <w:sz w:val="20"/>
                <w:szCs w:val="20"/>
              </w:rPr>
            </w:pPr>
            <w:r w:rsidRPr="004457EB">
              <w:rPr>
                <w:rFonts w:ascii="Times New Roman" w:hAnsi="Times New Roman"/>
                <w:sz w:val="20"/>
                <w:szCs w:val="20"/>
              </w:rPr>
              <w:t>Opis</w:t>
            </w:r>
          </w:p>
        </w:tc>
        <w:tc>
          <w:tcPr>
            <w:tcW w:w="1403" w:type="dxa"/>
            <w:shd w:val="clear" w:color="auto" w:fill="auto"/>
            <w:tcMar>
              <w:left w:w="108" w:type="dxa"/>
            </w:tcMar>
            <w:vAlign w:val="center"/>
          </w:tcPr>
          <w:p w:rsidR="00E80FCB" w:rsidRPr="004457EB" w:rsidRDefault="00E80FCB" w:rsidP="00E90570">
            <w:pPr>
              <w:spacing w:after="0" w:line="276" w:lineRule="auto"/>
              <w:rPr>
                <w:rFonts w:ascii="Times New Roman" w:hAnsi="Times New Roman"/>
                <w:bCs/>
                <w:sz w:val="20"/>
                <w:szCs w:val="20"/>
              </w:rPr>
            </w:pPr>
            <w:r w:rsidRPr="004457EB">
              <w:rPr>
                <w:rFonts w:ascii="Times New Roman" w:hAnsi="Times New Roman"/>
                <w:bCs/>
                <w:sz w:val="20"/>
                <w:szCs w:val="20"/>
              </w:rPr>
              <w:t>Izvršenje        I-VI 20</w:t>
            </w:r>
            <w:r w:rsidR="004457EB">
              <w:rPr>
                <w:rFonts w:ascii="Times New Roman" w:hAnsi="Times New Roman"/>
                <w:bCs/>
                <w:sz w:val="20"/>
                <w:szCs w:val="20"/>
              </w:rPr>
              <w:t>2</w:t>
            </w:r>
            <w:r w:rsidR="00A10484">
              <w:rPr>
                <w:rFonts w:ascii="Times New Roman" w:hAnsi="Times New Roman"/>
                <w:bCs/>
                <w:sz w:val="20"/>
                <w:szCs w:val="20"/>
              </w:rPr>
              <w:t>1</w:t>
            </w:r>
            <w:r w:rsidRPr="004457EB">
              <w:rPr>
                <w:rFonts w:ascii="Times New Roman" w:hAnsi="Times New Roman"/>
                <w:bCs/>
                <w:sz w:val="20"/>
                <w:szCs w:val="20"/>
              </w:rPr>
              <w:t>.</w:t>
            </w:r>
          </w:p>
        </w:tc>
        <w:tc>
          <w:tcPr>
            <w:tcW w:w="1438" w:type="dxa"/>
            <w:shd w:val="clear" w:color="auto" w:fill="auto"/>
            <w:tcMar>
              <w:left w:w="108" w:type="dxa"/>
            </w:tcMar>
            <w:vAlign w:val="center"/>
          </w:tcPr>
          <w:p w:rsidR="00E80FCB" w:rsidRPr="004457EB" w:rsidRDefault="00E80FCB" w:rsidP="00E90570">
            <w:pPr>
              <w:spacing w:after="0" w:line="276" w:lineRule="auto"/>
              <w:rPr>
                <w:rFonts w:ascii="Times New Roman" w:hAnsi="Times New Roman"/>
                <w:bCs/>
                <w:sz w:val="20"/>
                <w:szCs w:val="20"/>
              </w:rPr>
            </w:pPr>
            <w:r w:rsidRPr="004457EB">
              <w:rPr>
                <w:rFonts w:ascii="Times New Roman" w:hAnsi="Times New Roman"/>
                <w:bCs/>
                <w:sz w:val="20"/>
                <w:szCs w:val="20"/>
              </w:rPr>
              <w:t>Izvršenje         I-VI 20</w:t>
            </w:r>
            <w:r w:rsidR="00BF5C11" w:rsidRPr="004457EB">
              <w:rPr>
                <w:rFonts w:ascii="Times New Roman" w:hAnsi="Times New Roman"/>
                <w:bCs/>
                <w:sz w:val="20"/>
                <w:szCs w:val="20"/>
              </w:rPr>
              <w:t>2</w:t>
            </w:r>
            <w:r w:rsidR="00A10484">
              <w:rPr>
                <w:rFonts w:ascii="Times New Roman" w:hAnsi="Times New Roman"/>
                <w:bCs/>
                <w:sz w:val="20"/>
                <w:szCs w:val="20"/>
              </w:rPr>
              <w:t>2</w:t>
            </w:r>
            <w:r w:rsidRPr="004457EB">
              <w:rPr>
                <w:rFonts w:ascii="Times New Roman" w:hAnsi="Times New Roman"/>
                <w:bCs/>
                <w:sz w:val="20"/>
                <w:szCs w:val="20"/>
              </w:rPr>
              <w:t>.</w:t>
            </w:r>
          </w:p>
        </w:tc>
        <w:tc>
          <w:tcPr>
            <w:tcW w:w="1172" w:type="dxa"/>
            <w:shd w:val="clear" w:color="auto" w:fill="auto"/>
            <w:tcMar>
              <w:left w:w="108" w:type="dxa"/>
            </w:tcMar>
            <w:vAlign w:val="center"/>
          </w:tcPr>
          <w:p w:rsidR="00E80FCB" w:rsidRPr="004457EB" w:rsidRDefault="00E80FCB" w:rsidP="00E90570">
            <w:pPr>
              <w:spacing w:after="0" w:line="276" w:lineRule="auto"/>
              <w:rPr>
                <w:rFonts w:ascii="Times New Roman" w:hAnsi="Times New Roman"/>
                <w:bCs/>
                <w:sz w:val="20"/>
                <w:szCs w:val="20"/>
              </w:rPr>
            </w:pPr>
            <w:r w:rsidRPr="004457EB">
              <w:rPr>
                <w:rFonts w:ascii="Times New Roman" w:hAnsi="Times New Roman"/>
                <w:bCs/>
                <w:sz w:val="20"/>
                <w:szCs w:val="20"/>
              </w:rPr>
              <w:t xml:space="preserve">Indeks </w:t>
            </w:r>
          </w:p>
        </w:tc>
      </w:tr>
      <w:tr w:rsidR="00C63E9D" w:rsidRPr="004457EB" w:rsidTr="00826370">
        <w:trPr>
          <w:trHeight w:val="259"/>
        </w:trPr>
        <w:tc>
          <w:tcPr>
            <w:tcW w:w="5087" w:type="dxa"/>
            <w:gridSpan w:val="2"/>
            <w:shd w:val="clear" w:color="auto" w:fill="F2F2F2" w:themeFill="background1" w:themeFillShade="F2"/>
            <w:tcMar>
              <w:left w:w="108" w:type="dxa"/>
            </w:tcMar>
            <w:vAlign w:val="center"/>
          </w:tcPr>
          <w:p w:rsidR="00C63E9D" w:rsidRPr="004457EB" w:rsidRDefault="00C63E9D" w:rsidP="00E90570">
            <w:pPr>
              <w:spacing w:after="0" w:line="276" w:lineRule="auto"/>
              <w:rPr>
                <w:rFonts w:ascii="Times New Roman" w:hAnsi="Times New Roman"/>
                <w:sz w:val="20"/>
                <w:szCs w:val="20"/>
              </w:rPr>
            </w:pPr>
            <w:r w:rsidRPr="004457EB">
              <w:rPr>
                <w:rFonts w:ascii="Times New Roman" w:hAnsi="Times New Roman"/>
                <w:sz w:val="20"/>
                <w:szCs w:val="20"/>
              </w:rPr>
              <w:t xml:space="preserve"> SVEUKUPNO RASHODI / IZDACI</w:t>
            </w:r>
          </w:p>
        </w:tc>
        <w:tc>
          <w:tcPr>
            <w:tcW w:w="1403" w:type="dxa"/>
            <w:shd w:val="clear" w:color="auto" w:fill="F2F2F2" w:themeFill="background1" w:themeFillShade="F2"/>
            <w:tcMar>
              <w:left w:w="108" w:type="dxa"/>
            </w:tcMar>
            <w:vAlign w:val="center"/>
          </w:tcPr>
          <w:p w:rsidR="00C63E9D" w:rsidRPr="004457EB" w:rsidRDefault="00A10484" w:rsidP="00D63A89">
            <w:pPr>
              <w:spacing w:after="0" w:line="276" w:lineRule="auto"/>
              <w:jc w:val="center"/>
              <w:rPr>
                <w:rFonts w:ascii="Times New Roman" w:hAnsi="Times New Roman"/>
                <w:sz w:val="20"/>
                <w:szCs w:val="20"/>
              </w:rPr>
            </w:pPr>
            <w:r>
              <w:rPr>
                <w:rFonts w:ascii="Times New Roman" w:hAnsi="Times New Roman"/>
                <w:sz w:val="20"/>
                <w:szCs w:val="20"/>
              </w:rPr>
              <w:t>2.585.181,89</w:t>
            </w:r>
          </w:p>
        </w:tc>
        <w:tc>
          <w:tcPr>
            <w:tcW w:w="1438" w:type="dxa"/>
            <w:shd w:val="clear" w:color="auto" w:fill="F2F2F2" w:themeFill="background1" w:themeFillShade="F2"/>
            <w:tcMar>
              <w:left w:w="108" w:type="dxa"/>
            </w:tcMar>
            <w:vAlign w:val="center"/>
          </w:tcPr>
          <w:p w:rsidR="00C63E9D" w:rsidRPr="004457EB" w:rsidRDefault="00A10484" w:rsidP="00D63A89">
            <w:pPr>
              <w:spacing w:after="0" w:line="276" w:lineRule="auto"/>
              <w:jc w:val="center"/>
              <w:rPr>
                <w:rFonts w:ascii="Times New Roman" w:hAnsi="Times New Roman"/>
                <w:sz w:val="20"/>
                <w:szCs w:val="20"/>
              </w:rPr>
            </w:pPr>
            <w:r w:rsidRPr="00A10484">
              <w:rPr>
                <w:rFonts w:ascii="Times New Roman" w:hAnsi="Times New Roman"/>
                <w:sz w:val="20"/>
                <w:szCs w:val="20"/>
              </w:rPr>
              <w:t>2.635.057,36</w:t>
            </w:r>
          </w:p>
        </w:tc>
        <w:tc>
          <w:tcPr>
            <w:tcW w:w="1172" w:type="dxa"/>
            <w:shd w:val="clear" w:color="auto" w:fill="F2F2F2" w:themeFill="background1" w:themeFillShade="F2"/>
            <w:tcMar>
              <w:left w:w="108" w:type="dxa"/>
            </w:tcMar>
            <w:vAlign w:val="center"/>
          </w:tcPr>
          <w:p w:rsidR="00C63E9D" w:rsidRPr="004457EB" w:rsidRDefault="00A10484" w:rsidP="00D63A89">
            <w:pPr>
              <w:spacing w:after="0" w:line="276" w:lineRule="auto"/>
              <w:jc w:val="center"/>
              <w:rPr>
                <w:rFonts w:ascii="Times New Roman" w:hAnsi="Times New Roman"/>
                <w:sz w:val="20"/>
                <w:szCs w:val="20"/>
              </w:rPr>
            </w:pPr>
            <w:r>
              <w:rPr>
                <w:rFonts w:ascii="Times New Roman" w:hAnsi="Times New Roman"/>
                <w:sz w:val="20"/>
                <w:szCs w:val="20"/>
              </w:rPr>
              <w:t>101,93</w:t>
            </w:r>
            <w:r w:rsidR="006E435E" w:rsidRPr="004457EB">
              <w:rPr>
                <w:rFonts w:ascii="Times New Roman" w:hAnsi="Times New Roman"/>
                <w:sz w:val="20"/>
                <w:szCs w:val="20"/>
              </w:rPr>
              <w:t>%</w:t>
            </w:r>
          </w:p>
        </w:tc>
      </w:tr>
      <w:tr w:rsidR="00E80FCB" w:rsidRPr="004457EB" w:rsidTr="00E90570">
        <w:trPr>
          <w:trHeight w:val="259"/>
        </w:trPr>
        <w:tc>
          <w:tcPr>
            <w:tcW w:w="727" w:type="dxa"/>
            <w:shd w:val="clear" w:color="auto" w:fill="auto"/>
            <w:tcMar>
              <w:left w:w="108" w:type="dxa"/>
            </w:tcMar>
            <w:vAlign w:val="center"/>
          </w:tcPr>
          <w:p w:rsidR="00E80FCB" w:rsidRPr="004457EB" w:rsidRDefault="00E80FCB" w:rsidP="00E90570">
            <w:pPr>
              <w:spacing w:after="0" w:line="276" w:lineRule="auto"/>
              <w:rPr>
                <w:rFonts w:ascii="Times New Roman" w:hAnsi="Times New Roman"/>
                <w:sz w:val="20"/>
                <w:szCs w:val="20"/>
              </w:rPr>
            </w:pPr>
            <w:r w:rsidRPr="004457EB">
              <w:rPr>
                <w:rFonts w:ascii="Times New Roman" w:hAnsi="Times New Roman"/>
                <w:sz w:val="20"/>
                <w:szCs w:val="20"/>
              </w:rPr>
              <w:t>3</w:t>
            </w:r>
          </w:p>
        </w:tc>
        <w:tc>
          <w:tcPr>
            <w:tcW w:w="4360" w:type="dxa"/>
            <w:shd w:val="clear" w:color="auto" w:fill="auto"/>
            <w:tcMar>
              <w:left w:w="108" w:type="dxa"/>
            </w:tcMar>
            <w:vAlign w:val="center"/>
          </w:tcPr>
          <w:p w:rsidR="00E80FCB" w:rsidRPr="004457EB" w:rsidRDefault="00E80FCB" w:rsidP="00E90570">
            <w:pPr>
              <w:spacing w:after="0" w:line="276" w:lineRule="auto"/>
              <w:rPr>
                <w:rFonts w:ascii="Times New Roman" w:hAnsi="Times New Roman"/>
                <w:sz w:val="20"/>
                <w:szCs w:val="20"/>
              </w:rPr>
            </w:pPr>
            <w:r w:rsidRPr="004457EB">
              <w:rPr>
                <w:rFonts w:ascii="Times New Roman" w:hAnsi="Times New Roman"/>
                <w:sz w:val="20"/>
                <w:szCs w:val="20"/>
              </w:rPr>
              <w:t>Rashodi poslovanja</w:t>
            </w:r>
          </w:p>
        </w:tc>
        <w:tc>
          <w:tcPr>
            <w:tcW w:w="1403" w:type="dxa"/>
            <w:shd w:val="clear" w:color="auto" w:fill="auto"/>
            <w:tcMar>
              <w:left w:w="108" w:type="dxa"/>
            </w:tcMar>
            <w:vAlign w:val="center"/>
          </w:tcPr>
          <w:p w:rsidR="00E80FCB" w:rsidRPr="004457EB" w:rsidRDefault="00A10484" w:rsidP="00D63A89">
            <w:pPr>
              <w:spacing w:after="0" w:line="276" w:lineRule="auto"/>
              <w:jc w:val="center"/>
              <w:rPr>
                <w:rFonts w:ascii="Times New Roman" w:hAnsi="Times New Roman"/>
                <w:sz w:val="20"/>
                <w:szCs w:val="20"/>
              </w:rPr>
            </w:pPr>
            <w:r>
              <w:rPr>
                <w:rFonts w:ascii="Times New Roman" w:hAnsi="Times New Roman"/>
                <w:sz w:val="20"/>
                <w:szCs w:val="20"/>
              </w:rPr>
              <w:t>1.775.405,88</w:t>
            </w:r>
          </w:p>
        </w:tc>
        <w:tc>
          <w:tcPr>
            <w:tcW w:w="1438" w:type="dxa"/>
            <w:shd w:val="clear" w:color="auto" w:fill="auto"/>
            <w:tcMar>
              <w:left w:w="108" w:type="dxa"/>
            </w:tcMar>
            <w:vAlign w:val="center"/>
          </w:tcPr>
          <w:p w:rsidR="00E80FCB" w:rsidRPr="004457EB" w:rsidRDefault="00A10484" w:rsidP="00D63A89">
            <w:pPr>
              <w:spacing w:after="0" w:line="276" w:lineRule="auto"/>
              <w:jc w:val="center"/>
              <w:rPr>
                <w:rFonts w:ascii="Times New Roman" w:hAnsi="Times New Roman"/>
                <w:sz w:val="20"/>
                <w:szCs w:val="20"/>
              </w:rPr>
            </w:pPr>
            <w:r>
              <w:rPr>
                <w:rFonts w:ascii="Times New Roman" w:hAnsi="Times New Roman"/>
                <w:sz w:val="20"/>
                <w:szCs w:val="20"/>
              </w:rPr>
              <w:t>2.295.253,61</w:t>
            </w:r>
          </w:p>
        </w:tc>
        <w:tc>
          <w:tcPr>
            <w:tcW w:w="1172" w:type="dxa"/>
            <w:shd w:val="clear" w:color="auto" w:fill="auto"/>
            <w:tcMar>
              <w:left w:w="108" w:type="dxa"/>
            </w:tcMar>
            <w:vAlign w:val="center"/>
          </w:tcPr>
          <w:p w:rsidR="00E80FCB" w:rsidRPr="004457EB" w:rsidRDefault="00A10484" w:rsidP="00D63A89">
            <w:pPr>
              <w:spacing w:after="0" w:line="276" w:lineRule="auto"/>
              <w:jc w:val="center"/>
              <w:rPr>
                <w:rFonts w:ascii="Times New Roman" w:hAnsi="Times New Roman"/>
                <w:sz w:val="20"/>
                <w:szCs w:val="20"/>
              </w:rPr>
            </w:pPr>
            <w:r>
              <w:rPr>
                <w:rFonts w:ascii="Times New Roman" w:hAnsi="Times New Roman"/>
                <w:sz w:val="20"/>
                <w:szCs w:val="20"/>
              </w:rPr>
              <w:t>129,28</w:t>
            </w:r>
            <w:r w:rsidR="006E435E" w:rsidRPr="004457EB">
              <w:rPr>
                <w:rFonts w:ascii="Times New Roman" w:hAnsi="Times New Roman"/>
                <w:sz w:val="20"/>
                <w:szCs w:val="20"/>
              </w:rPr>
              <w:t>%</w:t>
            </w:r>
          </w:p>
        </w:tc>
      </w:tr>
      <w:tr w:rsidR="00E80FCB" w:rsidRPr="004457EB" w:rsidTr="00E90570">
        <w:trPr>
          <w:trHeight w:val="259"/>
        </w:trPr>
        <w:tc>
          <w:tcPr>
            <w:tcW w:w="727" w:type="dxa"/>
            <w:shd w:val="clear" w:color="auto" w:fill="auto"/>
            <w:tcMar>
              <w:left w:w="108" w:type="dxa"/>
            </w:tcMar>
            <w:vAlign w:val="center"/>
          </w:tcPr>
          <w:p w:rsidR="00E80FCB" w:rsidRPr="004457EB" w:rsidRDefault="00E80FCB" w:rsidP="00E90570">
            <w:pPr>
              <w:spacing w:after="0" w:line="276" w:lineRule="auto"/>
              <w:rPr>
                <w:rFonts w:ascii="Times New Roman" w:hAnsi="Times New Roman"/>
                <w:sz w:val="20"/>
                <w:szCs w:val="20"/>
              </w:rPr>
            </w:pPr>
            <w:r w:rsidRPr="004457EB">
              <w:rPr>
                <w:rFonts w:ascii="Times New Roman" w:hAnsi="Times New Roman"/>
                <w:sz w:val="20"/>
                <w:szCs w:val="20"/>
              </w:rPr>
              <w:t>4</w:t>
            </w:r>
          </w:p>
        </w:tc>
        <w:tc>
          <w:tcPr>
            <w:tcW w:w="4360" w:type="dxa"/>
            <w:shd w:val="clear" w:color="auto" w:fill="auto"/>
            <w:tcMar>
              <w:left w:w="108" w:type="dxa"/>
            </w:tcMar>
            <w:vAlign w:val="center"/>
          </w:tcPr>
          <w:p w:rsidR="00E80FCB" w:rsidRPr="004457EB" w:rsidRDefault="00E80FCB" w:rsidP="00E90570">
            <w:pPr>
              <w:spacing w:after="0" w:line="276" w:lineRule="auto"/>
              <w:rPr>
                <w:rFonts w:ascii="Times New Roman" w:hAnsi="Times New Roman"/>
                <w:sz w:val="20"/>
                <w:szCs w:val="20"/>
              </w:rPr>
            </w:pPr>
            <w:r w:rsidRPr="004457EB">
              <w:rPr>
                <w:rFonts w:ascii="Times New Roman" w:hAnsi="Times New Roman"/>
                <w:sz w:val="20"/>
                <w:szCs w:val="20"/>
              </w:rPr>
              <w:t>Rashodi za nabavu nefinancijske imovine</w:t>
            </w:r>
          </w:p>
        </w:tc>
        <w:tc>
          <w:tcPr>
            <w:tcW w:w="1403" w:type="dxa"/>
            <w:shd w:val="clear" w:color="auto" w:fill="auto"/>
            <w:tcMar>
              <w:left w:w="108" w:type="dxa"/>
            </w:tcMar>
            <w:vAlign w:val="center"/>
          </w:tcPr>
          <w:p w:rsidR="00E80FCB" w:rsidRPr="004457EB" w:rsidRDefault="00A10484" w:rsidP="00D63A89">
            <w:pPr>
              <w:spacing w:after="0" w:line="276" w:lineRule="auto"/>
              <w:jc w:val="center"/>
              <w:rPr>
                <w:rFonts w:ascii="Times New Roman" w:hAnsi="Times New Roman"/>
                <w:sz w:val="20"/>
                <w:szCs w:val="20"/>
              </w:rPr>
            </w:pPr>
            <w:r>
              <w:rPr>
                <w:rFonts w:ascii="Times New Roman" w:hAnsi="Times New Roman"/>
                <w:sz w:val="20"/>
                <w:szCs w:val="20"/>
              </w:rPr>
              <w:t>809.776,01</w:t>
            </w:r>
          </w:p>
        </w:tc>
        <w:tc>
          <w:tcPr>
            <w:tcW w:w="1438" w:type="dxa"/>
            <w:shd w:val="clear" w:color="auto" w:fill="auto"/>
            <w:tcMar>
              <w:left w:w="108" w:type="dxa"/>
            </w:tcMar>
            <w:vAlign w:val="center"/>
          </w:tcPr>
          <w:p w:rsidR="00E80FCB" w:rsidRPr="004457EB" w:rsidRDefault="00A10484" w:rsidP="00D63A89">
            <w:pPr>
              <w:spacing w:after="0" w:line="276" w:lineRule="auto"/>
              <w:jc w:val="center"/>
              <w:rPr>
                <w:rFonts w:ascii="Times New Roman" w:hAnsi="Times New Roman"/>
                <w:sz w:val="20"/>
                <w:szCs w:val="20"/>
              </w:rPr>
            </w:pPr>
            <w:r>
              <w:rPr>
                <w:rFonts w:ascii="Times New Roman" w:hAnsi="Times New Roman"/>
                <w:sz w:val="20"/>
                <w:szCs w:val="20"/>
              </w:rPr>
              <w:t>339.803,75</w:t>
            </w:r>
          </w:p>
        </w:tc>
        <w:tc>
          <w:tcPr>
            <w:tcW w:w="1172" w:type="dxa"/>
            <w:shd w:val="clear" w:color="auto" w:fill="auto"/>
            <w:tcMar>
              <w:left w:w="108" w:type="dxa"/>
            </w:tcMar>
            <w:vAlign w:val="center"/>
          </w:tcPr>
          <w:p w:rsidR="00E80FCB" w:rsidRPr="004457EB" w:rsidRDefault="00A10484" w:rsidP="00D63A89">
            <w:pPr>
              <w:spacing w:after="0" w:line="276" w:lineRule="auto"/>
              <w:jc w:val="center"/>
              <w:rPr>
                <w:rFonts w:ascii="Times New Roman" w:hAnsi="Times New Roman"/>
                <w:sz w:val="20"/>
                <w:szCs w:val="20"/>
              </w:rPr>
            </w:pPr>
            <w:r>
              <w:rPr>
                <w:rFonts w:ascii="Times New Roman" w:hAnsi="Times New Roman"/>
                <w:sz w:val="20"/>
                <w:szCs w:val="20"/>
              </w:rPr>
              <w:t>41,96</w:t>
            </w:r>
            <w:r w:rsidR="006E435E" w:rsidRPr="004457EB">
              <w:rPr>
                <w:rFonts w:ascii="Times New Roman" w:hAnsi="Times New Roman"/>
                <w:sz w:val="20"/>
                <w:szCs w:val="20"/>
              </w:rPr>
              <w:t>%</w:t>
            </w:r>
          </w:p>
        </w:tc>
      </w:tr>
      <w:tr w:rsidR="005935DF" w:rsidRPr="004457EB" w:rsidTr="00E90570">
        <w:trPr>
          <w:trHeight w:val="259"/>
        </w:trPr>
        <w:tc>
          <w:tcPr>
            <w:tcW w:w="727" w:type="dxa"/>
            <w:shd w:val="clear" w:color="auto" w:fill="auto"/>
            <w:tcMar>
              <w:left w:w="108" w:type="dxa"/>
            </w:tcMar>
            <w:vAlign w:val="center"/>
          </w:tcPr>
          <w:p w:rsidR="005935DF" w:rsidRPr="004457EB" w:rsidRDefault="005935DF" w:rsidP="00E90570">
            <w:pPr>
              <w:spacing w:after="0" w:line="276" w:lineRule="auto"/>
              <w:rPr>
                <w:rFonts w:ascii="Times New Roman" w:hAnsi="Times New Roman"/>
                <w:sz w:val="20"/>
                <w:szCs w:val="20"/>
              </w:rPr>
            </w:pPr>
            <w:r w:rsidRPr="004457EB">
              <w:rPr>
                <w:rFonts w:ascii="Times New Roman" w:hAnsi="Times New Roman"/>
                <w:sz w:val="20"/>
                <w:szCs w:val="20"/>
              </w:rPr>
              <w:t>5</w:t>
            </w:r>
          </w:p>
        </w:tc>
        <w:tc>
          <w:tcPr>
            <w:tcW w:w="4360" w:type="dxa"/>
            <w:shd w:val="clear" w:color="auto" w:fill="auto"/>
            <w:tcMar>
              <w:left w:w="108" w:type="dxa"/>
            </w:tcMar>
            <w:vAlign w:val="center"/>
          </w:tcPr>
          <w:p w:rsidR="005935DF" w:rsidRPr="004457EB" w:rsidRDefault="005935DF" w:rsidP="00E90570">
            <w:pPr>
              <w:spacing w:after="0" w:line="276" w:lineRule="auto"/>
              <w:rPr>
                <w:rFonts w:ascii="Times New Roman" w:hAnsi="Times New Roman"/>
                <w:sz w:val="20"/>
                <w:szCs w:val="20"/>
              </w:rPr>
            </w:pPr>
            <w:r w:rsidRPr="004457EB">
              <w:rPr>
                <w:rFonts w:ascii="Times New Roman" w:hAnsi="Times New Roman"/>
                <w:sz w:val="20"/>
                <w:szCs w:val="20"/>
              </w:rPr>
              <w:t xml:space="preserve">Izdaci </w:t>
            </w:r>
            <w:r w:rsidR="00CF5FC1" w:rsidRPr="004457EB">
              <w:rPr>
                <w:rFonts w:ascii="Times New Roman" w:hAnsi="Times New Roman"/>
                <w:sz w:val="20"/>
                <w:szCs w:val="20"/>
              </w:rPr>
              <w:t>z</w:t>
            </w:r>
            <w:r w:rsidRPr="004457EB">
              <w:rPr>
                <w:rFonts w:ascii="Times New Roman" w:hAnsi="Times New Roman"/>
                <w:sz w:val="20"/>
                <w:szCs w:val="20"/>
              </w:rPr>
              <w:t>a financijsku imovinu i otplate zajmova</w:t>
            </w:r>
          </w:p>
        </w:tc>
        <w:tc>
          <w:tcPr>
            <w:tcW w:w="1403" w:type="dxa"/>
            <w:shd w:val="clear" w:color="auto" w:fill="auto"/>
            <w:tcMar>
              <w:left w:w="108" w:type="dxa"/>
            </w:tcMar>
            <w:vAlign w:val="center"/>
          </w:tcPr>
          <w:p w:rsidR="005935DF" w:rsidRPr="004457EB" w:rsidRDefault="004457EB" w:rsidP="00D63A89">
            <w:pPr>
              <w:spacing w:after="0" w:line="276" w:lineRule="auto"/>
              <w:jc w:val="center"/>
              <w:rPr>
                <w:rFonts w:ascii="Times New Roman" w:hAnsi="Times New Roman"/>
                <w:sz w:val="20"/>
                <w:szCs w:val="20"/>
              </w:rPr>
            </w:pPr>
            <w:r>
              <w:rPr>
                <w:rFonts w:ascii="Times New Roman" w:hAnsi="Times New Roman"/>
                <w:sz w:val="20"/>
                <w:szCs w:val="20"/>
              </w:rPr>
              <w:t>0,00</w:t>
            </w:r>
          </w:p>
        </w:tc>
        <w:tc>
          <w:tcPr>
            <w:tcW w:w="1438" w:type="dxa"/>
            <w:shd w:val="clear" w:color="auto" w:fill="auto"/>
            <w:tcMar>
              <w:left w:w="108" w:type="dxa"/>
            </w:tcMar>
            <w:vAlign w:val="center"/>
          </w:tcPr>
          <w:p w:rsidR="005935DF" w:rsidRPr="004457EB" w:rsidRDefault="00BF5C11" w:rsidP="00D63A89">
            <w:pPr>
              <w:spacing w:after="0" w:line="276" w:lineRule="auto"/>
              <w:jc w:val="center"/>
              <w:rPr>
                <w:rFonts w:ascii="Times New Roman" w:hAnsi="Times New Roman"/>
                <w:sz w:val="20"/>
                <w:szCs w:val="20"/>
              </w:rPr>
            </w:pPr>
            <w:r w:rsidRPr="004457EB">
              <w:rPr>
                <w:rFonts w:ascii="Times New Roman" w:hAnsi="Times New Roman"/>
                <w:sz w:val="20"/>
                <w:szCs w:val="20"/>
              </w:rPr>
              <w:t>0,00</w:t>
            </w:r>
          </w:p>
        </w:tc>
        <w:tc>
          <w:tcPr>
            <w:tcW w:w="1172" w:type="dxa"/>
            <w:shd w:val="clear" w:color="auto" w:fill="auto"/>
            <w:tcMar>
              <w:left w:w="108" w:type="dxa"/>
            </w:tcMar>
            <w:vAlign w:val="center"/>
          </w:tcPr>
          <w:p w:rsidR="005935DF" w:rsidRPr="004457EB" w:rsidRDefault="005935DF" w:rsidP="00D63A89">
            <w:pPr>
              <w:spacing w:after="0" w:line="276" w:lineRule="auto"/>
              <w:jc w:val="center"/>
              <w:rPr>
                <w:rFonts w:ascii="Times New Roman" w:hAnsi="Times New Roman"/>
                <w:sz w:val="20"/>
                <w:szCs w:val="20"/>
              </w:rPr>
            </w:pPr>
            <w:r w:rsidRPr="004457EB">
              <w:rPr>
                <w:rFonts w:ascii="Times New Roman" w:hAnsi="Times New Roman"/>
                <w:sz w:val="20"/>
                <w:szCs w:val="20"/>
              </w:rPr>
              <w:t>-</w:t>
            </w:r>
          </w:p>
        </w:tc>
      </w:tr>
    </w:tbl>
    <w:p w:rsidR="00C63E9D" w:rsidRPr="00C4163E" w:rsidRDefault="00C63E9D" w:rsidP="00C63E9D">
      <w:pPr>
        <w:jc w:val="both"/>
        <w:rPr>
          <w:rFonts w:ascii="Times New Roman" w:hAnsi="Times New Roman"/>
          <w:b/>
          <w:szCs w:val="24"/>
        </w:rPr>
      </w:pPr>
    </w:p>
    <w:p w:rsidR="00CF5FC1" w:rsidRPr="00B27284" w:rsidRDefault="00C63E9D" w:rsidP="00D80359">
      <w:pPr>
        <w:spacing w:before="120" w:after="120" w:line="360" w:lineRule="auto"/>
        <w:jc w:val="both"/>
        <w:rPr>
          <w:rFonts w:ascii="Times New Roman" w:hAnsi="Times New Roman"/>
        </w:rPr>
      </w:pPr>
      <w:r w:rsidRPr="00B27284">
        <w:rPr>
          <w:rFonts w:ascii="Times New Roman" w:hAnsi="Times New Roman"/>
        </w:rPr>
        <w:t>Rashodi poslovanja</w:t>
      </w:r>
      <w:r w:rsidR="00942A6D" w:rsidRPr="00B27284">
        <w:rPr>
          <w:rFonts w:ascii="Times New Roman" w:hAnsi="Times New Roman"/>
        </w:rPr>
        <w:t xml:space="preserve"> u razdoblju I-VI 20</w:t>
      </w:r>
      <w:r w:rsidR="00F62D81" w:rsidRPr="00B27284">
        <w:rPr>
          <w:rFonts w:ascii="Times New Roman" w:hAnsi="Times New Roman"/>
        </w:rPr>
        <w:t>2</w:t>
      </w:r>
      <w:r w:rsidR="00A10484">
        <w:rPr>
          <w:rFonts w:ascii="Times New Roman" w:hAnsi="Times New Roman"/>
        </w:rPr>
        <w:t>2</w:t>
      </w:r>
      <w:r w:rsidR="00942A6D" w:rsidRPr="00B27284">
        <w:rPr>
          <w:rFonts w:ascii="Times New Roman" w:hAnsi="Times New Roman"/>
        </w:rPr>
        <w:t>. godine</w:t>
      </w:r>
      <w:r w:rsidRPr="00B27284">
        <w:rPr>
          <w:rFonts w:ascii="Times New Roman" w:hAnsi="Times New Roman"/>
        </w:rPr>
        <w:t xml:space="preserve"> izvršeni su u iznosu od </w:t>
      </w:r>
      <w:r w:rsidR="00A10484" w:rsidRPr="00A10484">
        <w:rPr>
          <w:rFonts w:ascii="Times New Roman" w:hAnsi="Times New Roman"/>
        </w:rPr>
        <w:t>2.295.253,61</w:t>
      </w:r>
      <w:r w:rsidR="00A10484">
        <w:rPr>
          <w:rFonts w:ascii="Times New Roman" w:hAnsi="Times New Roman"/>
        </w:rPr>
        <w:t xml:space="preserve"> </w:t>
      </w:r>
      <w:r w:rsidR="00032C30">
        <w:rPr>
          <w:rFonts w:ascii="Times New Roman" w:hAnsi="Times New Roman"/>
        </w:rPr>
        <w:t>kn</w:t>
      </w:r>
      <w:r w:rsidRPr="00B27284">
        <w:rPr>
          <w:rFonts w:ascii="Times New Roman" w:hAnsi="Times New Roman"/>
        </w:rPr>
        <w:t xml:space="preserve"> što je </w:t>
      </w:r>
      <w:r w:rsidR="00A10484">
        <w:rPr>
          <w:rFonts w:ascii="Times New Roman" w:hAnsi="Times New Roman"/>
        </w:rPr>
        <w:t>29,28</w:t>
      </w:r>
      <w:r w:rsidRPr="00B27284">
        <w:rPr>
          <w:rFonts w:ascii="Times New Roman" w:hAnsi="Times New Roman"/>
        </w:rPr>
        <w:t xml:space="preserve">% </w:t>
      </w:r>
      <w:r w:rsidR="00032C30">
        <w:rPr>
          <w:rFonts w:ascii="Times New Roman" w:hAnsi="Times New Roman"/>
        </w:rPr>
        <w:t>više</w:t>
      </w:r>
      <w:r w:rsidRPr="00B27284">
        <w:rPr>
          <w:rFonts w:ascii="Times New Roman" w:hAnsi="Times New Roman"/>
        </w:rPr>
        <w:t xml:space="preserve"> u</w:t>
      </w:r>
      <w:r w:rsidR="00942A6D" w:rsidRPr="00B27284">
        <w:rPr>
          <w:rFonts w:ascii="Times New Roman" w:hAnsi="Times New Roman"/>
        </w:rPr>
        <w:t xml:space="preserve"> odnosu na isto razdoblje prethodne godine. </w:t>
      </w:r>
      <w:r w:rsidRPr="00B27284">
        <w:rPr>
          <w:rFonts w:ascii="Times New Roman" w:hAnsi="Times New Roman"/>
        </w:rPr>
        <w:t>Rashodi poslovanja uključuju rashode za zaposlene, materijalne rashode, financijske rashode,</w:t>
      </w:r>
      <w:r w:rsidR="00942A6D" w:rsidRPr="00B27284">
        <w:rPr>
          <w:rFonts w:ascii="Times New Roman" w:hAnsi="Times New Roman"/>
        </w:rPr>
        <w:t xml:space="preserve"> subvencije,</w:t>
      </w:r>
      <w:r w:rsidRPr="00B27284">
        <w:rPr>
          <w:rFonts w:ascii="Times New Roman" w:hAnsi="Times New Roman"/>
        </w:rPr>
        <w:t xml:space="preserve"> pomoći dane u inozemstvo i unutar općeg proračuna, naknade građanima i kućanstvima na temelju osiguranja i druge naknade i ostale rashode.</w:t>
      </w:r>
      <w:r w:rsidR="00B94F64" w:rsidRPr="00B27284">
        <w:rPr>
          <w:rFonts w:ascii="Times New Roman" w:hAnsi="Times New Roman"/>
        </w:rPr>
        <w:t xml:space="preserve"> </w:t>
      </w:r>
    </w:p>
    <w:p w:rsidR="00CF5FC1" w:rsidRPr="00B27284" w:rsidRDefault="00B94F64" w:rsidP="00D80359">
      <w:pPr>
        <w:spacing w:before="120" w:after="120" w:line="360" w:lineRule="auto"/>
        <w:jc w:val="both"/>
        <w:rPr>
          <w:rFonts w:ascii="Times New Roman" w:hAnsi="Times New Roman"/>
        </w:rPr>
      </w:pPr>
      <w:r w:rsidRPr="00B27284">
        <w:rPr>
          <w:rFonts w:ascii="Times New Roman" w:hAnsi="Times New Roman"/>
        </w:rPr>
        <w:t>Rashodi za nabavu nefinancijske imovine u razdoblju od I-VI 20</w:t>
      </w:r>
      <w:r w:rsidR="00F62D81" w:rsidRPr="00B27284">
        <w:rPr>
          <w:rFonts w:ascii="Times New Roman" w:hAnsi="Times New Roman"/>
        </w:rPr>
        <w:t>2</w:t>
      </w:r>
      <w:r w:rsidR="00A10484">
        <w:rPr>
          <w:rFonts w:ascii="Times New Roman" w:hAnsi="Times New Roman"/>
        </w:rPr>
        <w:t>2</w:t>
      </w:r>
      <w:r w:rsidRPr="00B27284">
        <w:rPr>
          <w:rFonts w:ascii="Times New Roman" w:hAnsi="Times New Roman"/>
        </w:rPr>
        <w:t xml:space="preserve">.godine izvršeni su u iznosu od </w:t>
      </w:r>
      <w:r w:rsidR="00A10484" w:rsidRPr="00A10484">
        <w:rPr>
          <w:rFonts w:ascii="Times New Roman" w:hAnsi="Times New Roman"/>
        </w:rPr>
        <w:t>339.803,75</w:t>
      </w:r>
      <w:r w:rsidR="00A10484">
        <w:rPr>
          <w:rFonts w:ascii="Times New Roman" w:hAnsi="Times New Roman"/>
        </w:rPr>
        <w:t xml:space="preserve"> kn te </w:t>
      </w:r>
      <w:r w:rsidRPr="00B27284">
        <w:rPr>
          <w:rFonts w:ascii="Times New Roman" w:hAnsi="Times New Roman"/>
        </w:rPr>
        <w:t xml:space="preserve">uključuju </w:t>
      </w:r>
      <w:bookmarkStart w:id="3" w:name="_Hlk18495391"/>
      <w:r w:rsidRPr="00B27284">
        <w:rPr>
          <w:rFonts w:ascii="Times New Roman" w:hAnsi="Times New Roman"/>
        </w:rPr>
        <w:t xml:space="preserve">rashode za nabavu </w:t>
      </w:r>
      <w:r w:rsidR="00CF5FC1" w:rsidRPr="00B27284">
        <w:rPr>
          <w:rFonts w:ascii="Times New Roman" w:hAnsi="Times New Roman"/>
        </w:rPr>
        <w:t>ne</w:t>
      </w:r>
      <w:r w:rsidRPr="00B27284">
        <w:rPr>
          <w:rFonts w:ascii="Times New Roman" w:hAnsi="Times New Roman"/>
        </w:rPr>
        <w:t>proizvedene dugotrajne imovine</w:t>
      </w:r>
      <w:bookmarkEnd w:id="3"/>
      <w:r w:rsidR="00870527">
        <w:rPr>
          <w:rFonts w:ascii="Times New Roman" w:hAnsi="Times New Roman"/>
        </w:rPr>
        <w:t xml:space="preserve">, </w:t>
      </w:r>
      <w:r w:rsidR="00CF5FC1" w:rsidRPr="00B27284">
        <w:rPr>
          <w:rFonts w:ascii="Times New Roman" w:hAnsi="Times New Roman"/>
        </w:rPr>
        <w:t>rashode za nabavu proizvedene dugotrajn</w:t>
      </w:r>
      <w:r w:rsidR="00F62D81" w:rsidRPr="00B27284">
        <w:rPr>
          <w:rFonts w:ascii="Times New Roman" w:hAnsi="Times New Roman"/>
        </w:rPr>
        <w:t>e imovine</w:t>
      </w:r>
      <w:r w:rsidR="00870527">
        <w:rPr>
          <w:rFonts w:ascii="Times New Roman" w:hAnsi="Times New Roman"/>
        </w:rPr>
        <w:t xml:space="preserve"> i rashode za dodatna ulaganja na nefinancijskoj imovini.</w:t>
      </w:r>
    </w:p>
    <w:p w:rsidR="00F8612C" w:rsidRDefault="00F8612C" w:rsidP="00C94B42">
      <w:pPr>
        <w:spacing w:before="120" w:after="120" w:line="360" w:lineRule="auto"/>
        <w:jc w:val="both"/>
        <w:rPr>
          <w:rFonts w:ascii="Times New Roman" w:hAnsi="Times New Roman"/>
        </w:rPr>
      </w:pPr>
    </w:p>
    <w:p w:rsidR="005935DF" w:rsidRPr="00B27284" w:rsidRDefault="00C63E9D" w:rsidP="00C94B42">
      <w:pPr>
        <w:spacing w:before="120" w:after="120" w:line="360" w:lineRule="auto"/>
        <w:jc w:val="both"/>
        <w:rPr>
          <w:rFonts w:ascii="Times New Roman" w:hAnsi="Times New Roman"/>
        </w:rPr>
      </w:pPr>
      <w:r w:rsidRPr="00B27284">
        <w:rPr>
          <w:rFonts w:ascii="Times New Roman" w:hAnsi="Times New Roman"/>
        </w:rPr>
        <w:t>U izvještajnom razdoblju pojedine vrste rashoda poslovanja izvršene su kako slijedi:</w:t>
      </w:r>
    </w:p>
    <w:p w:rsidR="00C94B42" w:rsidRPr="004457EB" w:rsidRDefault="00942A6D" w:rsidP="00942A6D">
      <w:pPr>
        <w:pStyle w:val="Opisslike"/>
        <w:jc w:val="both"/>
        <w:rPr>
          <w:rFonts w:cs="Times New Roman"/>
          <w:sz w:val="20"/>
          <w:szCs w:val="20"/>
        </w:rPr>
      </w:pPr>
      <w:r w:rsidRPr="004457EB">
        <w:rPr>
          <w:sz w:val="20"/>
          <w:szCs w:val="20"/>
        </w:rPr>
        <w:t xml:space="preserve">Tablica </w:t>
      </w:r>
      <w:r w:rsidR="00D400DB">
        <w:rPr>
          <w:noProof/>
          <w:sz w:val="20"/>
          <w:szCs w:val="20"/>
        </w:rPr>
        <w:t>4</w:t>
      </w:r>
      <w:r w:rsidR="00E90570" w:rsidRPr="004457EB">
        <w:rPr>
          <w:noProof/>
          <w:sz w:val="20"/>
          <w:szCs w:val="20"/>
        </w:rPr>
        <w:t>.</w:t>
      </w:r>
      <w:r w:rsidRPr="004457EB">
        <w:rPr>
          <w:sz w:val="20"/>
          <w:szCs w:val="20"/>
        </w:rPr>
        <w:t xml:space="preserve"> </w:t>
      </w:r>
      <w:r w:rsidRPr="004457EB">
        <w:rPr>
          <w:rFonts w:cs="Times New Roman"/>
          <w:sz w:val="20"/>
          <w:szCs w:val="20"/>
        </w:rPr>
        <w:t>Izvršenje ukupnih rashoda</w:t>
      </w:r>
      <w:r w:rsidR="00C94B42" w:rsidRPr="004457EB">
        <w:rPr>
          <w:rFonts w:cs="Times New Roman"/>
          <w:sz w:val="20"/>
          <w:szCs w:val="20"/>
        </w:rPr>
        <w:t>n i izdataka</w:t>
      </w:r>
      <w:r w:rsidRPr="004457EB">
        <w:rPr>
          <w:rFonts w:cs="Times New Roman"/>
          <w:sz w:val="20"/>
          <w:szCs w:val="20"/>
        </w:rPr>
        <w:t xml:space="preserve"> u prvom polugodištu 20</w:t>
      </w:r>
      <w:r w:rsidR="006342C1">
        <w:rPr>
          <w:rFonts w:cs="Times New Roman"/>
          <w:sz w:val="20"/>
          <w:szCs w:val="20"/>
        </w:rPr>
        <w:t>2</w:t>
      </w:r>
      <w:r w:rsidR="00870527">
        <w:rPr>
          <w:rFonts w:cs="Times New Roman"/>
          <w:sz w:val="20"/>
          <w:szCs w:val="20"/>
        </w:rPr>
        <w:t>1</w:t>
      </w:r>
      <w:r w:rsidRPr="004457EB">
        <w:rPr>
          <w:rFonts w:cs="Times New Roman"/>
          <w:sz w:val="20"/>
          <w:szCs w:val="20"/>
        </w:rPr>
        <w:t>. i prvom polugodištu 20</w:t>
      </w:r>
      <w:r w:rsidR="00F62D81" w:rsidRPr="004457EB">
        <w:rPr>
          <w:rFonts w:cs="Times New Roman"/>
          <w:sz w:val="20"/>
          <w:szCs w:val="20"/>
        </w:rPr>
        <w:t>2</w:t>
      </w:r>
      <w:r w:rsidR="00870527">
        <w:rPr>
          <w:rFonts w:cs="Times New Roman"/>
          <w:sz w:val="20"/>
          <w:szCs w:val="20"/>
        </w:rPr>
        <w:t>2</w:t>
      </w:r>
      <w:r w:rsidRPr="004457EB">
        <w:rPr>
          <w:rFonts w:cs="Times New Roman"/>
          <w:sz w:val="20"/>
          <w:szCs w:val="20"/>
        </w:rPr>
        <w:t>. godine</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035"/>
        <w:gridCol w:w="1476"/>
        <w:gridCol w:w="1476"/>
        <w:gridCol w:w="1245"/>
      </w:tblGrid>
      <w:tr w:rsidR="00942A6D" w:rsidRPr="004457EB" w:rsidTr="004724FB">
        <w:trPr>
          <w:trHeight w:val="255"/>
        </w:trPr>
        <w:tc>
          <w:tcPr>
            <w:tcW w:w="830" w:type="dxa"/>
            <w:shd w:val="clear" w:color="auto" w:fill="auto"/>
            <w:tcMar>
              <w:left w:w="108" w:type="dxa"/>
            </w:tcMar>
            <w:vAlign w:val="center"/>
          </w:tcPr>
          <w:p w:rsidR="00942A6D" w:rsidRPr="004457EB" w:rsidRDefault="00942A6D" w:rsidP="00E90570">
            <w:pPr>
              <w:spacing w:after="0" w:line="276" w:lineRule="auto"/>
              <w:jc w:val="both"/>
              <w:rPr>
                <w:rFonts w:ascii="Times New Roman" w:hAnsi="Times New Roman"/>
                <w:sz w:val="20"/>
                <w:szCs w:val="20"/>
              </w:rPr>
            </w:pPr>
            <w:r w:rsidRPr="004457EB">
              <w:rPr>
                <w:rFonts w:ascii="Times New Roman" w:hAnsi="Times New Roman"/>
                <w:sz w:val="20"/>
                <w:szCs w:val="20"/>
              </w:rPr>
              <w:t>Račun</w:t>
            </w:r>
          </w:p>
        </w:tc>
        <w:tc>
          <w:tcPr>
            <w:tcW w:w="4035" w:type="dxa"/>
            <w:shd w:val="clear" w:color="auto" w:fill="auto"/>
            <w:tcMar>
              <w:left w:w="108" w:type="dxa"/>
            </w:tcMar>
            <w:vAlign w:val="center"/>
          </w:tcPr>
          <w:p w:rsidR="00942A6D" w:rsidRPr="004457EB" w:rsidRDefault="00942A6D" w:rsidP="00E90570">
            <w:pPr>
              <w:spacing w:after="0" w:line="276" w:lineRule="auto"/>
              <w:jc w:val="both"/>
              <w:rPr>
                <w:rFonts w:ascii="Times New Roman" w:hAnsi="Times New Roman"/>
                <w:sz w:val="20"/>
                <w:szCs w:val="20"/>
              </w:rPr>
            </w:pPr>
            <w:r w:rsidRPr="004457EB">
              <w:rPr>
                <w:rFonts w:ascii="Times New Roman" w:hAnsi="Times New Roman"/>
                <w:sz w:val="20"/>
                <w:szCs w:val="20"/>
              </w:rPr>
              <w:t>Opis</w:t>
            </w:r>
          </w:p>
        </w:tc>
        <w:tc>
          <w:tcPr>
            <w:tcW w:w="1476" w:type="dxa"/>
            <w:shd w:val="clear" w:color="auto" w:fill="auto"/>
            <w:tcMar>
              <w:left w:w="108" w:type="dxa"/>
            </w:tcMar>
            <w:vAlign w:val="center"/>
          </w:tcPr>
          <w:p w:rsidR="00942A6D" w:rsidRPr="004457EB" w:rsidRDefault="00942A6D" w:rsidP="00E90570">
            <w:pPr>
              <w:spacing w:after="0" w:line="276" w:lineRule="auto"/>
              <w:jc w:val="center"/>
              <w:rPr>
                <w:rFonts w:ascii="Times New Roman" w:hAnsi="Times New Roman"/>
                <w:bCs/>
                <w:sz w:val="20"/>
                <w:szCs w:val="20"/>
              </w:rPr>
            </w:pPr>
            <w:r w:rsidRPr="004457EB">
              <w:rPr>
                <w:rFonts w:ascii="Times New Roman" w:hAnsi="Times New Roman"/>
                <w:bCs/>
                <w:sz w:val="20"/>
                <w:szCs w:val="20"/>
              </w:rPr>
              <w:t>Izvršenje        I-VI 20</w:t>
            </w:r>
            <w:r w:rsidR="006342C1">
              <w:rPr>
                <w:rFonts w:ascii="Times New Roman" w:hAnsi="Times New Roman"/>
                <w:bCs/>
                <w:sz w:val="20"/>
                <w:szCs w:val="20"/>
              </w:rPr>
              <w:t>2</w:t>
            </w:r>
            <w:r w:rsidR="00870527">
              <w:rPr>
                <w:rFonts w:ascii="Times New Roman" w:hAnsi="Times New Roman"/>
                <w:bCs/>
                <w:sz w:val="20"/>
                <w:szCs w:val="20"/>
              </w:rPr>
              <w:t>1.</w:t>
            </w:r>
          </w:p>
        </w:tc>
        <w:tc>
          <w:tcPr>
            <w:tcW w:w="1476" w:type="dxa"/>
            <w:shd w:val="clear" w:color="auto" w:fill="auto"/>
            <w:tcMar>
              <w:left w:w="108" w:type="dxa"/>
            </w:tcMar>
            <w:vAlign w:val="center"/>
          </w:tcPr>
          <w:p w:rsidR="00942A6D" w:rsidRPr="004457EB" w:rsidRDefault="00942A6D" w:rsidP="00E90570">
            <w:pPr>
              <w:spacing w:after="0" w:line="276" w:lineRule="auto"/>
              <w:jc w:val="center"/>
              <w:rPr>
                <w:rFonts w:ascii="Times New Roman" w:hAnsi="Times New Roman"/>
                <w:bCs/>
                <w:sz w:val="20"/>
                <w:szCs w:val="20"/>
              </w:rPr>
            </w:pPr>
            <w:r w:rsidRPr="004457EB">
              <w:rPr>
                <w:rFonts w:ascii="Times New Roman" w:hAnsi="Times New Roman"/>
                <w:bCs/>
                <w:sz w:val="20"/>
                <w:szCs w:val="20"/>
              </w:rPr>
              <w:t>Izvršenje         I-VI 20</w:t>
            </w:r>
            <w:r w:rsidR="00F62D81" w:rsidRPr="004457EB">
              <w:rPr>
                <w:rFonts w:ascii="Times New Roman" w:hAnsi="Times New Roman"/>
                <w:bCs/>
                <w:sz w:val="20"/>
                <w:szCs w:val="20"/>
              </w:rPr>
              <w:t>2</w:t>
            </w:r>
            <w:r w:rsidR="00870527">
              <w:rPr>
                <w:rFonts w:ascii="Times New Roman" w:hAnsi="Times New Roman"/>
                <w:bCs/>
                <w:sz w:val="20"/>
                <w:szCs w:val="20"/>
              </w:rPr>
              <w:t>2</w:t>
            </w:r>
            <w:r w:rsidRPr="004457EB">
              <w:rPr>
                <w:rFonts w:ascii="Times New Roman" w:hAnsi="Times New Roman"/>
                <w:bCs/>
                <w:sz w:val="20"/>
                <w:szCs w:val="20"/>
              </w:rPr>
              <w:t>.</w:t>
            </w:r>
          </w:p>
        </w:tc>
        <w:tc>
          <w:tcPr>
            <w:tcW w:w="1245" w:type="dxa"/>
            <w:shd w:val="clear" w:color="auto" w:fill="auto"/>
            <w:tcMar>
              <w:left w:w="108" w:type="dxa"/>
            </w:tcMar>
            <w:vAlign w:val="center"/>
          </w:tcPr>
          <w:p w:rsidR="00942A6D" w:rsidRPr="004457EB" w:rsidRDefault="00942A6D" w:rsidP="00E90570">
            <w:pPr>
              <w:spacing w:after="0" w:line="276" w:lineRule="auto"/>
              <w:jc w:val="center"/>
              <w:rPr>
                <w:rFonts w:ascii="Times New Roman" w:hAnsi="Times New Roman"/>
                <w:bCs/>
                <w:sz w:val="20"/>
                <w:szCs w:val="20"/>
              </w:rPr>
            </w:pPr>
            <w:r w:rsidRPr="004457EB">
              <w:rPr>
                <w:rFonts w:ascii="Times New Roman" w:hAnsi="Times New Roman"/>
                <w:bCs/>
                <w:sz w:val="20"/>
                <w:szCs w:val="20"/>
              </w:rPr>
              <w:t xml:space="preserve">Indeks </w:t>
            </w:r>
          </w:p>
        </w:tc>
      </w:tr>
      <w:tr w:rsidR="00C63E9D" w:rsidRPr="004457EB" w:rsidTr="004724FB">
        <w:trPr>
          <w:trHeight w:val="255"/>
        </w:trPr>
        <w:tc>
          <w:tcPr>
            <w:tcW w:w="4865" w:type="dxa"/>
            <w:gridSpan w:val="2"/>
            <w:shd w:val="clear" w:color="auto" w:fill="F2F2F2" w:themeFill="background1" w:themeFillShade="F2"/>
            <w:tcMar>
              <w:left w:w="108" w:type="dxa"/>
            </w:tcMar>
            <w:vAlign w:val="center"/>
          </w:tcPr>
          <w:p w:rsidR="00C63E9D" w:rsidRPr="004457EB" w:rsidRDefault="00C63E9D" w:rsidP="00E90570">
            <w:pPr>
              <w:spacing w:after="0" w:line="276" w:lineRule="auto"/>
              <w:jc w:val="both"/>
              <w:rPr>
                <w:rFonts w:ascii="Times New Roman" w:hAnsi="Times New Roman"/>
                <w:sz w:val="20"/>
                <w:szCs w:val="20"/>
              </w:rPr>
            </w:pPr>
            <w:r w:rsidRPr="004457EB">
              <w:rPr>
                <w:rFonts w:ascii="Times New Roman" w:hAnsi="Times New Roman"/>
                <w:sz w:val="20"/>
                <w:szCs w:val="20"/>
              </w:rPr>
              <w:t>UKUPNI RASHODI</w:t>
            </w:r>
            <w:r w:rsidR="005C0901" w:rsidRPr="004457EB">
              <w:rPr>
                <w:rFonts w:ascii="Times New Roman" w:hAnsi="Times New Roman"/>
                <w:sz w:val="20"/>
                <w:szCs w:val="20"/>
              </w:rPr>
              <w:t>/IZDACI</w:t>
            </w:r>
          </w:p>
        </w:tc>
        <w:tc>
          <w:tcPr>
            <w:tcW w:w="1476" w:type="dxa"/>
            <w:shd w:val="clear" w:color="auto" w:fill="F2F2F2" w:themeFill="background1" w:themeFillShade="F2"/>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2.585.181,89</w:t>
            </w:r>
          </w:p>
        </w:tc>
        <w:tc>
          <w:tcPr>
            <w:tcW w:w="1476" w:type="dxa"/>
            <w:shd w:val="clear" w:color="auto" w:fill="F2F2F2" w:themeFill="background1" w:themeFillShade="F2"/>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sidRPr="00A10484">
              <w:rPr>
                <w:rFonts w:ascii="Times New Roman" w:hAnsi="Times New Roman"/>
                <w:sz w:val="20"/>
                <w:szCs w:val="20"/>
              </w:rPr>
              <w:t>2.635.057,36</w:t>
            </w:r>
          </w:p>
        </w:tc>
        <w:tc>
          <w:tcPr>
            <w:tcW w:w="1245" w:type="dxa"/>
            <w:shd w:val="clear" w:color="auto" w:fill="F2F2F2" w:themeFill="background1" w:themeFillShade="F2"/>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101,93</w:t>
            </w:r>
            <w:r w:rsidR="00923621" w:rsidRPr="004457EB">
              <w:rPr>
                <w:rFonts w:ascii="Times New Roman" w:hAnsi="Times New Roman"/>
                <w:sz w:val="20"/>
                <w:szCs w:val="20"/>
              </w:rPr>
              <w:t>%</w:t>
            </w:r>
          </w:p>
        </w:tc>
      </w:tr>
      <w:tr w:rsidR="004724FB" w:rsidRPr="004457EB" w:rsidTr="004724FB">
        <w:trPr>
          <w:trHeight w:val="255"/>
        </w:trPr>
        <w:tc>
          <w:tcPr>
            <w:tcW w:w="830" w:type="dxa"/>
            <w:shd w:val="clear" w:color="auto" w:fill="auto"/>
            <w:tcMar>
              <w:left w:w="108" w:type="dxa"/>
            </w:tcMar>
            <w:vAlign w:val="center"/>
          </w:tcPr>
          <w:p w:rsidR="004724FB" w:rsidRPr="004457EB" w:rsidRDefault="004724FB" w:rsidP="00E90570">
            <w:pPr>
              <w:spacing w:after="0" w:line="276" w:lineRule="auto"/>
              <w:jc w:val="both"/>
              <w:rPr>
                <w:rFonts w:ascii="Times New Roman" w:hAnsi="Times New Roman"/>
                <w:sz w:val="20"/>
                <w:szCs w:val="20"/>
              </w:rPr>
            </w:pPr>
            <w:r w:rsidRPr="004457EB">
              <w:rPr>
                <w:rFonts w:ascii="Times New Roman" w:hAnsi="Times New Roman"/>
                <w:sz w:val="20"/>
                <w:szCs w:val="20"/>
              </w:rPr>
              <w:t>31</w:t>
            </w:r>
          </w:p>
        </w:tc>
        <w:tc>
          <w:tcPr>
            <w:tcW w:w="4035" w:type="dxa"/>
            <w:shd w:val="clear" w:color="auto" w:fill="auto"/>
            <w:tcMar>
              <w:left w:w="108" w:type="dxa"/>
            </w:tcMar>
            <w:vAlign w:val="center"/>
          </w:tcPr>
          <w:p w:rsidR="004724FB" w:rsidRPr="004457EB" w:rsidRDefault="001E3F1A" w:rsidP="00E90570">
            <w:pPr>
              <w:spacing w:after="0" w:line="276" w:lineRule="auto"/>
              <w:jc w:val="both"/>
              <w:rPr>
                <w:rFonts w:ascii="Times New Roman" w:hAnsi="Times New Roman"/>
                <w:sz w:val="20"/>
                <w:szCs w:val="20"/>
              </w:rPr>
            </w:pPr>
            <w:r w:rsidRPr="004457EB">
              <w:rPr>
                <w:rFonts w:ascii="Times New Roman" w:hAnsi="Times New Roman"/>
                <w:sz w:val="20"/>
                <w:szCs w:val="20"/>
              </w:rPr>
              <w:t>Rashodi za zaposlene</w:t>
            </w:r>
          </w:p>
        </w:tc>
        <w:tc>
          <w:tcPr>
            <w:tcW w:w="1476" w:type="dxa"/>
            <w:shd w:val="clear" w:color="auto" w:fill="auto"/>
            <w:tcMar>
              <w:left w:w="108" w:type="dxa"/>
            </w:tcMar>
            <w:vAlign w:val="center"/>
          </w:tcPr>
          <w:p w:rsidR="004724FB"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317.751,51</w:t>
            </w:r>
          </w:p>
        </w:tc>
        <w:tc>
          <w:tcPr>
            <w:tcW w:w="1476" w:type="dxa"/>
            <w:shd w:val="clear" w:color="auto" w:fill="auto"/>
            <w:tcMar>
              <w:left w:w="108" w:type="dxa"/>
            </w:tcMar>
            <w:vAlign w:val="center"/>
          </w:tcPr>
          <w:p w:rsidR="004724FB"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380.307,49</w:t>
            </w:r>
          </w:p>
        </w:tc>
        <w:tc>
          <w:tcPr>
            <w:tcW w:w="1245" w:type="dxa"/>
            <w:shd w:val="clear" w:color="auto" w:fill="auto"/>
            <w:tcMar>
              <w:left w:w="108" w:type="dxa"/>
            </w:tcMar>
            <w:vAlign w:val="center"/>
          </w:tcPr>
          <w:p w:rsidR="004724FB" w:rsidRPr="004457EB" w:rsidRDefault="007C78CA" w:rsidP="00D63A89">
            <w:pPr>
              <w:spacing w:after="0" w:line="276" w:lineRule="auto"/>
              <w:jc w:val="center"/>
              <w:rPr>
                <w:rFonts w:ascii="Times New Roman" w:hAnsi="Times New Roman"/>
                <w:sz w:val="20"/>
                <w:szCs w:val="20"/>
              </w:rPr>
            </w:pPr>
            <w:r>
              <w:rPr>
                <w:rFonts w:ascii="Times New Roman" w:hAnsi="Times New Roman"/>
                <w:sz w:val="20"/>
                <w:szCs w:val="20"/>
              </w:rPr>
              <w:t>119,69</w:t>
            </w:r>
            <w:r w:rsidR="001E3F1A" w:rsidRPr="004457EB">
              <w:rPr>
                <w:rFonts w:ascii="Times New Roman" w:hAnsi="Times New Roman"/>
                <w:sz w:val="20"/>
                <w:szCs w:val="20"/>
              </w:rPr>
              <w:t>%</w:t>
            </w:r>
          </w:p>
        </w:tc>
      </w:tr>
      <w:tr w:rsidR="00C63E9D" w:rsidRPr="004457EB" w:rsidTr="004724FB">
        <w:trPr>
          <w:trHeight w:val="255"/>
        </w:trPr>
        <w:tc>
          <w:tcPr>
            <w:tcW w:w="830" w:type="dxa"/>
            <w:shd w:val="clear" w:color="auto" w:fill="auto"/>
            <w:tcMar>
              <w:left w:w="108" w:type="dxa"/>
            </w:tcMar>
            <w:vAlign w:val="center"/>
          </w:tcPr>
          <w:p w:rsidR="00C63E9D" w:rsidRPr="004457EB" w:rsidRDefault="00C63E9D" w:rsidP="00E90570">
            <w:pPr>
              <w:spacing w:after="0" w:line="276" w:lineRule="auto"/>
              <w:jc w:val="both"/>
              <w:rPr>
                <w:rFonts w:ascii="Times New Roman" w:hAnsi="Times New Roman"/>
                <w:sz w:val="20"/>
                <w:szCs w:val="20"/>
              </w:rPr>
            </w:pPr>
            <w:r w:rsidRPr="004457EB">
              <w:rPr>
                <w:rFonts w:ascii="Times New Roman" w:hAnsi="Times New Roman"/>
                <w:sz w:val="20"/>
                <w:szCs w:val="20"/>
              </w:rPr>
              <w:t>32</w:t>
            </w:r>
          </w:p>
        </w:tc>
        <w:tc>
          <w:tcPr>
            <w:tcW w:w="4035" w:type="dxa"/>
            <w:shd w:val="clear" w:color="auto" w:fill="auto"/>
            <w:tcMar>
              <w:left w:w="108" w:type="dxa"/>
            </w:tcMar>
            <w:vAlign w:val="center"/>
          </w:tcPr>
          <w:p w:rsidR="00C63E9D" w:rsidRPr="004457EB" w:rsidRDefault="00C63E9D" w:rsidP="00E90570">
            <w:pPr>
              <w:spacing w:after="0" w:line="276" w:lineRule="auto"/>
              <w:jc w:val="both"/>
              <w:rPr>
                <w:rFonts w:ascii="Times New Roman" w:hAnsi="Times New Roman"/>
                <w:sz w:val="20"/>
                <w:szCs w:val="20"/>
              </w:rPr>
            </w:pPr>
            <w:r w:rsidRPr="004457EB">
              <w:rPr>
                <w:rFonts w:ascii="Times New Roman" w:hAnsi="Times New Roman"/>
                <w:sz w:val="20"/>
                <w:szCs w:val="20"/>
              </w:rPr>
              <w:t>Materijalni rashodi</w:t>
            </w:r>
          </w:p>
        </w:tc>
        <w:tc>
          <w:tcPr>
            <w:tcW w:w="1476" w:type="dxa"/>
            <w:shd w:val="clear" w:color="auto" w:fill="auto"/>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839.994,00</w:t>
            </w:r>
          </w:p>
        </w:tc>
        <w:tc>
          <w:tcPr>
            <w:tcW w:w="1476" w:type="dxa"/>
            <w:shd w:val="clear" w:color="auto" w:fill="auto"/>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989.733,30</w:t>
            </w:r>
          </w:p>
        </w:tc>
        <w:tc>
          <w:tcPr>
            <w:tcW w:w="1245" w:type="dxa"/>
            <w:shd w:val="clear" w:color="auto" w:fill="auto"/>
            <w:tcMar>
              <w:left w:w="108" w:type="dxa"/>
            </w:tcMar>
            <w:vAlign w:val="center"/>
          </w:tcPr>
          <w:p w:rsidR="00C63E9D" w:rsidRPr="004457EB" w:rsidRDefault="00BE2793" w:rsidP="00D63A89">
            <w:pPr>
              <w:spacing w:after="0" w:line="276" w:lineRule="auto"/>
              <w:jc w:val="center"/>
              <w:rPr>
                <w:rFonts w:ascii="Times New Roman" w:hAnsi="Times New Roman"/>
                <w:sz w:val="20"/>
                <w:szCs w:val="20"/>
              </w:rPr>
            </w:pPr>
            <w:r>
              <w:rPr>
                <w:rFonts w:ascii="Times New Roman" w:hAnsi="Times New Roman"/>
                <w:sz w:val="20"/>
                <w:szCs w:val="20"/>
              </w:rPr>
              <w:t>117,83</w:t>
            </w:r>
            <w:r w:rsidR="00923621" w:rsidRPr="004457EB">
              <w:rPr>
                <w:rFonts w:ascii="Times New Roman" w:hAnsi="Times New Roman"/>
                <w:sz w:val="20"/>
                <w:szCs w:val="20"/>
              </w:rPr>
              <w:t>%</w:t>
            </w:r>
          </w:p>
        </w:tc>
      </w:tr>
      <w:tr w:rsidR="00C63E9D" w:rsidRPr="004457EB" w:rsidTr="004724FB">
        <w:trPr>
          <w:trHeight w:val="255"/>
        </w:trPr>
        <w:tc>
          <w:tcPr>
            <w:tcW w:w="830" w:type="dxa"/>
            <w:shd w:val="clear" w:color="auto" w:fill="auto"/>
            <w:tcMar>
              <w:left w:w="108" w:type="dxa"/>
            </w:tcMar>
            <w:vAlign w:val="center"/>
          </w:tcPr>
          <w:p w:rsidR="00C63E9D" w:rsidRPr="004457EB" w:rsidRDefault="00C63E9D" w:rsidP="00E90570">
            <w:pPr>
              <w:spacing w:after="0" w:line="276" w:lineRule="auto"/>
              <w:jc w:val="both"/>
              <w:rPr>
                <w:rFonts w:ascii="Times New Roman" w:hAnsi="Times New Roman"/>
                <w:sz w:val="20"/>
                <w:szCs w:val="20"/>
              </w:rPr>
            </w:pPr>
            <w:r w:rsidRPr="004457EB">
              <w:rPr>
                <w:rFonts w:ascii="Times New Roman" w:hAnsi="Times New Roman"/>
                <w:sz w:val="20"/>
                <w:szCs w:val="20"/>
              </w:rPr>
              <w:t>34</w:t>
            </w:r>
          </w:p>
        </w:tc>
        <w:tc>
          <w:tcPr>
            <w:tcW w:w="4035" w:type="dxa"/>
            <w:shd w:val="clear" w:color="auto" w:fill="auto"/>
            <w:tcMar>
              <w:left w:w="108" w:type="dxa"/>
            </w:tcMar>
            <w:vAlign w:val="center"/>
          </w:tcPr>
          <w:p w:rsidR="00C63E9D" w:rsidRPr="004457EB" w:rsidRDefault="00C63E9D" w:rsidP="00E90570">
            <w:pPr>
              <w:spacing w:after="0" w:line="276" w:lineRule="auto"/>
              <w:jc w:val="both"/>
              <w:rPr>
                <w:rFonts w:ascii="Times New Roman" w:hAnsi="Times New Roman"/>
                <w:sz w:val="20"/>
                <w:szCs w:val="20"/>
              </w:rPr>
            </w:pPr>
            <w:r w:rsidRPr="004457EB">
              <w:rPr>
                <w:rFonts w:ascii="Times New Roman" w:hAnsi="Times New Roman"/>
                <w:sz w:val="20"/>
                <w:szCs w:val="20"/>
              </w:rPr>
              <w:t>Financijski rashodi</w:t>
            </w:r>
          </w:p>
        </w:tc>
        <w:tc>
          <w:tcPr>
            <w:tcW w:w="1476" w:type="dxa"/>
            <w:shd w:val="clear" w:color="auto" w:fill="auto"/>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4.393,40</w:t>
            </w:r>
          </w:p>
        </w:tc>
        <w:tc>
          <w:tcPr>
            <w:tcW w:w="1476" w:type="dxa"/>
            <w:shd w:val="clear" w:color="auto" w:fill="auto"/>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8.121,01</w:t>
            </w:r>
          </w:p>
        </w:tc>
        <w:tc>
          <w:tcPr>
            <w:tcW w:w="1245" w:type="dxa"/>
            <w:shd w:val="clear" w:color="auto" w:fill="auto"/>
            <w:tcMar>
              <w:left w:w="108" w:type="dxa"/>
            </w:tcMar>
            <w:vAlign w:val="center"/>
          </w:tcPr>
          <w:p w:rsidR="00C63E9D" w:rsidRPr="004457EB" w:rsidRDefault="00BE2793" w:rsidP="00D63A89">
            <w:pPr>
              <w:spacing w:after="0" w:line="276" w:lineRule="auto"/>
              <w:jc w:val="center"/>
              <w:rPr>
                <w:rFonts w:ascii="Times New Roman" w:hAnsi="Times New Roman"/>
                <w:sz w:val="20"/>
                <w:szCs w:val="20"/>
              </w:rPr>
            </w:pPr>
            <w:r>
              <w:rPr>
                <w:rFonts w:ascii="Times New Roman" w:hAnsi="Times New Roman"/>
                <w:sz w:val="20"/>
                <w:szCs w:val="20"/>
              </w:rPr>
              <w:t>184,85</w:t>
            </w:r>
            <w:r w:rsidR="00923621" w:rsidRPr="004457EB">
              <w:rPr>
                <w:rFonts w:ascii="Times New Roman" w:hAnsi="Times New Roman"/>
                <w:sz w:val="20"/>
                <w:szCs w:val="20"/>
              </w:rPr>
              <w:t>%</w:t>
            </w:r>
          </w:p>
        </w:tc>
      </w:tr>
      <w:tr w:rsidR="00942A6D" w:rsidRPr="004457EB" w:rsidTr="004724FB">
        <w:trPr>
          <w:trHeight w:val="255"/>
        </w:trPr>
        <w:tc>
          <w:tcPr>
            <w:tcW w:w="830" w:type="dxa"/>
            <w:shd w:val="clear" w:color="auto" w:fill="auto"/>
            <w:tcMar>
              <w:left w:w="108" w:type="dxa"/>
            </w:tcMar>
            <w:vAlign w:val="center"/>
          </w:tcPr>
          <w:p w:rsidR="00942A6D" w:rsidRPr="004457EB" w:rsidRDefault="00942A6D" w:rsidP="00E90570">
            <w:pPr>
              <w:spacing w:after="0" w:line="276" w:lineRule="auto"/>
              <w:jc w:val="both"/>
              <w:rPr>
                <w:rFonts w:ascii="Times New Roman" w:hAnsi="Times New Roman"/>
                <w:sz w:val="20"/>
                <w:szCs w:val="20"/>
              </w:rPr>
            </w:pPr>
            <w:r w:rsidRPr="004457EB">
              <w:rPr>
                <w:rFonts w:ascii="Times New Roman" w:hAnsi="Times New Roman"/>
                <w:sz w:val="20"/>
                <w:szCs w:val="20"/>
              </w:rPr>
              <w:t>35</w:t>
            </w:r>
          </w:p>
        </w:tc>
        <w:tc>
          <w:tcPr>
            <w:tcW w:w="4035" w:type="dxa"/>
            <w:shd w:val="clear" w:color="auto" w:fill="auto"/>
            <w:tcMar>
              <w:left w:w="108" w:type="dxa"/>
            </w:tcMar>
            <w:vAlign w:val="center"/>
          </w:tcPr>
          <w:p w:rsidR="00942A6D" w:rsidRPr="004457EB" w:rsidRDefault="00942A6D" w:rsidP="00E90570">
            <w:pPr>
              <w:spacing w:after="0" w:line="276" w:lineRule="auto"/>
              <w:jc w:val="both"/>
              <w:rPr>
                <w:rFonts w:ascii="Times New Roman" w:hAnsi="Times New Roman"/>
                <w:sz w:val="20"/>
                <w:szCs w:val="20"/>
              </w:rPr>
            </w:pPr>
            <w:r w:rsidRPr="004457EB">
              <w:rPr>
                <w:rFonts w:ascii="Times New Roman" w:hAnsi="Times New Roman"/>
                <w:sz w:val="20"/>
                <w:szCs w:val="20"/>
              </w:rPr>
              <w:t>Sub</w:t>
            </w:r>
            <w:r w:rsidR="00616CFB" w:rsidRPr="004457EB">
              <w:rPr>
                <w:rFonts w:ascii="Times New Roman" w:hAnsi="Times New Roman"/>
                <w:sz w:val="20"/>
                <w:szCs w:val="20"/>
              </w:rPr>
              <w:t>v</w:t>
            </w:r>
            <w:r w:rsidRPr="004457EB">
              <w:rPr>
                <w:rFonts w:ascii="Times New Roman" w:hAnsi="Times New Roman"/>
                <w:sz w:val="20"/>
                <w:szCs w:val="20"/>
              </w:rPr>
              <w:t>encije</w:t>
            </w:r>
          </w:p>
        </w:tc>
        <w:tc>
          <w:tcPr>
            <w:tcW w:w="1476" w:type="dxa"/>
            <w:shd w:val="clear" w:color="auto" w:fill="auto"/>
            <w:tcMar>
              <w:left w:w="108" w:type="dxa"/>
            </w:tcMar>
            <w:vAlign w:val="center"/>
          </w:tcPr>
          <w:p w:rsidR="00942A6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406.840,00</w:t>
            </w:r>
          </w:p>
        </w:tc>
        <w:tc>
          <w:tcPr>
            <w:tcW w:w="1476" w:type="dxa"/>
            <w:shd w:val="clear" w:color="auto" w:fill="auto"/>
            <w:tcMar>
              <w:left w:w="108" w:type="dxa"/>
            </w:tcMar>
            <w:vAlign w:val="center"/>
          </w:tcPr>
          <w:p w:rsidR="00942A6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462.940,00</w:t>
            </w:r>
          </w:p>
        </w:tc>
        <w:tc>
          <w:tcPr>
            <w:tcW w:w="1245" w:type="dxa"/>
            <w:shd w:val="clear" w:color="auto" w:fill="auto"/>
            <w:tcMar>
              <w:left w:w="108" w:type="dxa"/>
            </w:tcMar>
            <w:vAlign w:val="center"/>
          </w:tcPr>
          <w:p w:rsidR="00942A6D" w:rsidRPr="004457EB" w:rsidRDefault="00BE2793" w:rsidP="00D63A89">
            <w:pPr>
              <w:spacing w:after="0" w:line="276" w:lineRule="auto"/>
              <w:jc w:val="center"/>
              <w:rPr>
                <w:rFonts w:ascii="Times New Roman" w:hAnsi="Times New Roman"/>
                <w:sz w:val="20"/>
                <w:szCs w:val="20"/>
              </w:rPr>
            </w:pPr>
            <w:r>
              <w:rPr>
                <w:rFonts w:ascii="Times New Roman" w:hAnsi="Times New Roman"/>
                <w:sz w:val="20"/>
                <w:szCs w:val="20"/>
              </w:rPr>
              <w:t>113,79</w:t>
            </w:r>
            <w:r w:rsidR="00326AB9" w:rsidRPr="004457EB">
              <w:rPr>
                <w:rFonts w:ascii="Times New Roman" w:hAnsi="Times New Roman"/>
                <w:sz w:val="20"/>
                <w:szCs w:val="20"/>
              </w:rPr>
              <w:t>%</w:t>
            </w:r>
          </w:p>
        </w:tc>
      </w:tr>
      <w:tr w:rsidR="00C63E9D" w:rsidRPr="004457EB" w:rsidTr="004724FB">
        <w:trPr>
          <w:trHeight w:val="255"/>
        </w:trPr>
        <w:tc>
          <w:tcPr>
            <w:tcW w:w="830" w:type="dxa"/>
            <w:shd w:val="clear" w:color="auto" w:fill="auto"/>
            <w:tcMar>
              <w:left w:w="108" w:type="dxa"/>
            </w:tcMar>
            <w:vAlign w:val="center"/>
          </w:tcPr>
          <w:p w:rsidR="00C63E9D" w:rsidRPr="004457EB" w:rsidRDefault="00C63E9D" w:rsidP="00E90570">
            <w:pPr>
              <w:spacing w:after="0" w:line="276" w:lineRule="auto"/>
              <w:rPr>
                <w:rFonts w:ascii="Times New Roman" w:hAnsi="Times New Roman"/>
                <w:sz w:val="20"/>
                <w:szCs w:val="20"/>
              </w:rPr>
            </w:pPr>
            <w:r w:rsidRPr="004457EB">
              <w:rPr>
                <w:rFonts w:ascii="Times New Roman" w:hAnsi="Times New Roman"/>
                <w:sz w:val="20"/>
                <w:szCs w:val="20"/>
              </w:rPr>
              <w:t>36</w:t>
            </w:r>
          </w:p>
        </w:tc>
        <w:tc>
          <w:tcPr>
            <w:tcW w:w="4035" w:type="dxa"/>
            <w:shd w:val="clear" w:color="auto" w:fill="auto"/>
            <w:tcMar>
              <w:left w:w="108" w:type="dxa"/>
            </w:tcMar>
            <w:vAlign w:val="center"/>
          </w:tcPr>
          <w:p w:rsidR="00C63E9D" w:rsidRPr="004457EB" w:rsidRDefault="00C63E9D" w:rsidP="00E90570">
            <w:pPr>
              <w:spacing w:after="0" w:line="276" w:lineRule="auto"/>
              <w:rPr>
                <w:rFonts w:ascii="Times New Roman" w:hAnsi="Times New Roman"/>
                <w:sz w:val="20"/>
                <w:szCs w:val="20"/>
              </w:rPr>
            </w:pPr>
            <w:r w:rsidRPr="004457EB">
              <w:rPr>
                <w:rFonts w:ascii="Times New Roman" w:hAnsi="Times New Roman"/>
                <w:sz w:val="20"/>
                <w:szCs w:val="20"/>
              </w:rPr>
              <w:t>Pomoći dane u inozemstvo i unutar općeg proračuna</w:t>
            </w:r>
          </w:p>
        </w:tc>
        <w:tc>
          <w:tcPr>
            <w:tcW w:w="1476" w:type="dxa"/>
            <w:shd w:val="clear" w:color="auto" w:fill="auto"/>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10.200,00</w:t>
            </w:r>
          </w:p>
        </w:tc>
        <w:tc>
          <w:tcPr>
            <w:tcW w:w="1476" w:type="dxa"/>
            <w:shd w:val="clear" w:color="auto" w:fill="auto"/>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64.102,37</w:t>
            </w:r>
          </w:p>
        </w:tc>
        <w:tc>
          <w:tcPr>
            <w:tcW w:w="1245" w:type="dxa"/>
            <w:shd w:val="clear" w:color="auto" w:fill="auto"/>
            <w:tcMar>
              <w:left w:w="108" w:type="dxa"/>
            </w:tcMar>
            <w:vAlign w:val="center"/>
          </w:tcPr>
          <w:p w:rsidR="00C63E9D" w:rsidRPr="004457EB" w:rsidRDefault="00BE2793" w:rsidP="00D63A89">
            <w:pPr>
              <w:spacing w:after="0" w:line="276" w:lineRule="auto"/>
              <w:jc w:val="center"/>
              <w:rPr>
                <w:rFonts w:ascii="Times New Roman" w:hAnsi="Times New Roman"/>
                <w:sz w:val="20"/>
                <w:szCs w:val="20"/>
              </w:rPr>
            </w:pPr>
            <w:r>
              <w:rPr>
                <w:rFonts w:ascii="Times New Roman" w:hAnsi="Times New Roman"/>
                <w:sz w:val="20"/>
                <w:szCs w:val="20"/>
              </w:rPr>
              <w:t>628,45</w:t>
            </w:r>
            <w:r w:rsidR="00326AB9" w:rsidRPr="004457EB">
              <w:rPr>
                <w:rFonts w:ascii="Times New Roman" w:hAnsi="Times New Roman"/>
                <w:sz w:val="20"/>
                <w:szCs w:val="20"/>
              </w:rPr>
              <w:t>%</w:t>
            </w:r>
          </w:p>
        </w:tc>
      </w:tr>
      <w:tr w:rsidR="00C63E9D" w:rsidRPr="004457EB" w:rsidTr="004724FB">
        <w:trPr>
          <w:trHeight w:val="255"/>
        </w:trPr>
        <w:tc>
          <w:tcPr>
            <w:tcW w:w="830" w:type="dxa"/>
            <w:shd w:val="clear" w:color="auto" w:fill="auto"/>
            <w:tcMar>
              <w:left w:w="108" w:type="dxa"/>
            </w:tcMar>
            <w:vAlign w:val="center"/>
          </w:tcPr>
          <w:p w:rsidR="00C63E9D" w:rsidRPr="004457EB" w:rsidRDefault="00C63E9D" w:rsidP="00E90570">
            <w:pPr>
              <w:spacing w:after="0" w:line="276" w:lineRule="auto"/>
              <w:rPr>
                <w:rFonts w:ascii="Times New Roman" w:hAnsi="Times New Roman"/>
                <w:sz w:val="20"/>
                <w:szCs w:val="20"/>
              </w:rPr>
            </w:pPr>
            <w:r w:rsidRPr="004457EB">
              <w:rPr>
                <w:rFonts w:ascii="Times New Roman" w:hAnsi="Times New Roman"/>
                <w:sz w:val="20"/>
                <w:szCs w:val="20"/>
              </w:rPr>
              <w:t>37</w:t>
            </w:r>
          </w:p>
        </w:tc>
        <w:tc>
          <w:tcPr>
            <w:tcW w:w="4035" w:type="dxa"/>
            <w:shd w:val="clear" w:color="auto" w:fill="auto"/>
            <w:tcMar>
              <w:left w:w="108" w:type="dxa"/>
            </w:tcMar>
            <w:vAlign w:val="center"/>
          </w:tcPr>
          <w:p w:rsidR="00C63E9D" w:rsidRPr="004457EB" w:rsidRDefault="00C63E9D" w:rsidP="00E90570">
            <w:pPr>
              <w:spacing w:after="0" w:line="276" w:lineRule="auto"/>
              <w:rPr>
                <w:rFonts w:ascii="Times New Roman" w:hAnsi="Times New Roman"/>
                <w:sz w:val="20"/>
                <w:szCs w:val="20"/>
              </w:rPr>
            </w:pPr>
            <w:r w:rsidRPr="004457EB">
              <w:rPr>
                <w:rFonts w:ascii="Times New Roman" w:hAnsi="Times New Roman"/>
                <w:sz w:val="20"/>
                <w:szCs w:val="20"/>
              </w:rPr>
              <w:t>Naknade građanima i kućanstvima na temelju osiguranja i druge naknade</w:t>
            </w:r>
          </w:p>
        </w:tc>
        <w:tc>
          <w:tcPr>
            <w:tcW w:w="1476" w:type="dxa"/>
            <w:shd w:val="clear" w:color="auto" w:fill="auto"/>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86.393,76</w:t>
            </w:r>
          </w:p>
        </w:tc>
        <w:tc>
          <w:tcPr>
            <w:tcW w:w="1476" w:type="dxa"/>
            <w:shd w:val="clear" w:color="auto" w:fill="auto"/>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97.620,90</w:t>
            </w:r>
          </w:p>
        </w:tc>
        <w:tc>
          <w:tcPr>
            <w:tcW w:w="1245" w:type="dxa"/>
            <w:shd w:val="clear" w:color="auto" w:fill="auto"/>
            <w:tcMar>
              <w:left w:w="108" w:type="dxa"/>
            </w:tcMar>
            <w:vAlign w:val="center"/>
          </w:tcPr>
          <w:p w:rsidR="00C63E9D" w:rsidRPr="004457EB" w:rsidRDefault="00BE2793" w:rsidP="00D63A89">
            <w:pPr>
              <w:spacing w:after="0" w:line="276" w:lineRule="auto"/>
              <w:jc w:val="center"/>
              <w:rPr>
                <w:rFonts w:ascii="Times New Roman" w:hAnsi="Times New Roman"/>
                <w:sz w:val="20"/>
                <w:szCs w:val="20"/>
              </w:rPr>
            </w:pPr>
            <w:r>
              <w:rPr>
                <w:rFonts w:ascii="Times New Roman" w:hAnsi="Times New Roman"/>
                <w:sz w:val="20"/>
                <w:szCs w:val="20"/>
              </w:rPr>
              <w:t>113,00</w:t>
            </w:r>
            <w:r w:rsidR="00923621" w:rsidRPr="004457EB">
              <w:rPr>
                <w:rFonts w:ascii="Times New Roman" w:hAnsi="Times New Roman"/>
                <w:sz w:val="20"/>
                <w:szCs w:val="20"/>
              </w:rPr>
              <w:t>%</w:t>
            </w:r>
          </w:p>
        </w:tc>
      </w:tr>
      <w:tr w:rsidR="00C63E9D" w:rsidRPr="004457EB" w:rsidTr="004724FB">
        <w:trPr>
          <w:trHeight w:val="255"/>
        </w:trPr>
        <w:tc>
          <w:tcPr>
            <w:tcW w:w="830" w:type="dxa"/>
            <w:shd w:val="clear" w:color="auto" w:fill="auto"/>
            <w:tcMar>
              <w:left w:w="108" w:type="dxa"/>
            </w:tcMar>
            <w:vAlign w:val="center"/>
          </w:tcPr>
          <w:p w:rsidR="00C63E9D" w:rsidRPr="004457EB" w:rsidRDefault="00C63E9D" w:rsidP="00E90570">
            <w:pPr>
              <w:spacing w:after="0" w:line="276" w:lineRule="auto"/>
              <w:rPr>
                <w:rFonts w:ascii="Times New Roman" w:hAnsi="Times New Roman"/>
                <w:sz w:val="20"/>
                <w:szCs w:val="20"/>
              </w:rPr>
            </w:pPr>
            <w:r w:rsidRPr="004457EB">
              <w:rPr>
                <w:rFonts w:ascii="Times New Roman" w:hAnsi="Times New Roman"/>
                <w:sz w:val="20"/>
                <w:szCs w:val="20"/>
              </w:rPr>
              <w:t>38</w:t>
            </w:r>
          </w:p>
        </w:tc>
        <w:tc>
          <w:tcPr>
            <w:tcW w:w="4035" w:type="dxa"/>
            <w:shd w:val="clear" w:color="auto" w:fill="auto"/>
            <w:tcMar>
              <w:left w:w="108" w:type="dxa"/>
            </w:tcMar>
            <w:vAlign w:val="center"/>
          </w:tcPr>
          <w:p w:rsidR="00C63E9D" w:rsidRPr="004457EB" w:rsidRDefault="00C63E9D" w:rsidP="00E90570">
            <w:pPr>
              <w:spacing w:after="0" w:line="276" w:lineRule="auto"/>
              <w:rPr>
                <w:rFonts w:ascii="Times New Roman" w:hAnsi="Times New Roman"/>
                <w:sz w:val="20"/>
                <w:szCs w:val="20"/>
              </w:rPr>
            </w:pPr>
            <w:r w:rsidRPr="004457EB">
              <w:rPr>
                <w:rFonts w:ascii="Times New Roman" w:hAnsi="Times New Roman"/>
                <w:sz w:val="20"/>
                <w:szCs w:val="20"/>
              </w:rPr>
              <w:t>Ostali rashodi</w:t>
            </w:r>
          </w:p>
        </w:tc>
        <w:tc>
          <w:tcPr>
            <w:tcW w:w="1476" w:type="dxa"/>
            <w:shd w:val="clear" w:color="auto" w:fill="auto"/>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109.833,21</w:t>
            </w:r>
          </w:p>
        </w:tc>
        <w:tc>
          <w:tcPr>
            <w:tcW w:w="1476" w:type="dxa"/>
            <w:shd w:val="clear" w:color="auto" w:fill="auto"/>
            <w:tcMar>
              <w:left w:w="108" w:type="dxa"/>
            </w:tcMar>
            <w:vAlign w:val="center"/>
          </w:tcPr>
          <w:p w:rsidR="00C63E9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292.428,54</w:t>
            </w:r>
          </w:p>
        </w:tc>
        <w:tc>
          <w:tcPr>
            <w:tcW w:w="1245" w:type="dxa"/>
            <w:shd w:val="clear" w:color="auto" w:fill="auto"/>
            <w:tcMar>
              <w:left w:w="108" w:type="dxa"/>
            </w:tcMar>
            <w:vAlign w:val="center"/>
          </w:tcPr>
          <w:p w:rsidR="00C63E9D" w:rsidRPr="004457EB" w:rsidRDefault="00BE2793" w:rsidP="00D63A89">
            <w:pPr>
              <w:spacing w:after="0" w:line="276" w:lineRule="auto"/>
              <w:jc w:val="center"/>
              <w:rPr>
                <w:rFonts w:ascii="Times New Roman" w:hAnsi="Times New Roman"/>
                <w:sz w:val="20"/>
                <w:szCs w:val="20"/>
              </w:rPr>
            </w:pPr>
            <w:r>
              <w:rPr>
                <w:rFonts w:ascii="Times New Roman" w:hAnsi="Times New Roman"/>
                <w:sz w:val="20"/>
                <w:szCs w:val="20"/>
              </w:rPr>
              <w:t>266,25</w:t>
            </w:r>
            <w:r w:rsidR="00923621" w:rsidRPr="004457EB">
              <w:rPr>
                <w:rFonts w:ascii="Times New Roman" w:hAnsi="Times New Roman"/>
                <w:sz w:val="20"/>
                <w:szCs w:val="20"/>
              </w:rPr>
              <w:t>%</w:t>
            </w:r>
          </w:p>
        </w:tc>
      </w:tr>
      <w:tr w:rsidR="00996EDD" w:rsidRPr="004457EB" w:rsidTr="004724FB">
        <w:trPr>
          <w:trHeight w:val="255"/>
        </w:trPr>
        <w:tc>
          <w:tcPr>
            <w:tcW w:w="830" w:type="dxa"/>
            <w:shd w:val="clear" w:color="auto" w:fill="auto"/>
            <w:tcMar>
              <w:left w:w="108" w:type="dxa"/>
            </w:tcMar>
            <w:vAlign w:val="center"/>
          </w:tcPr>
          <w:p w:rsidR="00996EDD" w:rsidRPr="004457EB" w:rsidRDefault="00996EDD" w:rsidP="00E90570">
            <w:pPr>
              <w:spacing w:after="0" w:line="276" w:lineRule="auto"/>
              <w:rPr>
                <w:rFonts w:ascii="Times New Roman" w:hAnsi="Times New Roman"/>
                <w:sz w:val="20"/>
                <w:szCs w:val="20"/>
              </w:rPr>
            </w:pPr>
            <w:r w:rsidRPr="004457EB">
              <w:rPr>
                <w:rFonts w:ascii="Times New Roman" w:hAnsi="Times New Roman"/>
                <w:sz w:val="20"/>
                <w:szCs w:val="20"/>
              </w:rPr>
              <w:t>41</w:t>
            </w:r>
          </w:p>
        </w:tc>
        <w:tc>
          <w:tcPr>
            <w:tcW w:w="4035" w:type="dxa"/>
            <w:shd w:val="clear" w:color="auto" w:fill="auto"/>
            <w:tcMar>
              <w:left w:w="108" w:type="dxa"/>
            </w:tcMar>
            <w:vAlign w:val="center"/>
          </w:tcPr>
          <w:p w:rsidR="00996EDD" w:rsidRPr="004457EB" w:rsidRDefault="00996EDD" w:rsidP="00E90570">
            <w:pPr>
              <w:spacing w:after="0" w:line="276" w:lineRule="auto"/>
              <w:rPr>
                <w:rFonts w:ascii="Times New Roman" w:hAnsi="Times New Roman"/>
                <w:sz w:val="20"/>
                <w:szCs w:val="20"/>
              </w:rPr>
            </w:pPr>
            <w:r w:rsidRPr="004457EB">
              <w:rPr>
                <w:rFonts w:ascii="Times New Roman" w:hAnsi="Times New Roman"/>
                <w:sz w:val="20"/>
                <w:szCs w:val="20"/>
              </w:rPr>
              <w:t>Rashodi za nabavu neproizvedene imovine</w:t>
            </w:r>
          </w:p>
        </w:tc>
        <w:tc>
          <w:tcPr>
            <w:tcW w:w="1476" w:type="dxa"/>
            <w:shd w:val="clear" w:color="auto" w:fill="auto"/>
            <w:tcMar>
              <w:left w:w="108" w:type="dxa"/>
            </w:tcMar>
            <w:vAlign w:val="center"/>
          </w:tcPr>
          <w:p w:rsidR="00996ED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654.632,93</w:t>
            </w:r>
          </w:p>
        </w:tc>
        <w:tc>
          <w:tcPr>
            <w:tcW w:w="1476" w:type="dxa"/>
            <w:shd w:val="clear" w:color="auto" w:fill="auto"/>
            <w:tcMar>
              <w:left w:w="108" w:type="dxa"/>
            </w:tcMar>
            <w:vAlign w:val="center"/>
          </w:tcPr>
          <w:p w:rsidR="00996ED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160.472,50</w:t>
            </w:r>
          </w:p>
        </w:tc>
        <w:tc>
          <w:tcPr>
            <w:tcW w:w="1245" w:type="dxa"/>
            <w:shd w:val="clear" w:color="auto" w:fill="auto"/>
            <w:tcMar>
              <w:left w:w="108" w:type="dxa"/>
            </w:tcMar>
            <w:vAlign w:val="center"/>
          </w:tcPr>
          <w:p w:rsidR="00996EDD" w:rsidRPr="004457EB" w:rsidRDefault="00BE2793" w:rsidP="00D63A89">
            <w:pPr>
              <w:spacing w:after="0" w:line="276" w:lineRule="auto"/>
              <w:jc w:val="center"/>
              <w:rPr>
                <w:rFonts w:ascii="Times New Roman" w:hAnsi="Times New Roman"/>
                <w:sz w:val="20"/>
                <w:szCs w:val="20"/>
              </w:rPr>
            </w:pPr>
            <w:r>
              <w:rPr>
                <w:rFonts w:ascii="Times New Roman" w:hAnsi="Times New Roman"/>
                <w:sz w:val="20"/>
                <w:szCs w:val="20"/>
              </w:rPr>
              <w:t>24,51</w:t>
            </w:r>
            <w:r w:rsidR="00326AB9" w:rsidRPr="004457EB">
              <w:rPr>
                <w:rFonts w:ascii="Times New Roman" w:hAnsi="Times New Roman"/>
                <w:sz w:val="20"/>
                <w:szCs w:val="20"/>
              </w:rPr>
              <w:t>%</w:t>
            </w:r>
          </w:p>
        </w:tc>
      </w:tr>
      <w:tr w:rsidR="00996EDD" w:rsidRPr="004457EB" w:rsidTr="00870527">
        <w:trPr>
          <w:trHeight w:val="317"/>
        </w:trPr>
        <w:tc>
          <w:tcPr>
            <w:tcW w:w="830" w:type="dxa"/>
            <w:shd w:val="clear" w:color="auto" w:fill="auto"/>
            <w:tcMar>
              <w:left w:w="108" w:type="dxa"/>
            </w:tcMar>
            <w:vAlign w:val="center"/>
          </w:tcPr>
          <w:p w:rsidR="00996EDD" w:rsidRPr="004457EB" w:rsidRDefault="00996EDD" w:rsidP="00E90570">
            <w:pPr>
              <w:spacing w:after="0" w:line="276" w:lineRule="auto"/>
              <w:rPr>
                <w:rFonts w:ascii="Times New Roman" w:hAnsi="Times New Roman"/>
                <w:sz w:val="20"/>
                <w:szCs w:val="20"/>
              </w:rPr>
            </w:pPr>
            <w:r w:rsidRPr="004457EB">
              <w:rPr>
                <w:rFonts w:ascii="Times New Roman" w:hAnsi="Times New Roman"/>
                <w:sz w:val="20"/>
                <w:szCs w:val="20"/>
              </w:rPr>
              <w:t>42</w:t>
            </w:r>
          </w:p>
        </w:tc>
        <w:tc>
          <w:tcPr>
            <w:tcW w:w="4035" w:type="dxa"/>
            <w:shd w:val="clear" w:color="auto" w:fill="auto"/>
            <w:tcMar>
              <w:left w:w="108" w:type="dxa"/>
            </w:tcMar>
            <w:vAlign w:val="center"/>
          </w:tcPr>
          <w:p w:rsidR="00996EDD" w:rsidRPr="004457EB" w:rsidRDefault="00996EDD" w:rsidP="00E90570">
            <w:pPr>
              <w:spacing w:after="0" w:line="276" w:lineRule="auto"/>
              <w:rPr>
                <w:rFonts w:ascii="Times New Roman" w:hAnsi="Times New Roman"/>
                <w:sz w:val="20"/>
                <w:szCs w:val="20"/>
              </w:rPr>
            </w:pPr>
            <w:r w:rsidRPr="004457EB">
              <w:rPr>
                <w:rFonts w:ascii="Times New Roman" w:hAnsi="Times New Roman"/>
                <w:sz w:val="20"/>
                <w:szCs w:val="20"/>
              </w:rPr>
              <w:t>Rashodi za nabavu proizvedene imovine</w:t>
            </w:r>
          </w:p>
        </w:tc>
        <w:tc>
          <w:tcPr>
            <w:tcW w:w="1476" w:type="dxa"/>
            <w:shd w:val="clear" w:color="auto" w:fill="auto"/>
            <w:tcMar>
              <w:left w:w="108" w:type="dxa"/>
            </w:tcMar>
            <w:vAlign w:val="center"/>
          </w:tcPr>
          <w:p w:rsidR="00996ED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155.143,08</w:t>
            </w:r>
          </w:p>
        </w:tc>
        <w:tc>
          <w:tcPr>
            <w:tcW w:w="1476" w:type="dxa"/>
            <w:shd w:val="clear" w:color="auto" w:fill="auto"/>
            <w:tcMar>
              <w:left w:w="108" w:type="dxa"/>
            </w:tcMar>
            <w:vAlign w:val="center"/>
          </w:tcPr>
          <w:p w:rsidR="00996ED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19.406,50</w:t>
            </w:r>
          </w:p>
        </w:tc>
        <w:tc>
          <w:tcPr>
            <w:tcW w:w="1245" w:type="dxa"/>
            <w:shd w:val="clear" w:color="auto" w:fill="auto"/>
            <w:tcMar>
              <w:left w:w="108" w:type="dxa"/>
            </w:tcMar>
            <w:vAlign w:val="center"/>
          </w:tcPr>
          <w:p w:rsidR="00996EDD" w:rsidRPr="004457EB" w:rsidRDefault="00BE2793" w:rsidP="00D63A89">
            <w:pPr>
              <w:spacing w:after="0" w:line="276" w:lineRule="auto"/>
              <w:jc w:val="center"/>
              <w:rPr>
                <w:rFonts w:ascii="Times New Roman" w:hAnsi="Times New Roman"/>
                <w:sz w:val="20"/>
                <w:szCs w:val="20"/>
              </w:rPr>
            </w:pPr>
            <w:r>
              <w:rPr>
                <w:rFonts w:ascii="Times New Roman" w:hAnsi="Times New Roman"/>
                <w:sz w:val="20"/>
                <w:szCs w:val="20"/>
              </w:rPr>
              <w:t>12,51</w:t>
            </w:r>
            <w:r w:rsidR="00996EDD" w:rsidRPr="004457EB">
              <w:rPr>
                <w:rFonts w:ascii="Times New Roman" w:hAnsi="Times New Roman"/>
                <w:sz w:val="20"/>
                <w:szCs w:val="20"/>
              </w:rPr>
              <w:t>%</w:t>
            </w:r>
          </w:p>
        </w:tc>
      </w:tr>
      <w:tr w:rsidR="00996EDD" w:rsidRPr="004457EB" w:rsidTr="004724FB">
        <w:trPr>
          <w:trHeight w:val="255"/>
        </w:trPr>
        <w:tc>
          <w:tcPr>
            <w:tcW w:w="830" w:type="dxa"/>
            <w:shd w:val="clear" w:color="auto" w:fill="auto"/>
            <w:tcMar>
              <w:left w:w="108" w:type="dxa"/>
            </w:tcMar>
            <w:vAlign w:val="center"/>
          </w:tcPr>
          <w:p w:rsidR="00996EDD" w:rsidRPr="004457EB" w:rsidRDefault="00996EDD" w:rsidP="00E90570">
            <w:pPr>
              <w:spacing w:after="0" w:line="276" w:lineRule="auto"/>
              <w:rPr>
                <w:rFonts w:ascii="Times New Roman" w:hAnsi="Times New Roman"/>
                <w:sz w:val="20"/>
                <w:szCs w:val="20"/>
              </w:rPr>
            </w:pPr>
            <w:r w:rsidRPr="004457EB">
              <w:rPr>
                <w:rFonts w:ascii="Times New Roman" w:hAnsi="Times New Roman"/>
                <w:sz w:val="20"/>
                <w:szCs w:val="20"/>
              </w:rPr>
              <w:t>45</w:t>
            </w:r>
          </w:p>
        </w:tc>
        <w:tc>
          <w:tcPr>
            <w:tcW w:w="4035" w:type="dxa"/>
            <w:shd w:val="clear" w:color="auto" w:fill="auto"/>
            <w:tcMar>
              <w:left w:w="108" w:type="dxa"/>
            </w:tcMar>
            <w:vAlign w:val="center"/>
          </w:tcPr>
          <w:p w:rsidR="00996EDD" w:rsidRPr="004457EB" w:rsidRDefault="00996EDD" w:rsidP="00E90570">
            <w:pPr>
              <w:spacing w:after="0" w:line="276" w:lineRule="auto"/>
              <w:rPr>
                <w:rFonts w:ascii="Times New Roman" w:hAnsi="Times New Roman"/>
                <w:sz w:val="20"/>
                <w:szCs w:val="20"/>
              </w:rPr>
            </w:pPr>
            <w:r w:rsidRPr="004457EB">
              <w:rPr>
                <w:rFonts w:ascii="Times New Roman" w:hAnsi="Times New Roman"/>
                <w:sz w:val="20"/>
                <w:szCs w:val="20"/>
              </w:rPr>
              <w:t>Rashodi za dodatna ulaganja na nefinancijskoj imovini</w:t>
            </w:r>
          </w:p>
        </w:tc>
        <w:tc>
          <w:tcPr>
            <w:tcW w:w="1476" w:type="dxa"/>
            <w:shd w:val="clear" w:color="auto" w:fill="auto"/>
            <w:tcMar>
              <w:left w:w="108" w:type="dxa"/>
            </w:tcMar>
            <w:vAlign w:val="center"/>
          </w:tcPr>
          <w:p w:rsidR="00996ED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0,00</w:t>
            </w:r>
          </w:p>
        </w:tc>
        <w:tc>
          <w:tcPr>
            <w:tcW w:w="1476" w:type="dxa"/>
            <w:shd w:val="clear" w:color="auto" w:fill="auto"/>
            <w:tcMar>
              <w:left w:w="108" w:type="dxa"/>
            </w:tcMar>
            <w:vAlign w:val="center"/>
          </w:tcPr>
          <w:p w:rsidR="00996EDD" w:rsidRPr="004457EB" w:rsidRDefault="00870527" w:rsidP="00D63A89">
            <w:pPr>
              <w:spacing w:after="0" w:line="276" w:lineRule="auto"/>
              <w:jc w:val="center"/>
              <w:rPr>
                <w:rFonts w:ascii="Times New Roman" w:hAnsi="Times New Roman"/>
                <w:sz w:val="20"/>
                <w:szCs w:val="20"/>
              </w:rPr>
            </w:pPr>
            <w:r>
              <w:rPr>
                <w:rFonts w:ascii="Times New Roman" w:hAnsi="Times New Roman"/>
                <w:sz w:val="20"/>
                <w:szCs w:val="20"/>
              </w:rPr>
              <w:t>159.924,75</w:t>
            </w:r>
          </w:p>
        </w:tc>
        <w:tc>
          <w:tcPr>
            <w:tcW w:w="1245" w:type="dxa"/>
            <w:shd w:val="clear" w:color="auto" w:fill="auto"/>
            <w:tcMar>
              <w:left w:w="108" w:type="dxa"/>
            </w:tcMar>
            <w:vAlign w:val="center"/>
          </w:tcPr>
          <w:p w:rsidR="00996EDD" w:rsidRPr="004457EB" w:rsidRDefault="0019311F" w:rsidP="00D63A89">
            <w:pPr>
              <w:spacing w:after="0" w:line="276" w:lineRule="auto"/>
              <w:jc w:val="center"/>
              <w:rPr>
                <w:rFonts w:ascii="Times New Roman" w:hAnsi="Times New Roman"/>
                <w:sz w:val="20"/>
                <w:szCs w:val="20"/>
              </w:rPr>
            </w:pPr>
            <w:r w:rsidRPr="004457EB">
              <w:rPr>
                <w:rFonts w:ascii="Times New Roman" w:hAnsi="Times New Roman"/>
                <w:sz w:val="20"/>
                <w:szCs w:val="20"/>
              </w:rPr>
              <w:t>-</w:t>
            </w:r>
          </w:p>
        </w:tc>
      </w:tr>
    </w:tbl>
    <w:p w:rsidR="00923621" w:rsidRPr="00E90570" w:rsidRDefault="00923621" w:rsidP="00996EDD">
      <w:pPr>
        <w:rPr>
          <w:sz w:val="24"/>
          <w:szCs w:val="24"/>
        </w:rPr>
      </w:pPr>
    </w:p>
    <w:p w:rsidR="00E90570" w:rsidRDefault="00BE171D" w:rsidP="00E90570">
      <w:pPr>
        <w:spacing w:line="360" w:lineRule="auto"/>
        <w:jc w:val="both"/>
        <w:rPr>
          <w:rFonts w:ascii="Times New Roman" w:hAnsi="Times New Roman"/>
          <w:lang w:val="pl-PL"/>
        </w:rPr>
      </w:pPr>
      <w:r w:rsidRPr="00BE171D">
        <w:rPr>
          <w:rFonts w:ascii="Times New Roman" w:hAnsi="Times New Roman"/>
          <w:lang w:val="pl-PL"/>
        </w:rPr>
        <w:t xml:space="preserve">Rashodi za zaposlene izvršeni su u iznosu </w:t>
      </w:r>
      <w:r>
        <w:rPr>
          <w:rFonts w:ascii="Times New Roman" w:hAnsi="Times New Roman"/>
          <w:lang w:val="pl-PL"/>
        </w:rPr>
        <w:t xml:space="preserve">od </w:t>
      </w:r>
      <w:r w:rsidR="004C7DA5">
        <w:rPr>
          <w:rFonts w:ascii="Times New Roman" w:hAnsi="Times New Roman"/>
          <w:lang w:val="pl-PL"/>
        </w:rPr>
        <w:t>380.307,49</w:t>
      </w:r>
      <w:r w:rsidRPr="00BE171D">
        <w:rPr>
          <w:rFonts w:ascii="Times New Roman" w:hAnsi="Times New Roman"/>
          <w:lang w:val="pl-PL"/>
        </w:rPr>
        <w:t xml:space="preserve"> kn i </w:t>
      </w:r>
      <w:r w:rsidR="004C7DA5">
        <w:rPr>
          <w:rFonts w:ascii="Times New Roman" w:hAnsi="Times New Roman"/>
          <w:lang w:val="pl-PL"/>
        </w:rPr>
        <w:t>veći</w:t>
      </w:r>
      <w:r w:rsidRPr="00BE171D">
        <w:rPr>
          <w:rFonts w:ascii="Times New Roman" w:hAnsi="Times New Roman"/>
          <w:lang w:val="pl-PL"/>
        </w:rPr>
        <w:t xml:space="preserve"> su u odnosu na 20</w:t>
      </w:r>
      <w:r w:rsidR="00C95F57">
        <w:rPr>
          <w:rFonts w:ascii="Times New Roman" w:hAnsi="Times New Roman"/>
          <w:lang w:val="pl-PL"/>
        </w:rPr>
        <w:t>2</w:t>
      </w:r>
      <w:r w:rsidR="004C7DA5">
        <w:rPr>
          <w:rFonts w:ascii="Times New Roman" w:hAnsi="Times New Roman"/>
          <w:lang w:val="pl-PL"/>
        </w:rPr>
        <w:t>1</w:t>
      </w:r>
      <w:r w:rsidRPr="00BE171D">
        <w:rPr>
          <w:rFonts w:ascii="Times New Roman" w:hAnsi="Times New Roman"/>
          <w:lang w:val="pl-PL"/>
        </w:rPr>
        <w:t xml:space="preserve">.g. za </w:t>
      </w:r>
      <w:r w:rsidR="007C78CA">
        <w:rPr>
          <w:rFonts w:ascii="Times New Roman" w:hAnsi="Times New Roman"/>
          <w:lang w:val="pl-PL"/>
        </w:rPr>
        <w:t>19,69</w:t>
      </w:r>
      <w:r w:rsidR="004C7DA5">
        <w:rPr>
          <w:rFonts w:ascii="Times New Roman" w:hAnsi="Times New Roman"/>
          <w:lang w:val="pl-PL"/>
        </w:rPr>
        <w:t xml:space="preserve"> </w:t>
      </w:r>
      <w:r w:rsidRPr="00BE171D">
        <w:rPr>
          <w:rFonts w:ascii="Times New Roman" w:hAnsi="Times New Roman"/>
          <w:lang w:val="pl-PL"/>
        </w:rPr>
        <w:t>%</w:t>
      </w:r>
      <w:r w:rsidR="00C95F57">
        <w:rPr>
          <w:rFonts w:ascii="Times New Roman" w:hAnsi="Times New Roman"/>
          <w:lang w:val="pl-PL"/>
        </w:rPr>
        <w:t>. B</w:t>
      </w:r>
      <w:r>
        <w:rPr>
          <w:rFonts w:ascii="Times New Roman" w:hAnsi="Times New Roman"/>
          <w:lang w:val="pl-PL"/>
        </w:rPr>
        <w:t xml:space="preserve">ruto plaće iznose </w:t>
      </w:r>
      <w:r w:rsidR="004C7DA5">
        <w:rPr>
          <w:rFonts w:ascii="Times New Roman" w:hAnsi="Times New Roman"/>
          <w:lang w:val="pl-PL"/>
        </w:rPr>
        <w:t>324.298,25</w:t>
      </w:r>
      <w:r>
        <w:rPr>
          <w:rFonts w:ascii="Times New Roman" w:hAnsi="Times New Roman"/>
          <w:lang w:val="pl-PL"/>
        </w:rPr>
        <w:t xml:space="preserve"> kn, ostali rashodi za zaposlene </w:t>
      </w:r>
      <w:r w:rsidR="004C7DA5">
        <w:rPr>
          <w:rFonts w:ascii="Times New Roman" w:hAnsi="Times New Roman"/>
          <w:lang w:val="pl-PL"/>
        </w:rPr>
        <w:t>2.500,00</w:t>
      </w:r>
      <w:r>
        <w:rPr>
          <w:rFonts w:ascii="Times New Roman" w:hAnsi="Times New Roman"/>
          <w:lang w:val="pl-PL"/>
        </w:rPr>
        <w:t xml:space="preserve"> kn </w:t>
      </w:r>
      <w:r w:rsidR="00C95F57">
        <w:rPr>
          <w:rFonts w:ascii="Times New Roman" w:hAnsi="Times New Roman"/>
          <w:lang w:val="pl-PL"/>
        </w:rPr>
        <w:t xml:space="preserve"> dok </w:t>
      </w:r>
      <w:r>
        <w:rPr>
          <w:rFonts w:ascii="Times New Roman" w:hAnsi="Times New Roman"/>
          <w:lang w:val="pl-PL"/>
        </w:rPr>
        <w:t xml:space="preserve">doprinosi na plaće </w:t>
      </w:r>
      <w:r w:rsidR="00C95F57">
        <w:rPr>
          <w:rFonts w:ascii="Times New Roman" w:hAnsi="Times New Roman"/>
          <w:lang w:val="pl-PL"/>
        </w:rPr>
        <w:t xml:space="preserve">iznose </w:t>
      </w:r>
      <w:r w:rsidR="004C7DA5">
        <w:rPr>
          <w:rFonts w:ascii="Times New Roman" w:hAnsi="Times New Roman"/>
          <w:lang w:val="pl-PL"/>
        </w:rPr>
        <w:t>53.509,24</w:t>
      </w:r>
      <w:r>
        <w:rPr>
          <w:rFonts w:ascii="Times New Roman" w:hAnsi="Times New Roman"/>
          <w:lang w:val="pl-PL"/>
        </w:rPr>
        <w:t xml:space="preserve"> kn.</w:t>
      </w:r>
      <w:r w:rsidR="004C7DA5">
        <w:rPr>
          <w:rFonts w:ascii="Times New Roman" w:hAnsi="Times New Roman"/>
          <w:lang w:val="pl-PL"/>
        </w:rPr>
        <w:t xml:space="preserve"> Uvećanje na prethodno razdoblje je uslijed većeg broja djelatnika za obračun plaće.</w:t>
      </w:r>
    </w:p>
    <w:p w:rsidR="00BE171D" w:rsidRDefault="00BE171D" w:rsidP="00E90570">
      <w:pPr>
        <w:spacing w:line="360" w:lineRule="auto"/>
        <w:jc w:val="both"/>
        <w:rPr>
          <w:rFonts w:ascii="Times New Roman" w:hAnsi="Times New Roman"/>
          <w:lang w:val="pl-PL"/>
        </w:rPr>
      </w:pPr>
      <w:r>
        <w:rPr>
          <w:rFonts w:ascii="Times New Roman" w:hAnsi="Times New Roman"/>
          <w:lang w:val="pl-PL"/>
        </w:rPr>
        <w:lastRenderedPageBreak/>
        <w:t>Materijalni rashodi izvršeni su u iznosu od</w:t>
      </w:r>
      <w:r w:rsidR="003E1D96">
        <w:rPr>
          <w:rFonts w:ascii="Times New Roman" w:hAnsi="Times New Roman"/>
          <w:lang w:val="pl-PL"/>
        </w:rPr>
        <w:t xml:space="preserve"> </w:t>
      </w:r>
      <w:r w:rsidR="004C7DA5">
        <w:rPr>
          <w:rFonts w:ascii="Times New Roman" w:hAnsi="Times New Roman"/>
          <w:lang w:val="pl-PL"/>
        </w:rPr>
        <w:t>989.733,30</w:t>
      </w:r>
      <w:r w:rsidR="003E1D96">
        <w:rPr>
          <w:rFonts w:ascii="Times New Roman" w:hAnsi="Times New Roman"/>
          <w:lang w:val="pl-PL"/>
        </w:rPr>
        <w:t xml:space="preserve"> kn i </w:t>
      </w:r>
      <w:r w:rsidR="007C40F5">
        <w:rPr>
          <w:rFonts w:ascii="Times New Roman" w:hAnsi="Times New Roman"/>
          <w:lang w:val="pl-PL"/>
        </w:rPr>
        <w:t>veći</w:t>
      </w:r>
      <w:r w:rsidR="003E1D96">
        <w:rPr>
          <w:rFonts w:ascii="Times New Roman" w:hAnsi="Times New Roman"/>
          <w:lang w:val="pl-PL"/>
        </w:rPr>
        <w:t xml:space="preserve"> su u odnosu na 20</w:t>
      </w:r>
      <w:r w:rsidR="007C40F5">
        <w:rPr>
          <w:rFonts w:ascii="Times New Roman" w:hAnsi="Times New Roman"/>
          <w:lang w:val="pl-PL"/>
        </w:rPr>
        <w:t>2</w:t>
      </w:r>
      <w:r w:rsidR="004C7DA5">
        <w:rPr>
          <w:rFonts w:ascii="Times New Roman" w:hAnsi="Times New Roman"/>
          <w:lang w:val="pl-PL"/>
        </w:rPr>
        <w:t>1</w:t>
      </w:r>
      <w:r w:rsidR="003E1D96">
        <w:rPr>
          <w:rFonts w:ascii="Times New Roman" w:hAnsi="Times New Roman"/>
          <w:lang w:val="pl-PL"/>
        </w:rPr>
        <w:t xml:space="preserve">.g. </w:t>
      </w:r>
      <w:r w:rsidR="00B85A4C">
        <w:rPr>
          <w:rFonts w:ascii="Times New Roman" w:hAnsi="Times New Roman"/>
          <w:lang w:val="pl-PL"/>
        </w:rPr>
        <w:t xml:space="preserve">za </w:t>
      </w:r>
      <w:r w:rsidR="004C7DA5">
        <w:rPr>
          <w:rFonts w:ascii="Times New Roman" w:hAnsi="Times New Roman"/>
          <w:lang w:val="pl-PL"/>
        </w:rPr>
        <w:t>17,83</w:t>
      </w:r>
      <w:r w:rsidR="00B85A4C">
        <w:rPr>
          <w:rFonts w:ascii="Times New Roman" w:hAnsi="Times New Roman"/>
          <w:lang w:val="pl-PL"/>
        </w:rPr>
        <w:t>%</w:t>
      </w:r>
      <w:r w:rsidR="007C40F5">
        <w:rPr>
          <w:rFonts w:ascii="Times New Roman" w:hAnsi="Times New Roman"/>
          <w:lang w:val="pl-PL"/>
        </w:rPr>
        <w:t>. N</w:t>
      </w:r>
      <w:r w:rsidR="00B85A4C">
        <w:rPr>
          <w:rFonts w:ascii="Times New Roman" w:hAnsi="Times New Roman"/>
          <w:lang w:val="pl-PL"/>
        </w:rPr>
        <w:t xml:space="preserve">aknade troškova zaposlenima iznose </w:t>
      </w:r>
      <w:r w:rsidR="004C7DA5">
        <w:rPr>
          <w:rFonts w:ascii="Times New Roman" w:hAnsi="Times New Roman"/>
          <w:lang w:val="pl-PL"/>
        </w:rPr>
        <w:t>35.304,38</w:t>
      </w:r>
      <w:r w:rsidR="00B85A4C">
        <w:rPr>
          <w:rFonts w:ascii="Times New Roman" w:hAnsi="Times New Roman"/>
          <w:lang w:val="pl-PL"/>
        </w:rPr>
        <w:t xml:space="preserve"> kn, rashodi za materijal i energiju </w:t>
      </w:r>
      <w:r w:rsidR="004C7DA5">
        <w:rPr>
          <w:rFonts w:ascii="Times New Roman" w:hAnsi="Times New Roman"/>
          <w:lang w:val="pl-PL"/>
        </w:rPr>
        <w:t>147.329,40</w:t>
      </w:r>
      <w:r w:rsidR="00B85A4C">
        <w:rPr>
          <w:rFonts w:ascii="Times New Roman" w:hAnsi="Times New Roman"/>
          <w:lang w:val="pl-PL"/>
        </w:rPr>
        <w:t xml:space="preserve"> kn, rashodi za usluge </w:t>
      </w:r>
      <w:r w:rsidR="004C7DA5">
        <w:rPr>
          <w:rFonts w:ascii="Times New Roman" w:hAnsi="Times New Roman"/>
          <w:lang w:val="pl-PL"/>
        </w:rPr>
        <w:t>725.441,36</w:t>
      </w:r>
      <w:r w:rsidR="00B85A4C">
        <w:rPr>
          <w:rFonts w:ascii="Times New Roman" w:hAnsi="Times New Roman"/>
          <w:lang w:val="pl-PL"/>
        </w:rPr>
        <w:t xml:space="preserve"> kn, naknade troškova osobama izvan radnog odnosa </w:t>
      </w:r>
      <w:r w:rsidR="004C7DA5">
        <w:rPr>
          <w:rFonts w:ascii="Times New Roman" w:hAnsi="Times New Roman"/>
          <w:lang w:val="pl-PL"/>
        </w:rPr>
        <w:t>2.829,42</w:t>
      </w:r>
      <w:r w:rsidR="00B85A4C">
        <w:rPr>
          <w:rFonts w:ascii="Times New Roman" w:hAnsi="Times New Roman"/>
          <w:lang w:val="pl-PL"/>
        </w:rPr>
        <w:t xml:space="preserve"> kn </w:t>
      </w:r>
      <w:r w:rsidR="007C40F5">
        <w:rPr>
          <w:rFonts w:ascii="Times New Roman" w:hAnsi="Times New Roman"/>
          <w:lang w:val="pl-PL"/>
        </w:rPr>
        <w:t>dok</w:t>
      </w:r>
      <w:r w:rsidR="00B85A4C">
        <w:rPr>
          <w:rFonts w:ascii="Times New Roman" w:hAnsi="Times New Roman"/>
          <w:lang w:val="pl-PL"/>
        </w:rPr>
        <w:t xml:space="preserve"> ostali nespomenuti rashodi poslovanja </w:t>
      </w:r>
      <w:r w:rsidR="007C40F5">
        <w:rPr>
          <w:rFonts w:ascii="Times New Roman" w:hAnsi="Times New Roman"/>
          <w:lang w:val="pl-PL"/>
        </w:rPr>
        <w:t xml:space="preserve">iznose </w:t>
      </w:r>
      <w:r w:rsidR="004C7DA5">
        <w:rPr>
          <w:rFonts w:ascii="Times New Roman" w:hAnsi="Times New Roman"/>
          <w:lang w:val="pl-PL"/>
        </w:rPr>
        <w:t>78.828,74</w:t>
      </w:r>
      <w:r w:rsidR="00B85A4C">
        <w:rPr>
          <w:rFonts w:ascii="Times New Roman" w:hAnsi="Times New Roman"/>
          <w:lang w:val="pl-PL"/>
        </w:rPr>
        <w:t xml:space="preserve"> kn.</w:t>
      </w:r>
    </w:p>
    <w:p w:rsidR="00B85A4C" w:rsidRDefault="00B85A4C" w:rsidP="00E90570">
      <w:pPr>
        <w:spacing w:line="360" w:lineRule="auto"/>
        <w:jc w:val="both"/>
        <w:rPr>
          <w:rFonts w:ascii="Times New Roman" w:hAnsi="Times New Roman"/>
          <w:lang w:val="pl-PL"/>
        </w:rPr>
      </w:pPr>
      <w:r>
        <w:rPr>
          <w:rFonts w:ascii="Times New Roman" w:hAnsi="Times New Roman"/>
          <w:lang w:val="pl-PL"/>
        </w:rPr>
        <w:t xml:space="preserve">Financijski rashodi izvršeni su u iznosu </w:t>
      </w:r>
      <w:r w:rsidR="004C7DA5">
        <w:rPr>
          <w:rFonts w:ascii="Times New Roman" w:hAnsi="Times New Roman"/>
          <w:lang w:val="pl-PL"/>
        </w:rPr>
        <w:t>8.121,01</w:t>
      </w:r>
      <w:r w:rsidR="007C40F5">
        <w:rPr>
          <w:rFonts w:ascii="Times New Roman" w:hAnsi="Times New Roman"/>
          <w:lang w:val="pl-PL"/>
        </w:rPr>
        <w:t xml:space="preserve"> kn</w:t>
      </w:r>
      <w:r>
        <w:rPr>
          <w:rFonts w:ascii="Times New Roman" w:hAnsi="Times New Roman"/>
          <w:lang w:val="pl-PL"/>
        </w:rPr>
        <w:t xml:space="preserve"> te su </w:t>
      </w:r>
      <w:r w:rsidR="004C7DA5">
        <w:rPr>
          <w:rFonts w:ascii="Times New Roman" w:hAnsi="Times New Roman"/>
          <w:lang w:val="pl-PL"/>
        </w:rPr>
        <w:t>već</w:t>
      </w:r>
      <w:r w:rsidR="007C40F5">
        <w:rPr>
          <w:rFonts w:ascii="Times New Roman" w:hAnsi="Times New Roman"/>
          <w:lang w:val="pl-PL"/>
        </w:rPr>
        <w:t xml:space="preserve">i </w:t>
      </w:r>
      <w:r>
        <w:rPr>
          <w:rFonts w:ascii="Times New Roman" w:hAnsi="Times New Roman"/>
          <w:lang w:val="pl-PL"/>
        </w:rPr>
        <w:t xml:space="preserve">za </w:t>
      </w:r>
      <w:r w:rsidR="004C7DA5">
        <w:rPr>
          <w:rFonts w:ascii="Times New Roman" w:hAnsi="Times New Roman"/>
          <w:lang w:val="pl-PL"/>
        </w:rPr>
        <w:t>84,85</w:t>
      </w:r>
      <w:r>
        <w:rPr>
          <w:rFonts w:ascii="Times New Roman" w:hAnsi="Times New Roman"/>
          <w:lang w:val="pl-PL"/>
        </w:rPr>
        <w:t>% u odnosu na prethodno razdoblje</w:t>
      </w:r>
      <w:r w:rsidR="003E3107">
        <w:rPr>
          <w:rFonts w:ascii="Times New Roman" w:hAnsi="Times New Roman"/>
          <w:lang w:val="pl-PL"/>
        </w:rPr>
        <w:t xml:space="preserve"> (naplata PU Karlovac)</w:t>
      </w:r>
      <w:r>
        <w:rPr>
          <w:rFonts w:ascii="Times New Roman" w:hAnsi="Times New Roman"/>
          <w:lang w:val="pl-PL"/>
        </w:rPr>
        <w:t>.</w:t>
      </w:r>
    </w:p>
    <w:p w:rsidR="00B85A4C" w:rsidRDefault="00B85A4C" w:rsidP="00E90570">
      <w:pPr>
        <w:spacing w:line="360" w:lineRule="auto"/>
        <w:jc w:val="both"/>
        <w:rPr>
          <w:rFonts w:ascii="Times New Roman" w:hAnsi="Times New Roman"/>
          <w:lang w:val="pl-PL"/>
        </w:rPr>
      </w:pPr>
      <w:r>
        <w:rPr>
          <w:rFonts w:ascii="Times New Roman" w:hAnsi="Times New Roman"/>
          <w:lang w:val="pl-PL"/>
        </w:rPr>
        <w:t xml:space="preserve">Subvencije su izvršene u iznosu od </w:t>
      </w:r>
      <w:r w:rsidR="003E3107">
        <w:rPr>
          <w:rFonts w:ascii="Times New Roman" w:hAnsi="Times New Roman"/>
          <w:lang w:val="pl-PL"/>
        </w:rPr>
        <w:t>462.940,00</w:t>
      </w:r>
      <w:r>
        <w:rPr>
          <w:rFonts w:ascii="Times New Roman" w:hAnsi="Times New Roman"/>
          <w:lang w:val="pl-PL"/>
        </w:rPr>
        <w:t xml:space="preserve"> kn s </w:t>
      </w:r>
      <w:r w:rsidR="007C40F5">
        <w:rPr>
          <w:rFonts w:ascii="Times New Roman" w:hAnsi="Times New Roman"/>
          <w:lang w:val="pl-PL"/>
        </w:rPr>
        <w:t xml:space="preserve">povećanjem za </w:t>
      </w:r>
      <w:r w:rsidR="003E3107">
        <w:rPr>
          <w:rFonts w:ascii="Times New Roman" w:hAnsi="Times New Roman"/>
          <w:lang w:val="pl-PL"/>
        </w:rPr>
        <w:t>13,79</w:t>
      </w:r>
      <w:r>
        <w:rPr>
          <w:rFonts w:ascii="Times New Roman" w:hAnsi="Times New Roman"/>
          <w:lang w:val="pl-PL"/>
        </w:rPr>
        <w:t xml:space="preserve"> % </w:t>
      </w:r>
      <w:r w:rsidR="007C40F5">
        <w:rPr>
          <w:rFonts w:ascii="Times New Roman" w:hAnsi="Times New Roman"/>
          <w:lang w:val="pl-PL"/>
        </w:rPr>
        <w:t xml:space="preserve"> u odnosu na 202</w:t>
      </w:r>
      <w:r w:rsidR="003E3107">
        <w:rPr>
          <w:rFonts w:ascii="Times New Roman" w:hAnsi="Times New Roman"/>
          <w:lang w:val="pl-PL"/>
        </w:rPr>
        <w:t>1</w:t>
      </w:r>
      <w:r w:rsidR="007C40F5">
        <w:rPr>
          <w:rFonts w:ascii="Times New Roman" w:hAnsi="Times New Roman"/>
          <w:lang w:val="pl-PL"/>
        </w:rPr>
        <w:t>.g. S</w:t>
      </w:r>
      <w:r w:rsidR="00F65630">
        <w:rPr>
          <w:rFonts w:ascii="Times New Roman" w:hAnsi="Times New Roman"/>
          <w:lang w:val="pl-PL"/>
        </w:rPr>
        <w:t>astoje se od subvencija za sufinanciranje privatnih vrtića i obrta za čuvanje djece, subvencije skloništu i za prijevoz učenika oš.</w:t>
      </w:r>
      <w:r w:rsidR="00F65630" w:rsidRPr="00F65630">
        <w:rPr>
          <w:rFonts w:ascii="Times New Roman" w:hAnsi="Times New Roman"/>
          <w:lang w:val="pl-PL"/>
        </w:rPr>
        <w:t xml:space="preserve"> </w:t>
      </w:r>
    </w:p>
    <w:p w:rsidR="00B85A4C" w:rsidRDefault="00B85A4C" w:rsidP="00E90570">
      <w:pPr>
        <w:spacing w:line="360" w:lineRule="auto"/>
        <w:jc w:val="both"/>
        <w:rPr>
          <w:rFonts w:ascii="Times New Roman" w:hAnsi="Times New Roman"/>
          <w:lang w:val="pl-PL"/>
        </w:rPr>
      </w:pPr>
      <w:r>
        <w:rPr>
          <w:rFonts w:ascii="Times New Roman" w:hAnsi="Times New Roman"/>
          <w:lang w:val="pl-PL"/>
        </w:rPr>
        <w:t>Pomoći dane u inozemstvo i unutar općeg proračuna izvršene su iz</w:t>
      </w:r>
      <w:r w:rsidR="007C40F5">
        <w:rPr>
          <w:rFonts w:ascii="Times New Roman" w:hAnsi="Times New Roman"/>
          <w:lang w:val="pl-PL"/>
        </w:rPr>
        <w:t>n</w:t>
      </w:r>
      <w:r>
        <w:rPr>
          <w:rFonts w:ascii="Times New Roman" w:hAnsi="Times New Roman"/>
          <w:lang w:val="pl-PL"/>
        </w:rPr>
        <w:t xml:space="preserve">osu od </w:t>
      </w:r>
      <w:r w:rsidR="00005018">
        <w:rPr>
          <w:rFonts w:ascii="Times New Roman" w:hAnsi="Times New Roman"/>
          <w:lang w:val="pl-PL"/>
        </w:rPr>
        <w:t>64.102,37</w:t>
      </w:r>
      <w:r>
        <w:rPr>
          <w:rFonts w:ascii="Times New Roman" w:hAnsi="Times New Roman"/>
          <w:lang w:val="pl-PL"/>
        </w:rPr>
        <w:t xml:space="preserve"> kn te su </w:t>
      </w:r>
      <w:r w:rsidR="00005018">
        <w:rPr>
          <w:rFonts w:ascii="Times New Roman" w:hAnsi="Times New Roman"/>
          <w:lang w:val="pl-PL"/>
        </w:rPr>
        <w:t xml:space="preserve">povećane </w:t>
      </w:r>
      <w:r>
        <w:rPr>
          <w:rFonts w:ascii="Times New Roman" w:hAnsi="Times New Roman"/>
          <w:lang w:val="pl-PL"/>
        </w:rPr>
        <w:t xml:space="preserve">za </w:t>
      </w:r>
      <w:r w:rsidR="00005018">
        <w:rPr>
          <w:rFonts w:ascii="Times New Roman" w:hAnsi="Times New Roman"/>
          <w:lang w:val="pl-PL"/>
        </w:rPr>
        <w:t>528,45</w:t>
      </w:r>
      <w:r>
        <w:rPr>
          <w:rFonts w:ascii="Times New Roman" w:hAnsi="Times New Roman"/>
          <w:lang w:val="pl-PL"/>
        </w:rPr>
        <w:t>%</w:t>
      </w:r>
      <w:r w:rsidR="00005018">
        <w:rPr>
          <w:rFonts w:ascii="Times New Roman" w:hAnsi="Times New Roman"/>
          <w:lang w:val="pl-PL"/>
        </w:rPr>
        <w:t xml:space="preserve"> zbog produženog boravka koji se u</w:t>
      </w:r>
      <w:r>
        <w:rPr>
          <w:rFonts w:ascii="Times New Roman" w:hAnsi="Times New Roman"/>
          <w:lang w:val="pl-PL"/>
        </w:rPr>
        <w:t xml:space="preserve"> </w:t>
      </w:r>
      <w:r w:rsidR="00005018">
        <w:rPr>
          <w:rFonts w:ascii="Times New Roman" w:hAnsi="Times New Roman"/>
          <w:lang w:val="pl-PL"/>
        </w:rPr>
        <w:t>prethodnom razdoblju nije financirao.</w:t>
      </w:r>
    </w:p>
    <w:p w:rsidR="00F65630" w:rsidRDefault="00F65630" w:rsidP="00F65630">
      <w:pPr>
        <w:spacing w:line="360" w:lineRule="auto"/>
        <w:jc w:val="both"/>
        <w:rPr>
          <w:rFonts w:ascii="Times New Roman" w:hAnsi="Times New Roman"/>
          <w:lang w:val="pl-PL"/>
        </w:rPr>
      </w:pPr>
      <w:r>
        <w:rPr>
          <w:rFonts w:ascii="Times New Roman" w:hAnsi="Times New Roman"/>
          <w:lang w:val="pl-PL"/>
        </w:rPr>
        <w:t xml:space="preserve">Naknade građanima i kućanstvima na temelju osiguranja i druge naknade izvršene su iznosu od </w:t>
      </w:r>
      <w:r w:rsidR="00005018">
        <w:rPr>
          <w:rFonts w:ascii="Times New Roman" w:hAnsi="Times New Roman"/>
          <w:lang w:val="pl-PL"/>
        </w:rPr>
        <w:t>97.620,90</w:t>
      </w:r>
      <w:r>
        <w:rPr>
          <w:rFonts w:ascii="Times New Roman" w:hAnsi="Times New Roman"/>
          <w:lang w:val="pl-PL"/>
        </w:rPr>
        <w:t xml:space="preserve"> kn te su </w:t>
      </w:r>
      <w:r w:rsidR="007C40F5">
        <w:rPr>
          <w:rFonts w:ascii="Times New Roman" w:hAnsi="Times New Roman"/>
          <w:lang w:val="pl-PL"/>
        </w:rPr>
        <w:t>povećane</w:t>
      </w:r>
      <w:r>
        <w:rPr>
          <w:rFonts w:ascii="Times New Roman" w:hAnsi="Times New Roman"/>
          <w:lang w:val="pl-PL"/>
        </w:rPr>
        <w:t xml:space="preserve"> za  </w:t>
      </w:r>
      <w:r w:rsidR="00005018">
        <w:rPr>
          <w:rFonts w:ascii="Times New Roman" w:hAnsi="Times New Roman"/>
          <w:lang w:val="pl-PL"/>
        </w:rPr>
        <w:t>13,00</w:t>
      </w:r>
      <w:r>
        <w:rPr>
          <w:rFonts w:ascii="Times New Roman" w:hAnsi="Times New Roman"/>
          <w:lang w:val="pl-PL"/>
        </w:rPr>
        <w:t xml:space="preserve"> % u odnosu na prethodno razdoblje.</w:t>
      </w:r>
    </w:p>
    <w:p w:rsidR="00F65630" w:rsidRDefault="00F65630" w:rsidP="00F65630">
      <w:pPr>
        <w:spacing w:line="360" w:lineRule="auto"/>
        <w:jc w:val="both"/>
        <w:rPr>
          <w:rFonts w:ascii="Times New Roman" w:hAnsi="Times New Roman"/>
          <w:lang w:val="pl-PL"/>
        </w:rPr>
      </w:pPr>
      <w:r>
        <w:rPr>
          <w:rFonts w:ascii="Times New Roman" w:hAnsi="Times New Roman"/>
          <w:lang w:val="pl-PL"/>
        </w:rPr>
        <w:t xml:space="preserve">Ostali rashodi izvršeni su iznosu </w:t>
      </w:r>
      <w:r w:rsidR="00005018">
        <w:rPr>
          <w:rFonts w:ascii="Times New Roman" w:hAnsi="Times New Roman"/>
          <w:lang w:val="pl-PL"/>
        </w:rPr>
        <w:t>292.428,54</w:t>
      </w:r>
      <w:r>
        <w:rPr>
          <w:rFonts w:ascii="Times New Roman" w:hAnsi="Times New Roman"/>
          <w:lang w:val="pl-PL"/>
        </w:rPr>
        <w:t xml:space="preserve"> kn  te su </w:t>
      </w:r>
      <w:r w:rsidR="00005018">
        <w:rPr>
          <w:rFonts w:ascii="Times New Roman" w:hAnsi="Times New Roman"/>
          <w:lang w:val="pl-PL"/>
        </w:rPr>
        <w:t>veći</w:t>
      </w:r>
      <w:r>
        <w:rPr>
          <w:rFonts w:ascii="Times New Roman" w:hAnsi="Times New Roman"/>
          <w:lang w:val="pl-PL"/>
        </w:rPr>
        <w:t xml:space="preserve"> za</w:t>
      </w:r>
      <w:r w:rsidR="007C40F5">
        <w:rPr>
          <w:rFonts w:ascii="Times New Roman" w:hAnsi="Times New Roman"/>
          <w:lang w:val="pl-PL"/>
        </w:rPr>
        <w:t xml:space="preserve"> </w:t>
      </w:r>
      <w:r w:rsidR="00005018">
        <w:rPr>
          <w:rFonts w:ascii="Times New Roman" w:hAnsi="Times New Roman"/>
          <w:lang w:val="pl-PL"/>
        </w:rPr>
        <w:t>166,25</w:t>
      </w:r>
      <w:r>
        <w:rPr>
          <w:rFonts w:ascii="Times New Roman" w:hAnsi="Times New Roman"/>
          <w:lang w:val="pl-PL"/>
        </w:rPr>
        <w:t xml:space="preserve"> % u odnosu na prvo polugodište 20</w:t>
      </w:r>
      <w:r w:rsidR="007C40F5">
        <w:rPr>
          <w:rFonts w:ascii="Times New Roman" w:hAnsi="Times New Roman"/>
          <w:lang w:val="pl-PL"/>
        </w:rPr>
        <w:t>2</w:t>
      </w:r>
      <w:r w:rsidR="00005018">
        <w:rPr>
          <w:rFonts w:ascii="Times New Roman" w:hAnsi="Times New Roman"/>
          <w:lang w:val="pl-PL"/>
        </w:rPr>
        <w:t>1</w:t>
      </w:r>
      <w:r>
        <w:rPr>
          <w:rFonts w:ascii="Times New Roman" w:hAnsi="Times New Roman"/>
          <w:lang w:val="pl-PL"/>
        </w:rPr>
        <w:t>.g</w:t>
      </w:r>
      <w:r w:rsidR="00005018">
        <w:rPr>
          <w:rFonts w:ascii="Times New Roman" w:hAnsi="Times New Roman"/>
          <w:lang w:val="pl-PL"/>
        </w:rPr>
        <w:t xml:space="preserve"> uslijed ranije isplate udrugama prema javnom pozivu.</w:t>
      </w:r>
    </w:p>
    <w:p w:rsidR="00F65630" w:rsidRDefault="00F65630" w:rsidP="00F65630">
      <w:pPr>
        <w:spacing w:line="360" w:lineRule="auto"/>
        <w:jc w:val="both"/>
        <w:rPr>
          <w:rFonts w:ascii="Times New Roman" w:hAnsi="Times New Roman"/>
          <w:lang w:val="pl-PL"/>
        </w:rPr>
      </w:pPr>
      <w:r>
        <w:rPr>
          <w:rFonts w:ascii="Times New Roman" w:hAnsi="Times New Roman"/>
          <w:lang w:val="pl-PL"/>
        </w:rPr>
        <w:t xml:space="preserve">Rashodi za nabavu neproizvedene imovine izvršeni su iznosu od </w:t>
      </w:r>
      <w:r w:rsidR="00005018">
        <w:rPr>
          <w:rFonts w:ascii="Times New Roman" w:hAnsi="Times New Roman"/>
          <w:lang w:val="pl-PL"/>
        </w:rPr>
        <w:t>160.472,50</w:t>
      </w:r>
      <w:r w:rsidR="00F8612C">
        <w:rPr>
          <w:rFonts w:ascii="Times New Roman" w:hAnsi="Times New Roman"/>
          <w:lang w:val="pl-PL"/>
        </w:rPr>
        <w:t xml:space="preserve"> kn s indeksom od </w:t>
      </w:r>
      <w:r w:rsidR="00005018">
        <w:rPr>
          <w:rFonts w:ascii="Times New Roman" w:hAnsi="Times New Roman"/>
          <w:lang w:val="pl-PL"/>
        </w:rPr>
        <w:t>24,51</w:t>
      </w:r>
      <w:r w:rsidR="00F8612C">
        <w:rPr>
          <w:rFonts w:ascii="Times New Roman" w:hAnsi="Times New Roman"/>
          <w:lang w:val="pl-PL"/>
        </w:rPr>
        <w:t>% uslijed provođenja katastarske izmjere.</w:t>
      </w:r>
    </w:p>
    <w:p w:rsidR="00F8612C" w:rsidRDefault="00F8612C" w:rsidP="00F8612C">
      <w:pPr>
        <w:spacing w:line="360" w:lineRule="auto"/>
        <w:jc w:val="both"/>
        <w:rPr>
          <w:rFonts w:ascii="Times New Roman" w:hAnsi="Times New Roman"/>
          <w:lang w:val="pl-PL"/>
        </w:rPr>
      </w:pPr>
      <w:r>
        <w:rPr>
          <w:rFonts w:ascii="Times New Roman" w:hAnsi="Times New Roman"/>
          <w:lang w:val="pl-PL"/>
        </w:rPr>
        <w:t xml:space="preserve">Rashodi za nabavu proizvedene imovine izvršeni su iznosu </w:t>
      </w:r>
      <w:r w:rsidR="00005018">
        <w:rPr>
          <w:rFonts w:ascii="Times New Roman" w:hAnsi="Times New Roman"/>
          <w:lang w:val="pl-PL"/>
        </w:rPr>
        <w:t>19.406,50</w:t>
      </w:r>
      <w:r>
        <w:rPr>
          <w:rFonts w:ascii="Times New Roman" w:hAnsi="Times New Roman"/>
          <w:lang w:val="pl-PL"/>
        </w:rPr>
        <w:t xml:space="preserve"> kn te su </w:t>
      </w:r>
      <w:r w:rsidR="00005018">
        <w:rPr>
          <w:rFonts w:ascii="Times New Roman" w:hAnsi="Times New Roman"/>
          <w:lang w:val="pl-PL"/>
        </w:rPr>
        <w:t xml:space="preserve">smanjeni </w:t>
      </w:r>
      <w:r>
        <w:rPr>
          <w:rFonts w:ascii="Times New Roman" w:hAnsi="Times New Roman"/>
          <w:lang w:val="pl-PL"/>
        </w:rPr>
        <w:t xml:space="preserve"> za </w:t>
      </w:r>
      <w:r w:rsidR="00005018">
        <w:rPr>
          <w:rFonts w:ascii="Times New Roman" w:hAnsi="Times New Roman"/>
          <w:lang w:val="pl-PL"/>
        </w:rPr>
        <w:t>87,49</w:t>
      </w:r>
      <w:r>
        <w:rPr>
          <w:rFonts w:ascii="Times New Roman" w:hAnsi="Times New Roman"/>
          <w:lang w:val="pl-PL"/>
        </w:rPr>
        <w:t xml:space="preserve"> %  </w:t>
      </w:r>
      <w:r w:rsidR="00B06476">
        <w:rPr>
          <w:rFonts w:ascii="Times New Roman" w:hAnsi="Times New Roman"/>
          <w:lang w:val="pl-PL"/>
        </w:rPr>
        <w:t>R</w:t>
      </w:r>
      <w:r>
        <w:rPr>
          <w:rFonts w:ascii="Times New Roman" w:hAnsi="Times New Roman"/>
          <w:lang w:val="pl-PL"/>
        </w:rPr>
        <w:t xml:space="preserve">ashodi za građevinske objekte iznose </w:t>
      </w:r>
      <w:r w:rsidR="00005018">
        <w:rPr>
          <w:rFonts w:ascii="Times New Roman" w:hAnsi="Times New Roman"/>
          <w:lang w:val="pl-PL"/>
        </w:rPr>
        <w:t>4.012,50</w:t>
      </w:r>
      <w:r>
        <w:rPr>
          <w:rFonts w:ascii="Times New Roman" w:hAnsi="Times New Roman"/>
          <w:lang w:val="pl-PL"/>
        </w:rPr>
        <w:t xml:space="preserve"> kn</w:t>
      </w:r>
      <w:r w:rsidR="00005018">
        <w:rPr>
          <w:rFonts w:ascii="Times New Roman" w:hAnsi="Times New Roman"/>
          <w:lang w:val="pl-PL"/>
        </w:rPr>
        <w:t xml:space="preserve"> dok </w:t>
      </w:r>
      <w:r>
        <w:rPr>
          <w:rFonts w:ascii="Times New Roman" w:hAnsi="Times New Roman"/>
          <w:lang w:val="pl-PL"/>
        </w:rPr>
        <w:t xml:space="preserve">rashodi za postrojenje i opremu iznose </w:t>
      </w:r>
      <w:r w:rsidR="00005018">
        <w:rPr>
          <w:rFonts w:ascii="Times New Roman" w:hAnsi="Times New Roman"/>
          <w:lang w:val="pl-PL"/>
        </w:rPr>
        <w:t>15.394,00</w:t>
      </w:r>
      <w:r w:rsidR="00A24BB8">
        <w:rPr>
          <w:rFonts w:ascii="Times New Roman" w:hAnsi="Times New Roman"/>
          <w:lang w:val="pl-PL"/>
        </w:rPr>
        <w:t xml:space="preserve"> kn</w:t>
      </w:r>
      <w:r w:rsidR="00B06476">
        <w:rPr>
          <w:rFonts w:ascii="Times New Roman" w:hAnsi="Times New Roman"/>
          <w:lang w:val="pl-PL"/>
        </w:rPr>
        <w:t>.</w:t>
      </w:r>
    </w:p>
    <w:p w:rsidR="00005018" w:rsidRDefault="00005018" w:rsidP="00F8612C">
      <w:pPr>
        <w:spacing w:line="360" w:lineRule="auto"/>
        <w:jc w:val="both"/>
        <w:rPr>
          <w:rFonts w:ascii="Times New Roman" w:hAnsi="Times New Roman"/>
          <w:lang w:val="pl-PL"/>
        </w:rPr>
      </w:pPr>
      <w:r>
        <w:rPr>
          <w:rFonts w:ascii="Times New Roman" w:hAnsi="Times New Roman"/>
          <w:lang w:val="pl-PL"/>
        </w:rPr>
        <w:t>Rashodi za dodatna ulaganja na nefinacijskoj imovini iznose 159.924,75 kn ( adaptacija zgrade NK)</w:t>
      </w:r>
    </w:p>
    <w:p w:rsidR="008D0503" w:rsidRPr="008D0503" w:rsidRDefault="008D0503" w:rsidP="00F8612C">
      <w:pPr>
        <w:spacing w:line="360" w:lineRule="auto"/>
        <w:jc w:val="both"/>
        <w:rPr>
          <w:rFonts w:ascii="Times New Roman" w:hAnsi="Times New Roman"/>
          <w:b/>
          <w:bCs/>
          <w:lang w:val="pl-PL"/>
        </w:rPr>
      </w:pPr>
    </w:p>
    <w:p w:rsidR="008D0503" w:rsidRDefault="008D0503" w:rsidP="00F8612C">
      <w:pPr>
        <w:spacing w:line="360" w:lineRule="auto"/>
        <w:jc w:val="both"/>
        <w:rPr>
          <w:rFonts w:ascii="Times New Roman" w:hAnsi="Times New Roman"/>
          <w:b/>
          <w:bCs/>
          <w:lang w:val="pl-PL"/>
        </w:rPr>
      </w:pPr>
      <w:r w:rsidRPr="008D0503">
        <w:rPr>
          <w:rFonts w:ascii="Times New Roman" w:hAnsi="Times New Roman"/>
          <w:b/>
          <w:bCs/>
          <w:lang w:val="pl-PL"/>
        </w:rPr>
        <w:t>3. VIŠAK/MANJAK</w:t>
      </w:r>
    </w:p>
    <w:p w:rsidR="008D0503" w:rsidRDefault="008D0503" w:rsidP="00F8612C">
      <w:pPr>
        <w:spacing w:line="360" w:lineRule="auto"/>
        <w:jc w:val="both"/>
        <w:rPr>
          <w:rFonts w:ascii="Times New Roman" w:hAnsi="Times New Roman"/>
          <w:lang w:val="pl-PL"/>
        </w:rPr>
      </w:pPr>
      <w:r w:rsidRPr="008D0503">
        <w:rPr>
          <w:rFonts w:ascii="Times New Roman" w:hAnsi="Times New Roman"/>
          <w:lang w:val="pl-PL"/>
        </w:rPr>
        <w:t xml:space="preserve">Ukupni prihodi i primici ostvareni su u iznosu od </w:t>
      </w:r>
      <w:r w:rsidR="00F82077">
        <w:rPr>
          <w:rFonts w:ascii="Times New Roman" w:hAnsi="Times New Roman"/>
          <w:lang w:val="pl-PL"/>
        </w:rPr>
        <w:t>4.396.896,10</w:t>
      </w:r>
      <w:r w:rsidRPr="008D0503">
        <w:rPr>
          <w:rFonts w:ascii="Times New Roman" w:hAnsi="Times New Roman"/>
          <w:lang w:val="pl-PL"/>
        </w:rPr>
        <w:t xml:space="preserve"> kn</w:t>
      </w:r>
      <w:r w:rsidR="00F82077">
        <w:rPr>
          <w:rFonts w:ascii="Times New Roman" w:hAnsi="Times New Roman"/>
          <w:lang w:val="pl-PL"/>
        </w:rPr>
        <w:t xml:space="preserve">. </w:t>
      </w:r>
      <w:r w:rsidRPr="008D0503">
        <w:rPr>
          <w:rFonts w:ascii="Times New Roman" w:hAnsi="Times New Roman"/>
          <w:lang w:val="pl-PL"/>
        </w:rPr>
        <w:t xml:space="preserve">Ukupni rashodi i izdaci izvršeni su u iznosu </w:t>
      </w:r>
      <w:r w:rsidR="00F82077">
        <w:rPr>
          <w:rFonts w:ascii="Times New Roman" w:hAnsi="Times New Roman"/>
          <w:lang w:val="pl-PL"/>
        </w:rPr>
        <w:t>2.635.057,36</w:t>
      </w:r>
      <w:r w:rsidRPr="008D0503">
        <w:rPr>
          <w:rFonts w:ascii="Times New Roman" w:hAnsi="Times New Roman"/>
          <w:lang w:val="pl-PL"/>
        </w:rPr>
        <w:t xml:space="preserve"> kn</w:t>
      </w:r>
      <w:r w:rsidR="00F82077">
        <w:rPr>
          <w:rFonts w:ascii="Times New Roman" w:hAnsi="Times New Roman"/>
          <w:lang w:val="pl-PL"/>
        </w:rPr>
        <w:t xml:space="preserve">. </w:t>
      </w:r>
      <w:r w:rsidRPr="008D0503">
        <w:rPr>
          <w:rFonts w:ascii="Times New Roman" w:hAnsi="Times New Roman"/>
          <w:lang w:val="pl-PL"/>
        </w:rPr>
        <w:t xml:space="preserve">Iz navedenog proizlazi da je ostvarenje prihoda i primitaka bilo veće od izvršenja rashoda i izdataka te da je ostvaren višak prihoda i primitaka u iznosu od </w:t>
      </w:r>
      <w:r w:rsidR="00F82077">
        <w:rPr>
          <w:rFonts w:ascii="Times New Roman" w:hAnsi="Times New Roman"/>
          <w:lang w:val="pl-PL"/>
        </w:rPr>
        <w:t>1.761.838,74</w:t>
      </w:r>
      <w:r w:rsidRPr="008D0503">
        <w:rPr>
          <w:rFonts w:ascii="Times New Roman" w:hAnsi="Times New Roman"/>
          <w:lang w:val="pl-PL"/>
        </w:rPr>
        <w:t xml:space="preserve"> kn što s raspoloživim sredstvima iz prethodnih godina ukupno iznosi </w:t>
      </w:r>
      <w:r w:rsidR="00F82077">
        <w:rPr>
          <w:rFonts w:ascii="Times New Roman" w:hAnsi="Times New Roman"/>
          <w:lang w:val="pl-PL"/>
        </w:rPr>
        <w:t>4.547.827,75</w:t>
      </w:r>
      <w:r w:rsidRPr="008D0503">
        <w:rPr>
          <w:rFonts w:ascii="Times New Roman" w:hAnsi="Times New Roman"/>
          <w:lang w:val="pl-PL"/>
        </w:rPr>
        <w:t xml:space="preserve"> kn.</w:t>
      </w:r>
    </w:p>
    <w:p w:rsidR="008D0503" w:rsidRDefault="008D0503" w:rsidP="00F8612C">
      <w:pPr>
        <w:spacing w:line="360" w:lineRule="auto"/>
        <w:jc w:val="both"/>
        <w:rPr>
          <w:rFonts w:ascii="Times New Roman" w:hAnsi="Times New Roman"/>
          <w:lang w:val="pl-PL"/>
        </w:rPr>
      </w:pPr>
    </w:p>
    <w:p w:rsidR="00F82077" w:rsidRDefault="00F82077" w:rsidP="00E90570">
      <w:pPr>
        <w:spacing w:line="360" w:lineRule="auto"/>
        <w:jc w:val="both"/>
        <w:rPr>
          <w:rFonts w:ascii="Times New Roman" w:hAnsi="Times New Roman"/>
          <w:lang w:val="pl-PL"/>
        </w:rPr>
      </w:pPr>
    </w:p>
    <w:p w:rsidR="00C63E9D" w:rsidRPr="00B27284" w:rsidRDefault="00C63E9D" w:rsidP="00E90570">
      <w:pPr>
        <w:spacing w:line="360" w:lineRule="auto"/>
        <w:jc w:val="both"/>
        <w:rPr>
          <w:rFonts w:ascii="Times New Roman" w:hAnsi="Times New Roman"/>
        </w:rPr>
      </w:pPr>
      <w:r w:rsidRPr="00B27284">
        <w:rPr>
          <w:rFonts w:ascii="Times New Roman" w:hAnsi="Times New Roman"/>
          <w:lang w:val="pl-PL"/>
        </w:rPr>
        <w:t xml:space="preserve">Obrazloženje izvršenja programa iz Posebnog dijela Proračuna Općine </w:t>
      </w:r>
      <w:r w:rsidR="007B7E40" w:rsidRPr="00B27284">
        <w:rPr>
          <w:rFonts w:ascii="Times New Roman" w:hAnsi="Times New Roman"/>
          <w:lang w:val="pl-PL"/>
        </w:rPr>
        <w:t>Draganić</w:t>
      </w:r>
      <w:r w:rsidRPr="00B27284">
        <w:rPr>
          <w:rFonts w:ascii="Times New Roman" w:hAnsi="Times New Roman"/>
          <w:lang w:val="pl-PL"/>
        </w:rPr>
        <w:t xml:space="preserve"> za </w:t>
      </w:r>
      <w:r w:rsidR="0055473E" w:rsidRPr="00B27284">
        <w:rPr>
          <w:rFonts w:ascii="Times New Roman" w:hAnsi="Times New Roman"/>
          <w:lang w:val="pl-PL"/>
        </w:rPr>
        <w:t>razdoblje I-VI 20</w:t>
      </w:r>
      <w:r w:rsidR="00BF5C11" w:rsidRPr="00B27284">
        <w:rPr>
          <w:rFonts w:ascii="Times New Roman" w:hAnsi="Times New Roman"/>
          <w:lang w:val="pl-PL"/>
        </w:rPr>
        <w:t>2</w:t>
      </w:r>
      <w:r w:rsidR="00005018">
        <w:rPr>
          <w:rFonts w:ascii="Times New Roman" w:hAnsi="Times New Roman"/>
          <w:lang w:val="pl-PL"/>
        </w:rPr>
        <w:t>2</w:t>
      </w:r>
      <w:r w:rsidR="0055473E" w:rsidRPr="00B27284">
        <w:rPr>
          <w:rFonts w:ascii="Times New Roman" w:hAnsi="Times New Roman"/>
          <w:lang w:val="pl-PL"/>
        </w:rPr>
        <w:t>.</w:t>
      </w:r>
      <w:r w:rsidRPr="00B27284">
        <w:rPr>
          <w:rFonts w:ascii="Times New Roman" w:hAnsi="Times New Roman"/>
          <w:lang w:val="pl-PL"/>
        </w:rPr>
        <w:t xml:space="preserve"> godin</w:t>
      </w:r>
      <w:r w:rsidR="0055473E" w:rsidRPr="00B27284">
        <w:rPr>
          <w:rFonts w:ascii="Times New Roman" w:hAnsi="Times New Roman"/>
          <w:lang w:val="pl-PL"/>
        </w:rPr>
        <w:t>e</w:t>
      </w:r>
      <w:r w:rsidRPr="00B27284">
        <w:rPr>
          <w:rFonts w:ascii="Times New Roman" w:hAnsi="Times New Roman"/>
          <w:lang w:val="pl-PL"/>
        </w:rPr>
        <w:t xml:space="preserve"> po razdjelima i programima:</w:t>
      </w:r>
    </w:p>
    <w:p w:rsidR="004457EB" w:rsidRDefault="004457EB" w:rsidP="00F82077">
      <w:pPr>
        <w:widowControl w:val="0"/>
        <w:autoSpaceDE w:val="0"/>
        <w:autoSpaceDN w:val="0"/>
        <w:spacing w:after="0" w:line="360" w:lineRule="auto"/>
        <w:rPr>
          <w:rFonts w:ascii="Times New Roman" w:eastAsia="Times New Roman" w:hAnsi="Times New Roman"/>
          <w:b/>
          <w:color w:val="C00000"/>
          <w:lang w:eastAsia="hr-HR" w:bidi="hr-HR"/>
        </w:rPr>
      </w:pPr>
    </w:p>
    <w:p w:rsidR="004457EB" w:rsidRDefault="004457EB" w:rsidP="004270BD">
      <w:pPr>
        <w:widowControl w:val="0"/>
        <w:autoSpaceDE w:val="0"/>
        <w:autoSpaceDN w:val="0"/>
        <w:spacing w:after="0" w:line="360" w:lineRule="auto"/>
        <w:jc w:val="center"/>
        <w:rPr>
          <w:rFonts w:ascii="Times New Roman" w:eastAsia="Times New Roman" w:hAnsi="Times New Roman"/>
          <w:b/>
          <w:color w:val="C00000"/>
          <w:lang w:eastAsia="hr-HR" w:bidi="hr-HR"/>
        </w:rPr>
      </w:pPr>
    </w:p>
    <w:p w:rsidR="004270BD" w:rsidRPr="00B06476" w:rsidRDefault="004270BD" w:rsidP="004270BD">
      <w:pPr>
        <w:widowControl w:val="0"/>
        <w:autoSpaceDE w:val="0"/>
        <w:autoSpaceDN w:val="0"/>
        <w:spacing w:after="0" w:line="360" w:lineRule="auto"/>
        <w:jc w:val="center"/>
        <w:rPr>
          <w:rFonts w:ascii="Times New Roman" w:eastAsia="Times New Roman" w:hAnsi="Times New Roman"/>
          <w:b/>
          <w:color w:val="000000" w:themeColor="text1"/>
          <w:lang w:eastAsia="hr-HR" w:bidi="hr-HR"/>
        </w:rPr>
      </w:pPr>
      <w:r w:rsidRPr="00B06476">
        <w:rPr>
          <w:rFonts w:ascii="Times New Roman" w:eastAsia="Times New Roman" w:hAnsi="Times New Roman"/>
          <w:b/>
          <w:color w:val="000000" w:themeColor="text1"/>
          <w:lang w:eastAsia="hr-HR" w:bidi="hr-HR"/>
        </w:rPr>
        <w:t>RAZDJELI PRORAČUNA</w:t>
      </w:r>
    </w:p>
    <w:p w:rsidR="004270BD" w:rsidRPr="004270BD" w:rsidRDefault="004270BD" w:rsidP="004270BD">
      <w:pPr>
        <w:widowControl w:val="0"/>
        <w:autoSpaceDE w:val="0"/>
        <w:autoSpaceDN w:val="0"/>
        <w:spacing w:after="0" w:line="360" w:lineRule="auto"/>
        <w:jc w:val="center"/>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A) RAZDJEL 001 PREDSTAVNIČKA, IZVRŠNA TIJELA I MJESNA SAMOUPRAVA</w:t>
      </w: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r w:rsidRPr="004270BD">
        <w:rPr>
          <w:rFonts w:ascii="Times New Roman" w:eastAsia="Times New Roman" w:hAnsi="Times New Roman"/>
          <w:b/>
          <w:lang w:eastAsia="hr-HR" w:bidi="hr-HR"/>
        </w:rPr>
        <w:t>GLAVA 00101 – OPĆINSKO VIJEĆE I NAČELNIK</w:t>
      </w: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r w:rsidRPr="004270BD">
        <w:rPr>
          <w:rFonts w:ascii="Times New Roman" w:eastAsia="Times New Roman" w:hAnsi="Times New Roman"/>
          <w:b/>
          <w:lang w:eastAsia="hr-HR" w:bidi="hr-HR"/>
        </w:rPr>
        <w:t>Program 1000 – REDOVNA DJELATNOST OPĆINSKOG VIJEĆA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Općinsko vijeće predstavničko je tijelo građana i tijelo lokalne samouprave koje donosi akte u okviru prava i dužnosti Općine kao jedinice lokalne samouprave. U okviru svog djelokruga Općinsko vijeće između ostalog donosi Statut Općine, odluke i druge opće akte kojima uređuje pitanja iz samoupravnog djelokruga Općine, donosi Općinski proračun, odluku o izvršenju proračuna i nadzire ukupno materijalno i financijsko poslovanje Općine te odlučuje o drugim pitanjima utvrđenim zakonima i Statutom Općine.</w:t>
      </w:r>
    </w:p>
    <w:p w:rsidR="004270BD" w:rsidRDefault="004270BD" w:rsidP="00A412B0">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Programom</w:t>
      </w:r>
      <w:r w:rsidRPr="004270BD">
        <w:rPr>
          <w:rFonts w:ascii="Times New Roman" w:eastAsia="Times New Roman" w:hAnsi="Times New Roman"/>
          <w:spacing w:val="-4"/>
          <w:lang w:eastAsia="hr-HR" w:bidi="hr-HR"/>
        </w:rPr>
        <w:t xml:space="preserve"> </w:t>
      </w:r>
      <w:r w:rsidRPr="004270BD">
        <w:rPr>
          <w:rFonts w:ascii="Times New Roman" w:eastAsia="Times New Roman" w:hAnsi="Times New Roman"/>
          <w:lang w:eastAsia="hr-HR" w:bidi="hr-HR"/>
        </w:rPr>
        <w:t>se</w:t>
      </w:r>
      <w:r w:rsidRPr="004270BD">
        <w:rPr>
          <w:rFonts w:ascii="Times New Roman" w:eastAsia="Times New Roman" w:hAnsi="Times New Roman"/>
          <w:spacing w:val="-4"/>
          <w:lang w:eastAsia="hr-HR" w:bidi="hr-HR"/>
        </w:rPr>
        <w:t xml:space="preserve"> </w:t>
      </w:r>
      <w:r w:rsidRPr="004270BD">
        <w:rPr>
          <w:rFonts w:ascii="Times New Roman" w:eastAsia="Times New Roman" w:hAnsi="Times New Roman"/>
          <w:lang w:eastAsia="hr-HR" w:bidi="hr-HR"/>
        </w:rPr>
        <w:t>osiguravaju</w:t>
      </w:r>
      <w:r w:rsidRPr="004270BD">
        <w:rPr>
          <w:rFonts w:ascii="Times New Roman" w:eastAsia="Times New Roman" w:hAnsi="Times New Roman"/>
          <w:spacing w:val="-5"/>
          <w:lang w:eastAsia="hr-HR" w:bidi="hr-HR"/>
        </w:rPr>
        <w:t xml:space="preserve"> </w:t>
      </w:r>
      <w:r w:rsidRPr="004270BD">
        <w:rPr>
          <w:rFonts w:ascii="Times New Roman" w:eastAsia="Times New Roman" w:hAnsi="Times New Roman"/>
          <w:lang w:eastAsia="hr-HR" w:bidi="hr-HR"/>
        </w:rPr>
        <w:t>sredstva</w:t>
      </w:r>
      <w:r w:rsidRPr="004270BD">
        <w:rPr>
          <w:rFonts w:ascii="Times New Roman" w:eastAsia="Times New Roman" w:hAnsi="Times New Roman"/>
          <w:spacing w:val="-4"/>
          <w:lang w:eastAsia="hr-HR" w:bidi="hr-HR"/>
        </w:rPr>
        <w:t xml:space="preserve"> </w:t>
      </w:r>
      <w:r w:rsidRPr="004270BD">
        <w:rPr>
          <w:rFonts w:ascii="Times New Roman" w:eastAsia="Times New Roman" w:hAnsi="Times New Roman"/>
          <w:lang w:eastAsia="hr-HR" w:bidi="hr-HR"/>
        </w:rPr>
        <w:t>za</w:t>
      </w:r>
      <w:r w:rsidRPr="004270BD">
        <w:rPr>
          <w:rFonts w:ascii="Times New Roman" w:eastAsia="Times New Roman" w:hAnsi="Times New Roman"/>
          <w:spacing w:val="-3"/>
          <w:lang w:eastAsia="hr-HR" w:bidi="hr-HR"/>
        </w:rPr>
        <w:t xml:space="preserve"> </w:t>
      </w:r>
      <w:r w:rsidRPr="004270BD">
        <w:rPr>
          <w:rFonts w:ascii="Times New Roman" w:eastAsia="Times New Roman" w:hAnsi="Times New Roman"/>
          <w:lang w:eastAsia="hr-HR" w:bidi="hr-HR"/>
        </w:rPr>
        <w:t>redovan</w:t>
      </w:r>
      <w:r w:rsidRPr="004270BD">
        <w:rPr>
          <w:rFonts w:ascii="Times New Roman" w:eastAsia="Times New Roman" w:hAnsi="Times New Roman"/>
          <w:spacing w:val="-5"/>
          <w:lang w:eastAsia="hr-HR" w:bidi="hr-HR"/>
        </w:rPr>
        <w:t xml:space="preserve"> </w:t>
      </w:r>
      <w:r w:rsidRPr="004270BD">
        <w:rPr>
          <w:rFonts w:ascii="Times New Roman" w:eastAsia="Times New Roman" w:hAnsi="Times New Roman"/>
          <w:lang w:eastAsia="hr-HR" w:bidi="hr-HR"/>
        </w:rPr>
        <w:t>rad</w:t>
      </w:r>
      <w:r w:rsidRPr="004270BD">
        <w:rPr>
          <w:rFonts w:ascii="Times New Roman" w:eastAsia="Times New Roman" w:hAnsi="Times New Roman"/>
          <w:spacing w:val="-5"/>
          <w:lang w:eastAsia="hr-HR" w:bidi="hr-HR"/>
        </w:rPr>
        <w:t xml:space="preserve"> </w:t>
      </w:r>
      <w:r w:rsidRPr="004270BD">
        <w:rPr>
          <w:rFonts w:ascii="Times New Roman" w:eastAsia="Times New Roman" w:hAnsi="Times New Roman"/>
          <w:lang w:eastAsia="hr-HR" w:bidi="hr-HR"/>
        </w:rPr>
        <w:t>Općinskog</w:t>
      </w:r>
      <w:r w:rsidRPr="004270BD">
        <w:rPr>
          <w:rFonts w:ascii="Times New Roman" w:eastAsia="Times New Roman" w:hAnsi="Times New Roman"/>
          <w:spacing w:val="-6"/>
          <w:lang w:eastAsia="hr-HR" w:bidi="hr-HR"/>
        </w:rPr>
        <w:t xml:space="preserve"> </w:t>
      </w:r>
      <w:r w:rsidRPr="004270BD">
        <w:rPr>
          <w:rFonts w:ascii="Times New Roman" w:eastAsia="Times New Roman" w:hAnsi="Times New Roman"/>
          <w:lang w:eastAsia="hr-HR" w:bidi="hr-HR"/>
        </w:rPr>
        <w:t>vijeća,</w:t>
      </w:r>
      <w:r w:rsidRPr="004270BD">
        <w:rPr>
          <w:rFonts w:ascii="Times New Roman" w:eastAsia="Times New Roman" w:hAnsi="Times New Roman"/>
          <w:spacing w:val="-5"/>
          <w:lang w:eastAsia="hr-HR" w:bidi="hr-HR"/>
        </w:rPr>
        <w:t xml:space="preserve"> </w:t>
      </w:r>
      <w:r w:rsidRPr="004270BD">
        <w:rPr>
          <w:rFonts w:ascii="Times New Roman" w:eastAsia="Times New Roman" w:hAnsi="Times New Roman"/>
          <w:lang w:eastAsia="hr-HR" w:bidi="hr-HR"/>
        </w:rPr>
        <w:t>a</w:t>
      </w:r>
      <w:r w:rsidRPr="004270BD">
        <w:rPr>
          <w:rFonts w:ascii="Times New Roman" w:eastAsia="Times New Roman" w:hAnsi="Times New Roman"/>
          <w:spacing w:val="-4"/>
          <w:lang w:eastAsia="hr-HR" w:bidi="hr-HR"/>
        </w:rPr>
        <w:t xml:space="preserve"> </w:t>
      </w:r>
      <w:r w:rsidRPr="004270BD">
        <w:rPr>
          <w:rFonts w:ascii="Times New Roman" w:eastAsia="Times New Roman" w:hAnsi="Times New Roman"/>
          <w:lang w:eastAsia="hr-HR" w:bidi="hr-HR"/>
        </w:rPr>
        <w:t>obuhvaćaju</w:t>
      </w:r>
      <w:r w:rsidRPr="004270BD">
        <w:rPr>
          <w:rFonts w:ascii="Times New Roman" w:eastAsia="Times New Roman" w:hAnsi="Times New Roman"/>
          <w:spacing w:val="-5"/>
          <w:lang w:eastAsia="hr-HR" w:bidi="hr-HR"/>
        </w:rPr>
        <w:t xml:space="preserve"> </w:t>
      </w:r>
      <w:r w:rsidRPr="004270BD">
        <w:rPr>
          <w:rFonts w:ascii="Times New Roman" w:eastAsia="Times New Roman" w:hAnsi="Times New Roman"/>
          <w:lang w:eastAsia="hr-HR" w:bidi="hr-HR"/>
        </w:rPr>
        <w:t>rashode za redovan rad predstavničkog tijela i njegovih radnih tijela, naknade, protokol, promidžbe, proslave, sredstva za financiranje političkih stranaka, sredstva za nagrade i priznanja, naknade za Savjet mladih te sredstva za nadolazeće izbore.</w:t>
      </w:r>
    </w:p>
    <w:p w:rsidR="004457EB" w:rsidRPr="00A412B0" w:rsidRDefault="004457EB" w:rsidP="00A412B0">
      <w:pPr>
        <w:widowControl w:val="0"/>
        <w:autoSpaceDE w:val="0"/>
        <w:autoSpaceDN w:val="0"/>
        <w:spacing w:after="0" w:line="360" w:lineRule="auto"/>
        <w:jc w:val="both"/>
        <w:rPr>
          <w:rFonts w:ascii="Times New Roman" w:eastAsia="Times New Roman" w:hAnsi="Times New Roman"/>
          <w:lang w:eastAsia="hr-HR" w:bidi="hr-HR"/>
        </w:rPr>
      </w:pPr>
    </w:p>
    <w:tbl>
      <w:tblPr>
        <w:tblStyle w:val="TableGrid21"/>
        <w:tblW w:w="7503" w:type="dxa"/>
        <w:tblLook w:val="0000" w:firstRow="0" w:lastRow="0" w:firstColumn="0" w:lastColumn="0" w:noHBand="0" w:noVBand="0"/>
      </w:tblPr>
      <w:tblGrid>
        <w:gridCol w:w="846"/>
        <w:gridCol w:w="3685"/>
        <w:gridCol w:w="1418"/>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685"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418"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r w:rsidRPr="004270BD">
              <w:rPr>
                <w:b/>
                <w:bCs/>
                <w:sz w:val="20"/>
                <w:szCs w:val="20"/>
                <w:lang w:eastAsia="hr-HR" w:bidi="hr-HR"/>
              </w:rPr>
              <w:t xml:space="preserve"> </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Cs/>
                <w:sz w:val="20"/>
                <w:szCs w:val="20"/>
                <w:lang w:eastAsia="hr-HR" w:bidi="hr-HR"/>
              </w:rPr>
            </w:pPr>
            <w:r w:rsidRPr="004270BD">
              <w:rPr>
                <w:bCs/>
                <w:sz w:val="20"/>
                <w:szCs w:val="20"/>
                <w:lang w:eastAsia="hr-HR" w:bidi="hr-HR"/>
              </w:rPr>
              <w:t>1.</w:t>
            </w:r>
          </w:p>
        </w:tc>
        <w:tc>
          <w:tcPr>
            <w:tcW w:w="3685"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A100001 Naknade za rad Općinskog vijeća i odbora</w:t>
            </w:r>
          </w:p>
        </w:tc>
        <w:tc>
          <w:tcPr>
            <w:tcW w:w="1418"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81</w:t>
            </w:r>
            <w:r w:rsidR="00DC5974" w:rsidRPr="004270BD">
              <w:rPr>
                <w:sz w:val="20"/>
                <w:szCs w:val="20"/>
                <w:lang w:eastAsia="hr-HR" w:bidi="hr-HR"/>
              </w:rPr>
              <w:t>.000,00</w:t>
            </w:r>
          </w:p>
        </w:tc>
        <w:tc>
          <w:tcPr>
            <w:tcW w:w="1554"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29.263,90</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Cs/>
                <w:sz w:val="20"/>
                <w:szCs w:val="20"/>
                <w:lang w:eastAsia="hr-HR" w:bidi="hr-HR"/>
              </w:rPr>
            </w:pPr>
            <w:r w:rsidRPr="004270BD">
              <w:rPr>
                <w:bCs/>
                <w:sz w:val="20"/>
                <w:szCs w:val="20"/>
                <w:lang w:eastAsia="hr-HR" w:bidi="hr-HR"/>
              </w:rPr>
              <w:t>2.</w:t>
            </w:r>
          </w:p>
        </w:tc>
        <w:tc>
          <w:tcPr>
            <w:tcW w:w="3685"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A100002 Financiranje političkih stranaka</w:t>
            </w:r>
          </w:p>
        </w:tc>
        <w:tc>
          <w:tcPr>
            <w:tcW w:w="1418"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30.000,00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13.</w:t>
            </w:r>
            <w:r w:rsidR="00C02598">
              <w:rPr>
                <w:sz w:val="20"/>
                <w:szCs w:val="20"/>
                <w:lang w:eastAsia="hr-HR" w:bidi="hr-HR"/>
              </w:rPr>
              <w:t>5</w:t>
            </w:r>
            <w:r>
              <w:rPr>
                <w:sz w:val="20"/>
                <w:szCs w:val="20"/>
                <w:lang w:eastAsia="hr-HR" w:bidi="hr-HR"/>
              </w:rPr>
              <w:t>00,00</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Cs/>
                <w:sz w:val="20"/>
                <w:szCs w:val="20"/>
                <w:lang w:eastAsia="hr-HR" w:bidi="hr-HR"/>
              </w:rPr>
            </w:pPr>
            <w:r w:rsidRPr="004270BD">
              <w:rPr>
                <w:bCs/>
                <w:sz w:val="20"/>
                <w:szCs w:val="20"/>
                <w:lang w:eastAsia="hr-HR" w:bidi="hr-HR"/>
              </w:rPr>
              <w:t>3.</w:t>
            </w:r>
          </w:p>
        </w:tc>
        <w:tc>
          <w:tcPr>
            <w:tcW w:w="3685"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A100003 Obilježavanje značajnih datuma</w:t>
            </w:r>
          </w:p>
        </w:tc>
        <w:tc>
          <w:tcPr>
            <w:tcW w:w="1418"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17</w:t>
            </w:r>
            <w:r w:rsidR="00DC5974" w:rsidRPr="004270BD">
              <w:rPr>
                <w:sz w:val="20"/>
                <w:szCs w:val="20"/>
                <w:lang w:eastAsia="hr-HR" w:bidi="hr-HR"/>
              </w:rPr>
              <w:t>.000,00</w:t>
            </w:r>
          </w:p>
        </w:tc>
        <w:tc>
          <w:tcPr>
            <w:tcW w:w="1554"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8.863,21</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Cs/>
                <w:sz w:val="20"/>
                <w:szCs w:val="20"/>
                <w:lang w:eastAsia="hr-HR" w:bidi="hr-HR"/>
              </w:rPr>
            </w:pPr>
            <w:r w:rsidRPr="004270BD">
              <w:rPr>
                <w:bCs/>
                <w:sz w:val="20"/>
                <w:szCs w:val="20"/>
                <w:lang w:eastAsia="hr-HR" w:bidi="hr-HR"/>
              </w:rPr>
              <w:t>4.</w:t>
            </w:r>
          </w:p>
        </w:tc>
        <w:tc>
          <w:tcPr>
            <w:tcW w:w="3685"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A100006 Savjet mladih</w:t>
            </w:r>
          </w:p>
        </w:tc>
        <w:tc>
          <w:tcPr>
            <w:tcW w:w="1418"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5.000,00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0,00</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Cs/>
                <w:sz w:val="20"/>
                <w:szCs w:val="20"/>
                <w:lang w:eastAsia="hr-HR" w:bidi="hr-HR"/>
              </w:rPr>
            </w:pPr>
            <w:r w:rsidRPr="004270BD">
              <w:rPr>
                <w:bCs/>
                <w:sz w:val="20"/>
                <w:szCs w:val="20"/>
                <w:lang w:eastAsia="hr-HR" w:bidi="hr-HR"/>
              </w:rPr>
              <w:t>5.</w:t>
            </w:r>
          </w:p>
        </w:tc>
        <w:tc>
          <w:tcPr>
            <w:tcW w:w="3685"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T10000</w:t>
            </w:r>
            <w:r w:rsidR="00C02598">
              <w:rPr>
                <w:sz w:val="20"/>
                <w:szCs w:val="20"/>
                <w:lang w:eastAsia="hr-HR" w:bidi="hr-HR"/>
              </w:rPr>
              <w:t>5</w:t>
            </w:r>
            <w:r w:rsidRPr="004270BD">
              <w:rPr>
                <w:sz w:val="20"/>
                <w:szCs w:val="20"/>
                <w:lang w:eastAsia="hr-HR" w:bidi="hr-HR"/>
              </w:rPr>
              <w:t xml:space="preserve"> </w:t>
            </w:r>
            <w:r w:rsidR="00C02598">
              <w:rPr>
                <w:sz w:val="20"/>
                <w:szCs w:val="20"/>
                <w:lang w:eastAsia="hr-HR" w:bidi="hr-HR"/>
              </w:rPr>
              <w:t>Izbori za mjesne odbore 2022.g.</w:t>
            </w:r>
          </w:p>
        </w:tc>
        <w:tc>
          <w:tcPr>
            <w:tcW w:w="1418"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60.000,00</w:t>
            </w:r>
          </w:p>
        </w:tc>
        <w:tc>
          <w:tcPr>
            <w:tcW w:w="1554"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0,00</w:t>
            </w:r>
          </w:p>
        </w:tc>
      </w:tr>
      <w:tr w:rsidR="00DC5974" w:rsidRPr="004270BD" w:rsidTr="00DC5974">
        <w:tc>
          <w:tcPr>
            <w:tcW w:w="4531"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418"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193.000,00</w:t>
            </w:r>
          </w:p>
        </w:tc>
        <w:tc>
          <w:tcPr>
            <w:tcW w:w="1554"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51.627,11</w:t>
            </w:r>
          </w:p>
        </w:tc>
      </w:tr>
    </w:tbl>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 xml:space="preserve">CILJ PROGRAMA </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Cilj programa je osiguranje organizacijskih, materijalnih, i drugih uvjeta za redovan rad Općinskog vijeća, izrada i dostava potrebnih materijala za sjednice, izrada, dostava i objava zaključaka i odluka sa sjednica, organizacija protokolarnih aktivnosti, sustavno djelovanje političkih stranaka i promicanje političkog djelovanja.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 xml:space="preserve">POKAZATELJ USPJEŠNOSTI </w:t>
      </w:r>
    </w:p>
    <w:p w:rsidR="004270BD" w:rsidRDefault="004270BD" w:rsidP="004270BD">
      <w:pPr>
        <w:widowControl w:val="0"/>
        <w:autoSpaceDE w:val="0"/>
        <w:autoSpaceDN w:val="0"/>
        <w:adjustRightInd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 xml:space="preserve">Pokazatelj uspješnost je pravodobno donošenje odluka, te usklađivanje općih akata sa zakonom, kako </w:t>
      </w:r>
      <w:r w:rsidRPr="004270BD">
        <w:rPr>
          <w:rFonts w:ascii="Times New Roman" w:eastAsia="Times New Roman" w:hAnsi="Times New Roman"/>
          <w:lang w:eastAsia="hr-HR" w:bidi="hr-HR"/>
        </w:rPr>
        <w:lastRenderedPageBreak/>
        <w:t>bi se osigurali uvjeti za pružanje javnih usluga iz nadležnosti Općine, redovno održavanje sjednica predstavničkog tijela i radnih tijela predstavničkog tijela, objava akata koje donose tijelo općine u Službenim novinama, redovno financiranje političkih stranaka.</w:t>
      </w:r>
    </w:p>
    <w:p w:rsidR="004457EB" w:rsidRDefault="004457EB" w:rsidP="004270BD">
      <w:pPr>
        <w:widowControl w:val="0"/>
        <w:autoSpaceDE w:val="0"/>
        <w:autoSpaceDN w:val="0"/>
        <w:adjustRightInd w:val="0"/>
        <w:spacing w:after="0" w:line="360" w:lineRule="auto"/>
        <w:jc w:val="both"/>
        <w:rPr>
          <w:rFonts w:ascii="Times New Roman" w:eastAsia="Times New Roman" w:hAnsi="Times New Roman"/>
          <w:lang w:eastAsia="hr-HR" w:bidi="hr-HR"/>
        </w:rPr>
      </w:pPr>
    </w:p>
    <w:p w:rsidR="004457EB" w:rsidRPr="004270BD" w:rsidRDefault="004457EB" w:rsidP="004270BD">
      <w:pPr>
        <w:widowControl w:val="0"/>
        <w:autoSpaceDE w:val="0"/>
        <w:autoSpaceDN w:val="0"/>
        <w:adjustRightInd w:val="0"/>
        <w:spacing w:after="0" w:line="360" w:lineRule="auto"/>
        <w:jc w:val="both"/>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r w:rsidRPr="004270BD">
        <w:rPr>
          <w:rFonts w:ascii="Times New Roman" w:eastAsia="Times New Roman" w:hAnsi="Times New Roman"/>
          <w:b/>
          <w:lang w:eastAsia="hr-HR" w:bidi="hr-HR"/>
        </w:rPr>
        <w:t xml:space="preserve">Program 1001 – REDOVNA DJELATNOST OPĆINSKOG NAČELNIKA </w:t>
      </w:r>
      <w:bookmarkStart w:id="4" w:name="_GoBack"/>
      <w:bookmarkEnd w:id="4"/>
    </w:p>
    <w:p w:rsid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 xml:space="preserve">Općinski načelnik je nositelj izvršne vlasti u Općini. Općinski načelnik priprema prijedloge općih akata,  izvršava i osigurava izvršavanje općih akata Općinskog vijeća, utvrđuje prijedlog proračuna Općine i izvršenje proračuna,  upravlja imovinom Općine u skladu sa zakonom, Statutom i općim aktima Općinskog vijeća, upravlja prihodima i rashodima Općine, upravlja raspoloživim novčanim sredstvima na računu proračuna Općine, donosi pravilnike, odluke, imenuje i razrješava, sklapa ugovore, provodi natječaje te podnosi izvještaje Općinskom vijeću u skladu sa Statutom i drugim propisima. Općinski načelnik je odgovoran za ustavnost i zakonitost obavljanja poslova koji su u njegovom djelokrugu i za ustavnost i zakonitost akata upravnih tijela Općine. </w:t>
      </w:r>
    </w:p>
    <w:p w:rsidR="00A412B0" w:rsidRPr="004270BD" w:rsidRDefault="00A412B0" w:rsidP="004270BD">
      <w:pPr>
        <w:widowControl w:val="0"/>
        <w:autoSpaceDE w:val="0"/>
        <w:autoSpaceDN w:val="0"/>
        <w:spacing w:after="0" w:line="360" w:lineRule="auto"/>
        <w:jc w:val="both"/>
        <w:rPr>
          <w:rFonts w:ascii="Times New Roman" w:hAnsi="Times New Roman"/>
          <w:lang w:eastAsia="hr-HR" w:bidi="hr-HR"/>
        </w:rPr>
      </w:pP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r w:rsidRPr="004270BD">
              <w:rPr>
                <w:b/>
                <w:bCs/>
                <w:sz w:val="20"/>
                <w:szCs w:val="20"/>
                <w:lang w:eastAsia="hr-HR" w:bidi="hr-HR"/>
              </w:rPr>
              <w:t xml:space="preserve"> </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A100101 Plaće i naknade</w:t>
            </w:r>
          </w:p>
        </w:tc>
        <w:tc>
          <w:tcPr>
            <w:tcW w:w="1559"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203</w:t>
            </w:r>
            <w:r w:rsidR="00DC5974" w:rsidRPr="004270BD">
              <w:rPr>
                <w:sz w:val="20"/>
                <w:szCs w:val="20"/>
                <w:lang w:eastAsia="hr-HR" w:bidi="hr-HR"/>
              </w:rPr>
              <w:t>.000,00</w:t>
            </w:r>
          </w:p>
        </w:tc>
        <w:tc>
          <w:tcPr>
            <w:tcW w:w="1554"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99.599,96</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2.</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A100102 Protokolarne aktivnosti, promidžba i donacije</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4</w:t>
            </w:r>
            <w:r w:rsidR="00C02598">
              <w:rPr>
                <w:sz w:val="20"/>
                <w:szCs w:val="20"/>
                <w:lang w:eastAsia="hr-HR" w:bidi="hr-HR"/>
              </w:rPr>
              <w:t>4</w:t>
            </w:r>
            <w:r w:rsidRPr="004270BD">
              <w:rPr>
                <w:sz w:val="20"/>
                <w:szCs w:val="20"/>
                <w:lang w:eastAsia="hr-HR" w:bidi="hr-HR"/>
              </w:rPr>
              <w:t>.000,00</w:t>
            </w:r>
          </w:p>
        </w:tc>
        <w:tc>
          <w:tcPr>
            <w:tcW w:w="1554"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13.921,36</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3.</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A100103 Događanja i manifestacije</w:t>
            </w:r>
          </w:p>
        </w:tc>
        <w:tc>
          <w:tcPr>
            <w:tcW w:w="1559"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130</w:t>
            </w:r>
            <w:r w:rsidR="00DC5974" w:rsidRPr="004270BD">
              <w:rPr>
                <w:sz w:val="20"/>
                <w:szCs w:val="20"/>
                <w:lang w:eastAsia="hr-HR" w:bidi="hr-HR"/>
              </w:rPr>
              <w:t>.000,00</w:t>
            </w:r>
          </w:p>
        </w:tc>
        <w:tc>
          <w:tcPr>
            <w:tcW w:w="1554"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78.250,13</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4.</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A100104 Proračunska zaliha</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15.000,00</w:t>
            </w:r>
          </w:p>
        </w:tc>
        <w:tc>
          <w:tcPr>
            <w:tcW w:w="1554"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2.970,00</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392</w:t>
            </w:r>
            <w:r w:rsidR="00DC5974" w:rsidRPr="004270BD">
              <w:rPr>
                <w:sz w:val="20"/>
                <w:szCs w:val="20"/>
                <w:lang w:eastAsia="hr-HR" w:bidi="hr-HR"/>
              </w:rPr>
              <w:t>.000,00</w:t>
            </w:r>
          </w:p>
        </w:tc>
        <w:tc>
          <w:tcPr>
            <w:tcW w:w="1554"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194.741,45</w:t>
            </w:r>
          </w:p>
        </w:tc>
      </w:tr>
    </w:tbl>
    <w:p w:rsidR="004270BD" w:rsidRPr="004270BD" w:rsidRDefault="004270BD" w:rsidP="004270BD">
      <w:pPr>
        <w:widowControl w:val="0"/>
        <w:autoSpaceDE w:val="0"/>
        <w:autoSpaceDN w:val="0"/>
        <w:spacing w:after="0" w:line="360" w:lineRule="auto"/>
        <w:rPr>
          <w:rFonts w:ascii="Times New Roman" w:eastAsia="Times New Roman" w:hAnsi="Times New Roman"/>
          <w:sz w:val="28"/>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r w:rsidRPr="004270BD">
        <w:rPr>
          <w:rFonts w:ascii="Times New Roman" w:eastAsia="Times New Roman" w:hAnsi="Times New Roman"/>
          <w:b/>
          <w:bCs/>
          <w:lang w:eastAsia="hr-HR" w:bidi="hr-HR"/>
        </w:rPr>
        <w:t>CILJ PROGRAMA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lang w:eastAsia="hr-HR" w:bidi="hr-HR"/>
        </w:rPr>
        <w:t xml:space="preserve">Programom se osiguravaju sredstva za redovnu djelatnost Općinskog načelnika, a obuhvaćaju plaće Općinskog načelnika, protokolarne aktivnosti, promidžbu i donacije ( literatura načelnika, rashodi protokola, reprezentacija, promidžba, izravna dodjela udrugama) događanja i manifestacije tokom godine ( Dani Draganića, doček Nove godine) te proračunsku zalihu čija se </w:t>
      </w:r>
      <w:r w:rsidRPr="004270BD">
        <w:rPr>
          <w:rFonts w:ascii="Times New Roman" w:hAnsi="Times New Roman"/>
          <w:lang w:eastAsia="hr-HR" w:bidi="hr-HR"/>
        </w:rPr>
        <w:t xml:space="preserve">sredstva  koriste za nepredviđene namjene, za koje u proračunu nisu osigurana sredstva ili za namjene za koje se tijekom godine pokaže da nisu utvrđena dostatna sredstva jer ih pri planiranju proračuna nije bilo moguće predvidjeti. </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 xml:space="preserve">POKAZATELJ USPJEŠNOSTI </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hAnsi="Times New Roman"/>
          <w:lang w:eastAsia="hr-HR" w:bidi="hr-HR"/>
        </w:rPr>
        <w:t>Racionalno financiranje rashoda u skladu sa zakonom, propisima i internim aktima. Poboljšanje kvalitete informiranosti javnosti o djelokrugu i  načinu rada Općine Draganić. Proračunska zaliha planirana u okviru zakonom zadanog postotka.</w:t>
      </w:r>
    </w:p>
    <w:p w:rsidR="00DC5974" w:rsidRDefault="00DC5974" w:rsidP="004270BD">
      <w:pPr>
        <w:widowControl w:val="0"/>
        <w:autoSpaceDE w:val="0"/>
        <w:autoSpaceDN w:val="0"/>
        <w:spacing w:after="0" w:line="360" w:lineRule="auto"/>
        <w:rPr>
          <w:rFonts w:ascii="Times New Roman" w:eastAsia="Times New Roman" w:hAnsi="Times New Roman"/>
          <w:sz w:val="28"/>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r w:rsidRPr="004270BD">
        <w:rPr>
          <w:rFonts w:ascii="Times New Roman" w:eastAsia="Times New Roman" w:hAnsi="Times New Roman"/>
          <w:b/>
          <w:lang w:eastAsia="hr-HR" w:bidi="hr-HR"/>
        </w:rPr>
        <w:t>GLAVA 00102 – MJESNA SAMOUPRAVA</w:t>
      </w: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r w:rsidRPr="004270BD">
        <w:rPr>
          <w:rFonts w:ascii="Times New Roman" w:eastAsia="Times New Roman" w:hAnsi="Times New Roman"/>
          <w:b/>
          <w:lang w:eastAsia="hr-HR" w:bidi="hr-HR"/>
        </w:rPr>
        <w:t>Program 1002 Mjesni odbori</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Mjesni odbori na području Općine su:</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1. MO Mrzljaki – Goljak, koji obuhvaća područje ulica: Lug, Bencetići, Goljak i Mrzljaki</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2. MO Budrovci,- koji obuhvaća područja ulica: Darići, Budrovci, Vrbanci i Jazvaci</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3. MO Draganići- koji obuhvaća područja ulica: Barkovići, Draganići, Vrh i Križančići</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4. MO Lazina – Franjetići- koji obuhvaća područja ulica: Lazina i Franjetići</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p>
    <w:tbl>
      <w:tblPr>
        <w:tblStyle w:val="TableGrid21"/>
        <w:tblW w:w="7503" w:type="dxa"/>
        <w:tblLook w:val="0400" w:firstRow="0" w:lastRow="0" w:firstColumn="0" w:lastColumn="0" w:noHBand="0" w:noVBand="1"/>
      </w:tblPr>
      <w:tblGrid>
        <w:gridCol w:w="846"/>
        <w:gridCol w:w="3544"/>
        <w:gridCol w:w="1559"/>
        <w:gridCol w:w="1554"/>
      </w:tblGrid>
      <w:tr w:rsidR="00DC5974" w:rsidRPr="004270BD" w:rsidTr="00DC5974">
        <w:tc>
          <w:tcPr>
            <w:tcW w:w="846" w:type="dxa"/>
            <w:shd w:val="clear" w:color="auto" w:fill="BFBFBF"/>
            <w:vAlign w:val="center"/>
          </w:tcPr>
          <w:p w:rsidR="00DC5974" w:rsidRPr="00676F27" w:rsidRDefault="00DC5974" w:rsidP="004270BD">
            <w:pPr>
              <w:suppressAutoHyphens/>
              <w:spacing w:after="120" w:line="276" w:lineRule="auto"/>
              <w:jc w:val="center"/>
              <w:rPr>
                <w:b/>
                <w:bCs/>
                <w:sz w:val="20"/>
                <w:szCs w:val="20"/>
                <w:lang w:eastAsia="hr-HR" w:bidi="hr-HR"/>
              </w:rPr>
            </w:pPr>
            <w:r w:rsidRPr="00676F27">
              <w:rPr>
                <w:b/>
                <w:bCs/>
                <w:sz w:val="20"/>
                <w:szCs w:val="20"/>
                <w:lang w:eastAsia="hr-HR" w:bidi="hr-HR"/>
              </w:rPr>
              <w:t>Redni broj</w:t>
            </w:r>
          </w:p>
        </w:tc>
        <w:tc>
          <w:tcPr>
            <w:tcW w:w="3544" w:type="dxa"/>
            <w:shd w:val="clear" w:color="auto" w:fill="BFBFBF"/>
            <w:vAlign w:val="center"/>
          </w:tcPr>
          <w:p w:rsidR="00DC5974" w:rsidRPr="00676F27" w:rsidRDefault="00DC5974" w:rsidP="004270BD">
            <w:pPr>
              <w:suppressAutoHyphens/>
              <w:spacing w:after="120" w:line="276" w:lineRule="auto"/>
              <w:jc w:val="center"/>
              <w:rPr>
                <w:b/>
                <w:bCs/>
                <w:sz w:val="20"/>
                <w:szCs w:val="20"/>
                <w:lang w:eastAsia="hr-HR" w:bidi="hr-HR"/>
              </w:rPr>
            </w:pPr>
            <w:r w:rsidRPr="00676F27">
              <w:rPr>
                <w:b/>
                <w:bCs/>
                <w:sz w:val="20"/>
                <w:szCs w:val="20"/>
                <w:lang w:eastAsia="hr-HR" w:bidi="hr-HR"/>
              </w:rPr>
              <w:t>Naziv aktivnosti/projekta</w:t>
            </w:r>
          </w:p>
        </w:tc>
        <w:tc>
          <w:tcPr>
            <w:tcW w:w="1559" w:type="dxa"/>
            <w:shd w:val="clear" w:color="auto" w:fill="BFBFBF"/>
            <w:vAlign w:val="center"/>
          </w:tcPr>
          <w:p w:rsidR="00DC5974" w:rsidRPr="00676F27" w:rsidRDefault="00DC5974" w:rsidP="004270BD">
            <w:pPr>
              <w:suppressAutoHyphens/>
              <w:spacing w:after="120" w:line="276" w:lineRule="auto"/>
              <w:jc w:val="center"/>
              <w:rPr>
                <w:b/>
                <w:bCs/>
                <w:sz w:val="20"/>
                <w:szCs w:val="20"/>
                <w:lang w:eastAsia="hr-HR" w:bidi="hr-HR"/>
              </w:rPr>
            </w:pPr>
            <w:r w:rsidRPr="00676F27">
              <w:rPr>
                <w:b/>
                <w:bCs/>
                <w:sz w:val="20"/>
                <w:szCs w:val="20"/>
                <w:lang w:eastAsia="hr-HR" w:bidi="hr-HR"/>
              </w:rPr>
              <w:t>Izvorni plan 202</w:t>
            </w:r>
            <w:r>
              <w:rPr>
                <w:b/>
                <w:bCs/>
                <w:sz w:val="20"/>
                <w:szCs w:val="20"/>
                <w:lang w:eastAsia="hr-HR" w:bidi="hr-HR"/>
              </w:rPr>
              <w:t>2</w:t>
            </w:r>
            <w:r w:rsidRPr="00676F27">
              <w:rPr>
                <w:b/>
                <w:bCs/>
                <w:sz w:val="20"/>
                <w:szCs w:val="20"/>
                <w:lang w:eastAsia="hr-HR" w:bidi="hr-HR"/>
              </w:rPr>
              <w:t>.</w:t>
            </w:r>
          </w:p>
        </w:tc>
        <w:tc>
          <w:tcPr>
            <w:tcW w:w="1554" w:type="dxa"/>
            <w:shd w:val="clear" w:color="auto" w:fill="BFBFBF"/>
            <w:vAlign w:val="center"/>
          </w:tcPr>
          <w:p w:rsidR="00DC5974" w:rsidRPr="00676F27" w:rsidRDefault="00DC5974" w:rsidP="004270BD">
            <w:pPr>
              <w:suppressAutoHyphens/>
              <w:spacing w:after="120" w:line="276" w:lineRule="auto"/>
              <w:jc w:val="center"/>
              <w:rPr>
                <w:sz w:val="20"/>
                <w:szCs w:val="20"/>
                <w:lang w:eastAsia="hr-HR" w:bidi="hr-HR"/>
              </w:rPr>
            </w:pPr>
            <w:r w:rsidRPr="00676F27">
              <w:rPr>
                <w:b/>
                <w:bCs/>
                <w:sz w:val="20"/>
                <w:szCs w:val="20"/>
                <w:lang w:eastAsia="hr-HR" w:bidi="hr-HR"/>
              </w:rPr>
              <w:t>Izvršenje 01-06/202</w:t>
            </w:r>
            <w:r>
              <w:rPr>
                <w:b/>
                <w:bCs/>
                <w:sz w:val="20"/>
                <w:szCs w:val="20"/>
                <w:lang w:eastAsia="hr-HR" w:bidi="hr-HR"/>
              </w:rPr>
              <w:t>2.</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 xml:space="preserve">A100201 Programske aktivnosti m.o. </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47.000,00</w:t>
            </w:r>
          </w:p>
        </w:tc>
        <w:tc>
          <w:tcPr>
            <w:tcW w:w="1554"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1.674,81</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47.000,00</w:t>
            </w:r>
          </w:p>
        </w:tc>
        <w:tc>
          <w:tcPr>
            <w:tcW w:w="1554" w:type="dxa"/>
            <w:vAlign w:val="center"/>
          </w:tcPr>
          <w:p w:rsidR="00DC5974" w:rsidRPr="004270BD" w:rsidRDefault="00C02598" w:rsidP="004270BD">
            <w:pPr>
              <w:suppressAutoHyphens/>
              <w:spacing w:after="120" w:line="276" w:lineRule="auto"/>
              <w:jc w:val="center"/>
              <w:rPr>
                <w:sz w:val="20"/>
                <w:szCs w:val="20"/>
                <w:lang w:eastAsia="hr-HR" w:bidi="hr-HR"/>
              </w:rPr>
            </w:pPr>
            <w:r>
              <w:rPr>
                <w:sz w:val="20"/>
                <w:szCs w:val="20"/>
                <w:lang w:eastAsia="hr-HR" w:bidi="hr-HR"/>
              </w:rPr>
              <w:t>1.674,81</w:t>
            </w:r>
          </w:p>
        </w:tc>
      </w:tr>
    </w:tbl>
    <w:p w:rsidR="004270BD" w:rsidRPr="004270BD" w:rsidRDefault="004270BD" w:rsidP="004270BD">
      <w:pPr>
        <w:widowControl w:val="0"/>
        <w:autoSpaceDE w:val="0"/>
        <w:autoSpaceDN w:val="0"/>
        <w:spacing w:after="0" w:line="360" w:lineRule="auto"/>
        <w:rPr>
          <w:rFonts w:ascii="Times New Roman" w:eastAsia="Times New Roman" w:hAnsi="Times New Roman"/>
          <w:b/>
          <w:sz w:val="26"/>
          <w:szCs w:val="26"/>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r w:rsidRPr="004270BD">
        <w:rPr>
          <w:rFonts w:ascii="Times New Roman" w:eastAsia="Times New Roman" w:hAnsi="Times New Roman"/>
          <w:b/>
          <w:lang w:eastAsia="hr-HR" w:bidi="hr-HR"/>
        </w:rPr>
        <w:t>CILJ PROGRAMA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Programom se osiguravaju sredstva za programske aktivnosti mjesnih odbora koja uključuju rashode za materijal i usluge, naknade za rad te poklone za djecu za Sv.Nikolu.</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 xml:space="preserve">POKAZATELJ USPJEŠNOSTI </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Održavanje sjednica mjesnih odbora, prijedlozi manjih komunalnih zahvata, pokloni za djecu.</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sz w:val="26"/>
          <w:szCs w:val="26"/>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sz w:val="26"/>
          <w:szCs w:val="26"/>
          <w:lang w:eastAsia="hr-HR" w:bidi="hr-HR"/>
        </w:rPr>
      </w:pPr>
      <w:r w:rsidRPr="004270BD">
        <w:rPr>
          <w:rFonts w:ascii="Times New Roman" w:eastAsia="Times New Roman" w:hAnsi="Times New Roman"/>
          <w:b/>
          <w:sz w:val="26"/>
          <w:szCs w:val="26"/>
          <w:lang w:eastAsia="hr-HR" w:bidi="hr-HR"/>
        </w:rPr>
        <w:t>B) RAZDJEL 002 - JEDINSTVENI UPRAVNI ODJEL</w:t>
      </w: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r w:rsidRPr="004270BD">
        <w:rPr>
          <w:rFonts w:ascii="Times New Roman" w:eastAsia="Times New Roman" w:hAnsi="Times New Roman"/>
          <w:b/>
          <w:lang w:eastAsia="hr-HR" w:bidi="hr-HR"/>
        </w:rPr>
        <w:t>GLAVA 00201 JEDINSTVENI UPRAVNI ODJEL</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Program 2000 - JAVNA UPRAVA I ADMINISTRACIJA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Program obuhvaća</w:t>
      </w:r>
      <w:r w:rsidRPr="004270BD">
        <w:rPr>
          <w:rFonts w:ascii="Times New Roman" w:eastAsia="Times New Roman" w:hAnsi="Times New Roman"/>
          <w:spacing w:val="-8"/>
          <w:lang w:eastAsia="hr-HR" w:bidi="hr-HR"/>
        </w:rPr>
        <w:t xml:space="preserve"> </w:t>
      </w:r>
      <w:r w:rsidRPr="004270BD">
        <w:rPr>
          <w:rFonts w:ascii="Times New Roman" w:eastAsia="Times New Roman" w:hAnsi="Times New Roman"/>
          <w:lang w:eastAsia="hr-HR" w:bidi="hr-HR"/>
        </w:rPr>
        <w:t>poslove</w:t>
      </w:r>
      <w:r w:rsidRPr="004270BD">
        <w:rPr>
          <w:rFonts w:ascii="Times New Roman" w:eastAsia="Times New Roman" w:hAnsi="Times New Roman"/>
          <w:spacing w:val="-8"/>
          <w:lang w:eastAsia="hr-HR" w:bidi="hr-HR"/>
        </w:rPr>
        <w:t xml:space="preserve"> </w:t>
      </w:r>
      <w:r w:rsidRPr="004270BD">
        <w:rPr>
          <w:rFonts w:ascii="Times New Roman" w:eastAsia="Times New Roman" w:hAnsi="Times New Roman"/>
          <w:lang w:eastAsia="hr-HR" w:bidi="hr-HR"/>
        </w:rPr>
        <w:t>navedenog</w:t>
      </w:r>
      <w:r w:rsidRPr="004270BD">
        <w:rPr>
          <w:rFonts w:ascii="Times New Roman" w:eastAsia="Times New Roman" w:hAnsi="Times New Roman"/>
          <w:spacing w:val="-11"/>
          <w:lang w:eastAsia="hr-HR" w:bidi="hr-HR"/>
        </w:rPr>
        <w:t xml:space="preserve"> </w:t>
      </w:r>
      <w:r w:rsidRPr="004270BD">
        <w:rPr>
          <w:rFonts w:ascii="Times New Roman" w:eastAsia="Times New Roman" w:hAnsi="Times New Roman"/>
          <w:lang w:eastAsia="hr-HR" w:bidi="hr-HR"/>
        </w:rPr>
        <w:t>upravnog</w:t>
      </w:r>
      <w:r w:rsidRPr="004270BD">
        <w:rPr>
          <w:rFonts w:ascii="Times New Roman" w:eastAsia="Times New Roman" w:hAnsi="Times New Roman"/>
          <w:spacing w:val="-11"/>
          <w:lang w:eastAsia="hr-HR" w:bidi="hr-HR"/>
        </w:rPr>
        <w:t xml:space="preserve"> </w:t>
      </w:r>
      <w:r w:rsidRPr="004270BD">
        <w:rPr>
          <w:rFonts w:ascii="Times New Roman" w:eastAsia="Times New Roman" w:hAnsi="Times New Roman"/>
          <w:lang w:eastAsia="hr-HR" w:bidi="hr-HR"/>
        </w:rPr>
        <w:t>odjela</w:t>
      </w:r>
      <w:r w:rsidRPr="004270BD">
        <w:rPr>
          <w:rFonts w:ascii="Times New Roman" w:eastAsia="Times New Roman" w:hAnsi="Times New Roman"/>
          <w:spacing w:val="-8"/>
          <w:lang w:eastAsia="hr-HR" w:bidi="hr-HR"/>
        </w:rPr>
        <w:t xml:space="preserve"> </w:t>
      </w:r>
      <w:r w:rsidRPr="004270BD">
        <w:rPr>
          <w:rFonts w:ascii="Times New Roman" w:eastAsia="Times New Roman" w:hAnsi="Times New Roman"/>
          <w:lang w:eastAsia="hr-HR" w:bidi="hr-HR"/>
        </w:rPr>
        <w:t>koji</w:t>
      </w:r>
      <w:r w:rsidRPr="004270BD">
        <w:rPr>
          <w:rFonts w:ascii="Times New Roman" w:eastAsia="Times New Roman" w:hAnsi="Times New Roman"/>
          <w:spacing w:val="-11"/>
          <w:lang w:eastAsia="hr-HR" w:bidi="hr-HR"/>
        </w:rPr>
        <w:t xml:space="preserve"> </w:t>
      </w:r>
      <w:r w:rsidRPr="004270BD">
        <w:rPr>
          <w:rFonts w:ascii="Times New Roman" w:eastAsia="Times New Roman" w:hAnsi="Times New Roman"/>
          <w:lang w:eastAsia="hr-HR" w:bidi="hr-HR"/>
        </w:rPr>
        <w:t>ima</w:t>
      </w:r>
      <w:r w:rsidRPr="004270BD">
        <w:rPr>
          <w:rFonts w:ascii="Times New Roman" w:eastAsia="Times New Roman" w:hAnsi="Times New Roman"/>
          <w:spacing w:val="-8"/>
          <w:lang w:eastAsia="hr-HR" w:bidi="hr-HR"/>
        </w:rPr>
        <w:t xml:space="preserve"> </w:t>
      </w:r>
      <w:r w:rsidRPr="004270BD">
        <w:rPr>
          <w:rFonts w:ascii="Times New Roman" w:eastAsia="Times New Roman" w:hAnsi="Times New Roman"/>
          <w:lang w:eastAsia="hr-HR" w:bidi="hr-HR"/>
        </w:rPr>
        <w:t>5</w:t>
      </w:r>
      <w:r w:rsidRPr="004270BD">
        <w:rPr>
          <w:rFonts w:ascii="Times New Roman" w:eastAsia="Times New Roman" w:hAnsi="Times New Roman"/>
          <w:spacing w:val="-9"/>
          <w:lang w:eastAsia="hr-HR" w:bidi="hr-HR"/>
        </w:rPr>
        <w:t xml:space="preserve"> </w:t>
      </w:r>
      <w:r w:rsidRPr="004270BD">
        <w:rPr>
          <w:rFonts w:ascii="Times New Roman" w:eastAsia="Times New Roman" w:hAnsi="Times New Roman"/>
          <w:lang w:eastAsia="hr-HR" w:bidi="hr-HR"/>
        </w:rPr>
        <w:t>zaposlenih</w:t>
      </w:r>
      <w:r w:rsidRPr="004270BD">
        <w:rPr>
          <w:rFonts w:ascii="Times New Roman" w:eastAsia="Times New Roman" w:hAnsi="Times New Roman"/>
          <w:spacing w:val="-8"/>
          <w:lang w:eastAsia="hr-HR" w:bidi="hr-HR"/>
        </w:rPr>
        <w:t xml:space="preserve"> </w:t>
      </w:r>
      <w:r w:rsidRPr="004270BD">
        <w:rPr>
          <w:rFonts w:ascii="Times New Roman" w:eastAsia="Times New Roman" w:hAnsi="Times New Roman"/>
          <w:lang w:eastAsia="hr-HR" w:bidi="hr-HR"/>
        </w:rPr>
        <w:t>osoba,</w:t>
      </w:r>
      <w:r w:rsidRPr="004270BD">
        <w:rPr>
          <w:rFonts w:ascii="Times New Roman" w:eastAsia="Times New Roman" w:hAnsi="Times New Roman"/>
          <w:spacing w:val="-9"/>
          <w:lang w:eastAsia="hr-HR" w:bidi="hr-HR"/>
        </w:rPr>
        <w:t xml:space="preserve"> </w:t>
      </w:r>
      <w:r w:rsidRPr="004270BD">
        <w:rPr>
          <w:rFonts w:ascii="Times New Roman" w:eastAsia="Times New Roman" w:hAnsi="Times New Roman"/>
          <w:lang w:eastAsia="hr-HR" w:bidi="hr-HR"/>
        </w:rPr>
        <w:t>a</w:t>
      </w:r>
      <w:r w:rsidRPr="004270BD">
        <w:rPr>
          <w:rFonts w:ascii="Times New Roman" w:eastAsia="Times New Roman" w:hAnsi="Times New Roman"/>
          <w:spacing w:val="-9"/>
          <w:lang w:eastAsia="hr-HR" w:bidi="hr-HR"/>
        </w:rPr>
        <w:t xml:space="preserve"> </w:t>
      </w:r>
      <w:r w:rsidRPr="004270BD">
        <w:rPr>
          <w:rFonts w:ascii="Times New Roman" w:eastAsia="Times New Roman" w:hAnsi="Times New Roman"/>
          <w:lang w:eastAsia="hr-HR" w:bidi="hr-HR"/>
        </w:rPr>
        <w:t>to</w:t>
      </w:r>
      <w:r w:rsidRPr="004270BD">
        <w:rPr>
          <w:rFonts w:ascii="Times New Roman" w:eastAsia="Times New Roman" w:hAnsi="Times New Roman"/>
          <w:spacing w:val="-9"/>
          <w:lang w:eastAsia="hr-HR" w:bidi="hr-HR"/>
        </w:rPr>
        <w:t xml:space="preserve"> </w:t>
      </w:r>
      <w:r w:rsidRPr="004270BD">
        <w:rPr>
          <w:rFonts w:ascii="Times New Roman" w:eastAsia="Times New Roman" w:hAnsi="Times New Roman"/>
          <w:lang w:eastAsia="hr-HR" w:bidi="hr-HR"/>
        </w:rPr>
        <w:t>su</w:t>
      </w:r>
      <w:r w:rsidRPr="004270BD">
        <w:rPr>
          <w:rFonts w:ascii="Times New Roman" w:eastAsia="Times New Roman" w:hAnsi="Times New Roman"/>
          <w:spacing w:val="-9"/>
          <w:lang w:eastAsia="hr-HR" w:bidi="hr-HR"/>
        </w:rPr>
        <w:t xml:space="preserve"> </w:t>
      </w:r>
      <w:r w:rsidRPr="004270BD">
        <w:rPr>
          <w:rFonts w:ascii="Times New Roman" w:eastAsia="Times New Roman" w:hAnsi="Times New Roman"/>
          <w:lang w:eastAsia="hr-HR" w:bidi="hr-HR"/>
        </w:rPr>
        <w:t>upravno-pravni poslovi, opći i administrativni poslovi, financijsko-planski, materijalno-financijski i računovodstveni poslovi, informatički poslovi, pomoćno-tehnički i ostali</w:t>
      </w:r>
      <w:r w:rsidRPr="004270BD">
        <w:rPr>
          <w:rFonts w:ascii="Times New Roman" w:eastAsia="Times New Roman" w:hAnsi="Times New Roman"/>
          <w:spacing w:val="-7"/>
          <w:lang w:eastAsia="hr-HR" w:bidi="hr-HR"/>
        </w:rPr>
        <w:t xml:space="preserve"> </w:t>
      </w:r>
      <w:r w:rsidRPr="004270BD">
        <w:rPr>
          <w:rFonts w:ascii="Times New Roman" w:eastAsia="Times New Roman" w:hAnsi="Times New Roman"/>
          <w:lang w:eastAsia="hr-HR" w:bidi="hr-HR"/>
        </w:rPr>
        <w:t>poslovi.</w:t>
      </w:r>
    </w:p>
    <w:p w:rsidR="004270BD" w:rsidRPr="004270BD" w:rsidRDefault="004270BD" w:rsidP="004270BD">
      <w:pPr>
        <w:widowControl w:val="0"/>
        <w:autoSpaceDE w:val="0"/>
        <w:autoSpaceDN w:val="0"/>
        <w:spacing w:after="0" w:line="24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Programom se osiguravaju:</w:t>
      </w:r>
    </w:p>
    <w:p w:rsidR="004270BD" w:rsidRPr="004270BD" w:rsidRDefault="004270BD" w:rsidP="00D13F89">
      <w:pPr>
        <w:widowControl w:val="0"/>
        <w:numPr>
          <w:ilvl w:val="0"/>
          <w:numId w:val="7"/>
        </w:numPr>
        <w:autoSpaceDE w:val="0"/>
        <w:autoSpaceDN w:val="0"/>
        <w:spacing w:before="131" w:after="0" w:line="24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sredstva za redovan rad upravnog tijela koji uključuju plaće i  naknade troškova zaposlenika</w:t>
      </w:r>
    </w:p>
    <w:p w:rsidR="004270BD" w:rsidRPr="004270BD" w:rsidRDefault="004270BD" w:rsidP="00D13F89">
      <w:pPr>
        <w:widowControl w:val="0"/>
        <w:numPr>
          <w:ilvl w:val="0"/>
          <w:numId w:val="7"/>
        </w:numPr>
        <w:autoSpaceDE w:val="0"/>
        <w:autoSpaceDN w:val="0"/>
        <w:spacing w:before="131" w:after="0" w:line="24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 xml:space="preserve">sredstva za zajedničke rashode upravnog tijela koja uključuju materijalne i druge uvijete za redovito obavljanje zadaća upravnog tijela, administrativne, intelektualne i druge usluge </w:t>
      </w:r>
    </w:p>
    <w:p w:rsidR="004270BD" w:rsidRPr="004270BD" w:rsidRDefault="004270BD" w:rsidP="00D13F89">
      <w:pPr>
        <w:widowControl w:val="0"/>
        <w:numPr>
          <w:ilvl w:val="0"/>
          <w:numId w:val="7"/>
        </w:numPr>
        <w:autoSpaceDE w:val="0"/>
        <w:autoSpaceDN w:val="0"/>
        <w:spacing w:before="131" w:after="0" w:line="240" w:lineRule="auto"/>
        <w:jc w:val="both"/>
        <w:rPr>
          <w:rFonts w:ascii="Times New Roman" w:eastAsia="Times New Roman" w:hAnsi="Times New Roman"/>
          <w:lang w:eastAsia="hr-HR" w:bidi="hr-HR"/>
        </w:rPr>
      </w:pPr>
      <w:r w:rsidRPr="004270BD">
        <w:rPr>
          <w:rFonts w:ascii="Times New Roman" w:hAnsi="Times New Roman"/>
          <w:lang w:eastAsia="hr-HR" w:bidi="hr-HR"/>
        </w:rPr>
        <w:t>sredstva koji uključuju naknade za obavljene bankarske usluge, usluge platnog prometa, usluga naplate poreznih prihoda, zatezne kamate i ostale financijske rashode</w:t>
      </w:r>
    </w:p>
    <w:p w:rsidR="004270BD" w:rsidRPr="004270BD" w:rsidRDefault="004270BD" w:rsidP="00D13F89">
      <w:pPr>
        <w:widowControl w:val="0"/>
        <w:numPr>
          <w:ilvl w:val="0"/>
          <w:numId w:val="7"/>
        </w:numPr>
        <w:autoSpaceDE w:val="0"/>
        <w:autoSpaceDN w:val="0"/>
        <w:spacing w:before="131" w:after="0" w:line="240" w:lineRule="auto"/>
        <w:jc w:val="both"/>
        <w:rPr>
          <w:rFonts w:ascii="Times New Roman" w:eastAsia="Times New Roman" w:hAnsi="Times New Roman"/>
          <w:lang w:eastAsia="hr-HR" w:bidi="hr-HR"/>
        </w:rPr>
      </w:pPr>
      <w:r w:rsidRPr="004270BD">
        <w:rPr>
          <w:rFonts w:ascii="Times New Roman" w:hAnsi="Times New Roman"/>
          <w:lang w:eastAsia="hr-HR" w:bidi="hr-HR"/>
        </w:rPr>
        <w:lastRenderedPageBreak/>
        <w:t>sredstva za nabavu opreme</w:t>
      </w:r>
    </w:p>
    <w:p w:rsidR="004270BD" w:rsidRPr="004270BD" w:rsidRDefault="004270BD" w:rsidP="004270BD">
      <w:pPr>
        <w:widowControl w:val="0"/>
        <w:autoSpaceDE w:val="0"/>
        <w:autoSpaceDN w:val="0"/>
        <w:spacing w:before="131" w:after="0" w:line="360" w:lineRule="auto"/>
        <w:jc w:val="both"/>
        <w:rPr>
          <w:rFonts w:ascii="Times New Roman" w:eastAsia="Times New Roman" w:hAnsi="Times New Roman"/>
          <w:lang w:eastAsia="hr-HR" w:bidi="hr-HR"/>
        </w:rPr>
      </w:pP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r w:rsidRPr="004270BD">
              <w:rPr>
                <w:b/>
                <w:bCs/>
                <w:sz w:val="20"/>
                <w:szCs w:val="20"/>
                <w:lang w:eastAsia="hr-HR" w:bidi="hr-HR"/>
              </w:rPr>
              <w:t xml:space="preserve"> </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A200001 Redovan rad upravnog tijela</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8</w:t>
            </w:r>
            <w:r w:rsidR="00AA5EF6">
              <w:rPr>
                <w:sz w:val="20"/>
                <w:szCs w:val="20"/>
                <w:lang w:eastAsia="hr-HR" w:bidi="hr-HR"/>
              </w:rPr>
              <w:t>5</w:t>
            </w:r>
            <w:r w:rsidRPr="004270BD">
              <w:rPr>
                <w:sz w:val="20"/>
                <w:szCs w:val="20"/>
                <w:lang w:eastAsia="hr-HR" w:bidi="hr-HR"/>
              </w:rPr>
              <w:t>7.</w:t>
            </w:r>
            <w:r w:rsidR="00AA5EF6">
              <w:rPr>
                <w:sz w:val="20"/>
                <w:szCs w:val="20"/>
                <w:lang w:eastAsia="hr-HR" w:bidi="hr-HR"/>
              </w:rPr>
              <w:t>250,</w:t>
            </w:r>
            <w:r w:rsidRPr="004270BD">
              <w:rPr>
                <w:sz w:val="20"/>
                <w:szCs w:val="20"/>
                <w:lang w:eastAsia="hr-HR" w:bidi="hr-HR"/>
              </w:rPr>
              <w:t>00</w:t>
            </w:r>
          </w:p>
        </w:tc>
        <w:tc>
          <w:tcPr>
            <w:tcW w:w="1554" w:type="dxa"/>
            <w:vAlign w:val="center"/>
          </w:tcPr>
          <w:p w:rsidR="00DC5974" w:rsidRPr="004270BD" w:rsidRDefault="00AE75A0" w:rsidP="004270BD">
            <w:pPr>
              <w:suppressAutoHyphens/>
              <w:spacing w:after="120" w:line="276" w:lineRule="auto"/>
              <w:jc w:val="center"/>
              <w:rPr>
                <w:sz w:val="20"/>
                <w:szCs w:val="20"/>
                <w:lang w:eastAsia="hr-HR" w:bidi="hr-HR"/>
              </w:rPr>
            </w:pPr>
            <w:r>
              <w:rPr>
                <w:sz w:val="20"/>
                <w:szCs w:val="20"/>
                <w:lang w:eastAsia="hr-HR" w:bidi="hr-HR"/>
              </w:rPr>
              <w:t>302.841,91</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2.</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A200002 Zajednički rashodi upravnog tijela</w:t>
            </w:r>
          </w:p>
        </w:tc>
        <w:tc>
          <w:tcPr>
            <w:tcW w:w="1559" w:type="dxa"/>
            <w:vAlign w:val="center"/>
          </w:tcPr>
          <w:p w:rsidR="00DC5974" w:rsidRPr="004270BD" w:rsidRDefault="00AE75A0" w:rsidP="004270BD">
            <w:pPr>
              <w:suppressAutoHyphens/>
              <w:spacing w:after="120" w:line="276" w:lineRule="auto"/>
              <w:jc w:val="center"/>
              <w:rPr>
                <w:sz w:val="20"/>
                <w:szCs w:val="20"/>
                <w:lang w:eastAsia="hr-HR" w:bidi="hr-HR"/>
              </w:rPr>
            </w:pPr>
            <w:r>
              <w:rPr>
                <w:sz w:val="20"/>
                <w:szCs w:val="20"/>
                <w:lang w:eastAsia="hr-HR" w:bidi="hr-HR"/>
              </w:rPr>
              <w:t>726.000,00</w:t>
            </w:r>
          </w:p>
        </w:tc>
        <w:tc>
          <w:tcPr>
            <w:tcW w:w="1554" w:type="dxa"/>
            <w:vAlign w:val="center"/>
          </w:tcPr>
          <w:p w:rsidR="00DC5974" w:rsidRPr="004270BD" w:rsidRDefault="00AE75A0" w:rsidP="004270BD">
            <w:pPr>
              <w:suppressAutoHyphens/>
              <w:spacing w:after="120" w:line="276" w:lineRule="auto"/>
              <w:jc w:val="center"/>
              <w:rPr>
                <w:sz w:val="20"/>
                <w:szCs w:val="20"/>
                <w:lang w:eastAsia="hr-HR" w:bidi="hr-HR"/>
              </w:rPr>
            </w:pPr>
            <w:r>
              <w:rPr>
                <w:sz w:val="20"/>
                <w:szCs w:val="20"/>
                <w:lang w:eastAsia="hr-HR" w:bidi="hr-HR"/>
              </w:rPr>
              <w:t>409.759,72</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3.</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A200003 Ostali financijski poslovi</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28.</w:t>
            </w:r>
            <w:r w:rsidR="00AE75A0">
              <w:rPr>
                <w:sz w:val="20"/>
                <w:szCs w:val="20"/>
                <w:lang w:eastAsia="hr-HR" w:bidi="hr-HR"/>
              </w:rPr>
              <w:t>250</w:t>
            </w:r>
            <w:r w:rsidRPr="004270BD">
              <w:rPr>
                <w:sz w:val="20"/>
                <w:szCs w:val="20"/>
                <w:lang w:eastAsia="hr-HR" w:bidi="hr-HR"/>
              </w:rPr>
              <w:t>,00</w:t>
            </w:r>
          </w:p>
        </w:tc>
        <w:tc>
          <w:tcPr>
            <w:tcW w:w="1554" w:type="dxa"/>
            <w:vAlign w:val="center"/>
          </w:tcPr>
          <w:p w:rsidR="00DC5974" w:rsidRPr="004270BD" w:rsidRDefault="00AE75A0" w:rsidP="004270BD">
            <w:pPr>
              <w:suppressAutoHyphens/>
              <w:spacing w:after="120" w:line="276" w:lineRule="auto"/>
              <w:jc w:val="center"/>
              <w:rPr>
                <w:sz w:val="20"/>
                <w:szCs w:val="20"/>
                <w:lang w:eastAsia="hr-HR" w:bidi="hr-HR"/>
              </w:rPr>
            </w:pPr>
            <w:r>
              <w:rPr>
                <w:sz w:val="20"/>
                <w:szCs w:val="20"/>
                <w:lang w:eastAsia="hr-HR" w:bidi="hr-HR"/>
              </w:rPr>
              <w:t>8.121,01</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4.</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K200004 Nabava opreme</w:t>
            </w:r>
          </w:p>
        </w:tc>
        <w:tc>
          <w:tcPr>
            <w:tcW w:w="1559" w:type="dxa"/>
            <w:vAlign w:val="center"/>
          </w:tcPr>
          <w:p w:rsidR="00DC5974" w:rsidRPr="004270BD" w:rsidRDefault="00AE75A0" w:rsidP="004270BD">
            <w:pPr>
              <w:suppressAutoHyphens/>
              <w:spacing w:after="120" w:line="276" w:lineRule="auto"/>
              <w:jc w:val="center"/>
              <w:rPr>
                <w:sz w:val="20"/>
                <w:szCs w:val="20"/>
                <w:lang w:eastAsia="hr-HR" w:bidi="hr-HR"/>
              </w:rPr>
            </w:pPr>
            <w:r>
              <w:rPr>
                <w:sz w:val="20"/>
                <w:szCs w:val="20"/>
                <w:lang w:eastAsia="hr-HR" w:bidi="hr-HR"/>
              </w:rPr>
              <w:t>50</w:t>
            </w:r>
            <w:r w:rsidR="00DC5974" w:rsidRPr="004270BD">
              <w:rPr>
                <w:sz w:val="20"/>
                <w:szCs w:val="20"/>
                <w:lang w:eastAsia="hr-HR" w:bidi="hr-HR"/>
              </w:rPr>
              <w:t>.000,00</w:t>
            </w:r>
          </w:p>
        </w:tc>
        <w:tc>
          <w:tcPr>
            <w:tcW w:w="1554" w:type="dxa"/>
            <w:vAlign w:val="center"/>
          </w:tcPr>
          <w:p w:rsidR="00DC5974" w:rsidRPr="004270BD" w:rsidRDefault="00AE75A0" w:rsidP="004270BD">
            <w:pPr>
              <w:suppressAutoHyphens/>
              <w:spacing w:after="120" w:line="276" w:lineRule="auto"/>
              <w:jc w:val="center"/>
              <w:rPr>
                <w:sz w:val="20"/>
                <w:szCs w:val="20"/>
                <w:lang w:eastAsia="hr-HR" w:bidi="hr-HR"/>
              </w:rPr>
            </w:pPr>
            <w:r>
              <w:rPr>
                <w:sz w:val="20"/>
                <w:szCs w:val="20"/>
                <w:lang w:eastAsia="hr-HR" w:bidi="hr-HR"/>
              </w:rPr>
              <w:t>15.394,00</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1.</w:t>
            </w:r>
            <w:r w:rsidR="00AE75A0">
              <w:rPr>
                <w:sz w:val="20"/>
                <w:szCs w:val="20"/>
                <w:lang w:eastAsia="hr-HR" w:bidi="hr-HR"/>
              </w:rPr>
              <w:t>661</w:t>
            </w:r>
            <w:r w:rsidRPr="004270BD">
              <w:rPr>
                <w:sz w:val="20"/>
                <w:szCs w:val="20"/>
                <w:lang w:eastAsia="hr-HR" w:bidi="hr-HR"/>
              </w:rPr>
              <w:t>.500,00</w:t>
            </w:r>
          </w:p>
        </w:tc>
        <w:tc>
          <w:tcPr>
            <w:tcW w:w="1554" w:type="dxa"/>
            <w:vAlign w:val="center"/>
          </w:tcPr>
          <w:p w:rsidR="00DC5974" w:rsidRPr="004270BD" w:rsidRDefault="00AE75A0" w:rsidP="004270BD">
            <w:pPr>
              <w:suppressAutoHyphens/>
              <w:spacing w:after="120" w:line="276" w:lineRule="auto"/>
              <w:jc w:val="center"/>
              <w:rPr>
                <w:sz w:val="20"/>
                <w:szCs w:val="20"/>
                <w:lang w:eastAsia="hr-HR" w:bidi="hr-HR"/>
              </w:rPr>
            </w:pPr>
            <w:r>
              <w:rPr>
                <w:sz w:val="20"/>
                <w:szCs w:val="20"/>
                <w:lang w:eastAsia="hr-HR" w:bidi="hr-HR"/>
              </w:rPr>
              <w:t>736.116,64</w:t>
            </w:r>
          </w:p>
        </w:tc>
      </w:tr>
    </w:tbl>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CILJ PROGRAMA</w:t>
      </w:r>
    </w:p>
    <w:p w:rsidR="004270BD" w:rsidRPr="004270BD" w:rsidRDefault="004270BD" w:rsidP="004270BD">
      <w:pPr>
        <w:widowControl w:val="0"/>
        <w:autoSpaceDE w:val="0"/>
        <w:autoSpaceDN w:val="0"/>
        <w:spacing w:after="0" w:line="360" w:lineRule="auto"/>
        <w:ind w:right="6"/>
        <w:jc w:val="both"/>
        <w:rPr>
          <w:rFonts w:ascii="Times New Roman" w:eastAsia="Times New Roman" w:hAnsi="Times New Roman"/>
          <w:lang w:eastAsia="hr-HR" w:bidi="hr-HR"/>
        </w:rPr>
      </w:pPr>
      <w:r w:rsidRPr="004270BD">
        <w:rPr>
          <w:rFonts w:ascii="Times New Roman" w:eastAsia="Times New Roman" w:hAnsi="Times New Roman"/>
          <w:lang w:eastAsia="hr-HR" w:bidi="hr-HR"/>
        </w:rPr>
        <w:t>Cilj je ustrojiti učinkovito upravljanje proračunskim sredstvima, stvoriti učinkovit i transparentan sustav proračuna s zakonskim propisima i suvremenim standardima financijskog upravljanja, redovno podmirivati financijske obveze prema zaposlenicima i drugim subjektima koji posluju s Općinom.</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 xml:space="preserve">POKAZATELJ USPJEŠNOSTI </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lang w:eastAsia="hr-HR" w:bidi="hr-HR"/>
        </w:rPr>
        <w:t>Racionalno financiranje rashoda za zaposlene u skladu sa  zakonom, propisima i internim aktima. Povećanje racionalnosti i učinkovitosti u gospodarenju zajedničkim troškovima upravnog tijela, redovitim praćenjem i analiziranjem zajedničkih troškova</w:t>
      </w:r>
      <w:r w:rsidR="008F2BAB">
        <w:rPr>
          <w:rFonts w:ascii="Times New Roman" w:eastAsia="Times New Roman" w:hAnsi="Times New Roman"/>
          <w:lang w:eastAsia="hr-HR" w:bidi="hr-HR"/>
        </w:rPr>
        <w:t>.</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Program 2001 Upravljanje imovinom</w:t>
      </w:r>
    </w:p>
    <w:p w:rsidR="004270BD" w:rsidRPr="004270BD" w:rsidRDefault="004270BD" w:rsidP="004270BD">
      <w:pPr>
        <w:widowControl w:val="0"/>
        <w:suppressAutoHyphens/>
        <w:autoSpaceDE w:val="0"/>
        <w:autoSpaceDN w:val="0"/>
        <w:spacing w:after="120" w:line="360" w:lineRule="auto"/>
        <w:jc w:val="both"/>
        <w:textAlignment w:val="baseline"/>
        <w:rPr>
          <w:rFonts w:ascii="Times New Roman" w:hAnsi="Times New Roman"/>
          <w:noProof/>
          <w:lang w:eastAsia="hr-HR" w:bidi="hr-HR"/>
        </w:rPr>
      </w:pPr>
      <w:r w:rsidRPr="004270BD">
        <w:rPr>
          <w:rFonts w:ascii="Times New Roman" w:hAnsi="Times New Roman"/>
          <w:noProof/>
          <w:lang w:eastAsia="hr-HR" w:bidi="hr-HR"/>
        </w:rPr>
        <w:t>Planiraju se sredstva za upravljanje i redovno održavanje i očuvanje prostora u vlasništvu Općine, evidenciju imovine koja uključuje procjene vrijednosti nekretnina i geodetsko katastarske usluge</w:t>
      </w:r>
      <w:r w:rsidR="00AA5EF6">
        <w:rPr>
          <w:rFonts w:ascii="Times New Roman" w:hAnsi="Times New Roman"/>
          <w:noProof/>
          <w:lang w:eastAsia="hr-HR" w:bidi="hr-HR"/>
        </w:rPr>
        <w:t xml:space="preserve"> </w:t>
      </w:r>
      <w:r w:rsidRPr="004270BD">
        <w:rPr>
          <w:rFonts w:ascii="Times New Roman" w:hAnsi="Times New Roman"/>
          <w:noProof/>
          <w:lang w:eastAsia="hr-HR" w:bidi="hr-HR"/>
        </w:rPr>
        <w:t xml:space="preserve">te ulaganja u izgradnju, obnovu ili rekonstrukciju prostora u vlasništvu Općine. </w:t>
      </w: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r w:rsidRPr="004270BD">
              <w:rPr>
                <w:b/>
                <w:bCs/>
                <w:sz w:val="20"/>
                <w:szCs w:val="20"/>
                <w:lang w:eastAsia="hr-HR" w:bidi="hr-HR"/>
              </w:rPr>
              <w:t xml:space="preserve"> </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A200101 Upravljanje i održavanje zgrada i objekata u vlasništvu Općinu</w:t>
            </w:r>
          </w:p>
        </w:tc>
        <w:tc>
          <w:tcPr>
            <w:tcW w:w="1559" w:type="dxa"/>
            <w:vAlign w:val="center"/>
          </w:tcPr>
          <w:p w:rsidR="00DC5974" w:rsidRPr="004270BD" w:rsidRDefault="00AA5EF6" w:rsidP="004270BD">
            <w:pPr>
              <w:suppressAutoHyphens/>
              <w:spacing w:after="120" w:line="276" w:lineRule="auto"/>
              <w:jc w:val="center"/>
              <w:rPr>
                <w:sz w:val="20"/>
                <w:szCs w:val="20"/>
                <w:lang w:eastAsia="hr-HR" w:bidi="hr-HR"/>
              </w:rPr>
            </w:pPr>
            <w:r>
              <w:rPr>
                <w:sz w:val="20"/>
                <w:szCs w:val="20"/>
                <w:lang w:eastAsia="hr-HR" w:bidi="hr-HR"/>
              </w:rPr>
              <w:t>12</w:t>
            </w:r>
            <w:r w:rsidR="00DC5974" w:rsidRPr="004270BD">
              <w:rPr>
                <w:sz w:val="20"/>
                <w:szCs w:val="20"/>
                <w:lang w:eastAsia="hr-HR" w:bidi="hr-HR"/>
              </w:rPr>
              <w:t>3.000,00</w:t>
            </w:r>
          </w:p>
        </w:tc>
        <w:tc>
          <w:tcPr>
            <w:tcW w:w="1554" w:type="dxa"/>
            <w:vAlign w:val="center"/>
          </w:tcPr>
          <w:p w:rsidR="00DC5974" w:rsidRPr="004270BD" w:rsidRDefault="00AA5EF6" w:rsidP="004270BD">
            <w:pPr>
              <w:suppressAutoHyphens/>
              <w:spacing w:after="120" w:line="276" w:lineRule="auto"/>
              <w:jc w:val="center"/>
              <w:rPr>
                <w:sz w:val="20"/>
                <w:szCs w:val="20"/>
                <w:lang w:eastAsia="hr-HR" w:bidi="hr-HR"/>
              </w:rPr>
            </w:pPr>
            <w:r>
              <w:rPr>
                <w:sz w:val="20"/>
                <w:szCs w:val="20"/>
                <w:lang w:eastAsia="hr-HR" w:bidi="hr-HR"/>
              </w:rPr>
              <w:t>64.512,43</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2.</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A200102 Evidencija imovine i ostali troškovi</w:t>
            </w:r>
          </w:p>
        </w:tc>
        <w:tc>
          <w:tcPr>
            <w:tcW w:w="1559" w:type="dxa"/>
            <w:vAlign w:val="center"/>
          </w:tcPr>
          <w:p w:rsidR="00DC5974" w:rsidRPr="004270BD" w:rsidRDefault="00AA5EF6" w:rsidP="004270BD">
            <w:pPr>
              <w:suppressAutoHyphens/>
              <w:spacing w:after="120" w:line="276" w:lineRule="auto"/>
              <w:jc w:val="center"/>
              <w:rPr>
                <w:sz w:val="20"/>
                <w:szCs w:val="20"/>
                <w:lang w:eastAsia="hr-HR" w:bidi="hr-HR"/>
              </w:rPr>
            </w:pPr>
            <w:r>
              <w:rPr>
                <w:sz w:val="20"/>
                <w:szCs w:val="20"/>
                <w:lang w:eastAsia="hr-HR" w:bidi="hr-HR"/>
              </w:rPr>
              <w:t>2</w:t>
            </w:r>
            <w:r w:rsidR="00DC5974" w:rsidRPr="004270BD">
              <w:rPr>
                <w:sz w:val="20"/>
                <w:szCs w:val="20"/>
                <w:lang w:eastAsia="hr-HR" w:bidi="hr-HR"/>
              </w:rPr>
              <w:t>0.000,00</w:t>
            </w:r>
          </w:p>
        </w:tc>
        <w:tc>
          <w:tcPr>
            <w:tcW w:w="1554" w:type="dxa"/>
            <w:vAlign w:val="center"/>
          </w:tcPr>
          <w:p w:rsidR="00DC5974" w:rsidRPr="004270BD" w:rsidRDefault="00AA5EF6" w:rsidP="004270BD">
            <w:pPr>
              <w:suppressAutoHyphens/>
              <w:spacing w:after="120" w:line="276" w:lineRule="auto"/>
              <w:jc w:val="center"/>
              <w:rPr>
                <w:sz w:val="20"/>
                <w:szCs w:val="20"/>
                <w:lang w:eastAsia="hr-HR" w:bidi="hr-HR"/>
              </w:rPr>
            </w:pPr>
            <w:r>
              <w:rPr>
                <w:sz w:val="20"/>
                <w:szCs w:val="20"/>
                <w:lang w:eastAsia="hr-HR" w:bidi="hr-HR"/>
              </w:rPr>
              <w:t>120,00</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3.</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 xml:space="preserve">K200103 Energetska učinkovitost Općinske zgrade </w:t>
            </w:r>
          </w:p>
        </w:tc>
        <w:tc>
          <w:tcPr>
            <w:tcW w:w="1559" w:type="dxa"/>
            <w:vAlign w:val="center"/>
          </w:tcPr>
          <w:p w:rsidR="00DC5974" w:rsidRPr="004270BD" w:rsidRDefault="00AA5EF6" w:rsidP="004270BD">
            <w:pPr>
              <w:suppressAutoHyphens/>
              <w:spacing w:after="120" w:line="276" w:lineRule="auto"/>
              <w:jc w:val="center"/>
              <w:rPr>
                <w:sz w:val="20"/>
                <w:szCs w:val="20"/>
                <w:lang w:eastAsia="hr-HR" w:bidi="hr-HR"/>
              </w:rPr>
            </w:pPr>
            <w:r>
              <w:rPr>
                <w:sz w:val="20"/>
                <w:szCs w:val="20"/>
                <w:lang w:eastAsia="hr-HR" w:bidi="hr-HR"/>
              </w:rPr>
              <w:t>2</w:t>
            </w:r>
            <w:r w:rsidR="00DC5974" w:rsidRPr="004270BD">
              <w:rPr>
                <w:sz w:val="20"/>
                <w:szCs w:val="20"/>
                <w:lang w:eastAsia="hr-HR" w:bidi="hr-HR"/>
              </w:rPr>
              <w:t>55.200,00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0,00</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5..</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K20010</w:t>
            </w:r>
            <w:r w:rsidR="00AA5EF6">
              <w:rPr>
                <w:sz w:val="20"/>
                <w:szCs w:val="20"/>
                <w:lang w:eastAsia="hr-HR" w:bidi="hr-HR"/>
              </w:rPr>
              <w:t>6</w:t>
            </w:r>
            <w:r w:rsidRPr="004270BD">
              <w:rPr>
                <w:sz w:val="20"/>
                <w:szCs w:val="20"/>
                <w:lang w:eastAsia="hr-HR" w:bidi="hr-HR"/>
              </w:rPr>
              <w:t xml:space="preserve"> </w:t>
            </w:r>
            <w:r w:rsidR="00AA5EF6">
              <w:rPr>
                <w:sz w:val="20"/>
                <w:szCs w:val="20"/>
                <w:lang w:eastAsia="hr-HR" w:bidi="hr-HR"/>
              </w:rPr>
              <w:t>Adaptacija zgrade NK Draganić</w:t>
            </w:r>
          </w:p>
        </w:tc>
        <w:tc>
          <w:tcPr>
            <w:tcW w:w="1559" w:type="dxa"/>
            <w:vAlign w:val="center"/>
          </w:tcPr>
          <w:p w:rsidR="00DC5974" w:rsidRPr="004270BD" w:rsidRDefault="00AA5EF6" w:rsidP="004270BD">
            <w:pPr>
              <w:suppressAutoHyphens/>
              <w:spacing w:after="120" w:line="276" w:lineRule="auto"/>
              <w:jc w:val="center"/>
              <w:rPr>
                <w:sz w:val="20"/>
                <w:szCs w:val="20"/>
                <w:lang w:eastAsia="hr-HR" w:bidi="hr-HR"/>
              </w:rPr>
            </w:pPr>
            <w:r>
              <w:rPr>
                <w:sz w:val="20"/>
                <w:szCs w:val="20"/>
                <w:lang w:eastAsia="hr-HR" w:bidi="hr-HR"/>
              </w:rPr>
              <w:t>165.000,00</w:t>
            </w:r>
          </w:p>
        </w:tc>
        <w:tc>
          <w:tcPr>
            <w:tcW w:w="1554" w:type="dxa"/>
            <w:vAlign w:val="center"/>
          </w:tcPr>
          <w:p w:rsidR="00DC5974" w:rsidRPr="004270BD" w:rsidRDefault="00AA5EF6" w:rsidP="004270BD">
            <w:pPr>
              <w:suppressAutoHyphens/>
              <w:spacing w:after="120" w:line="276" w:lineRule="auto"/>
              <w:jc w:val="center"/>
              <w:rPr>
                <w:sz w:val="20"/>
                <w:szCs w:val="20"/>
                <w:lang w:eastAsia="hr-HR" w:bidi="hr-HR"/>
              </w:rPr>
            </w:pPr>
            <w:r>
              <w:rPr>
                <w:sz w:val="20"/>
                <w:szCs w:val="20"/>
                <w:lang w:eastAsia="hr-HR" w:bidi="hr-HR"/>
              </w:rPr>
              <w:t>159.924,75</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AA5EF6" w:rsidP="004270BD">
            <w:pPr>
              <w:suppressAutoHyphens/>
              <w:spacing w:after="120" w:line="276" w:lineRule="auto"/>
              <w:jc w:val="center"/>
              <w:rPr>
                <w:sz w:val="20"/>
                <w:szCs w:val="20"/>
                <w:lang w:eastAsia="hr-HR" w:bidi="hr-HR"/>
              </w:rPr>
            </w:pPr>
            <w:r>
              <w:rPr>
                <w:sz w:val="20"/>
                <w:szCs w:val="20"/>
                <w:lang w:eastAsia="hr-HR" w:bidi="hr-HR"/>
              </w:rPr>
              <w:t>563.200,00</w:t>
            </w:r>
          </w:p>
        </w:tc>
        <w:tc>
          <w:tcPr>
            <w:tcW w:w="1554" w:type="dxa"/>
            <w:vAlign w:val="center"/>
          </w:tcPr>
          <w:p w:rsidR="00DC5974" w:rsidRPr="004270BD" w:rsidRDefault="00AA5EF6" w:rsidP="004270BD">
            <w:pPr>
              <w:suppressAutoHyphens/>
              <w:spacing w:after="120" w:line="276" w:lineRule="auto"/>
              <w:jc w:val="center"/>
              <w:rPr>
                <w:sz w:val="20"/>
                <w:szCs w:val="20"/>
                <w:lang w:eastAsia="hr-HR" w:bidi="hr-HR"/>
              </w:rPr>
            </w:pPr>
            <w:r>
              <w:rPr>
                <w:sz w:val="20"/>
                <w:szCs w:val="20"/>
                <w:lang w:eastAsia="hr-HR" w:bidi="hr-HR"/>
              </w:rPr>
              <w:t>224.557,18</w:t>
            </w:r>
          </w:p>
        </w:tc>
      </w:tr>
    </w:tbl>
    <w:p w:rsidR="004270BD" w:rsidRPr="004270BD" w:rsidRDefault="004270BD" w:rsidP="004270BD">
      <w:pPr>
        <w:widowControl w:val="0"/>
        <w:suppressAutoHyphens/>
        <w:autoSpaceDE w:val="0"/>
        <w:autoSpaceDN w:val="0"/>
        <w:spacing w:after="120" w:line="276" w:lineRule="auto"/>
        <w:jc w:val="both"/>
        <w:textAlignment w:val="baseline"/>
        <w:rPr>
          <w:rFonts w:ascii="Times New Roman" w:hAnsi="Times New Roman"/>
          <w:noProof/>
          <w:lang w:eastAsia="hr-HR" w:bidi="hr-HR"/>
        </w:rPr>
      </w:pPr>
    </w:p>
    <w:p w:rsidR="004270BD" w:rsidRPr="004270BD" w:rsidRDefault="004270BD" w:rsidP="004270BD">
      <w:pPr>
        <w:keepNext/>
        <w:keepLines/>
        <w:widowControl w:val="0"/>
        <w:numPr>
          <w:ilvl w:val="1"/>
          <w:numId w:val="0"/>
        </w:numPr>
        <w:suppressAutoHyphens/>
        <w:autoSpaceDE w:val="0"/>
        <w:autoSpaceDN w:val="0"/>
        <w:spacing w:after="120" w:line="240" w:lineRule="auto"/>
        <w:jc w:val="both"/>
        <w:textAlignment w:val="baseline"/>
        <w:outlineLvl w:val="1"/>
        <w:rPr>
          <w:rFonts w:ascii="Times New Roman" w:eastAsia="Times New Roman" w:hAnsi="Times New Roman"/>
          <w:b/>
          <w:iCs/>
          <w:lang w:eastAsia="hr-HR" w:bidi="hr-HR"/>
        </w:rPr>
      </w:pPr>
      <w:r w:rsidRPr="004270BD">
        <w:rPr>
          <w:rFonts w:ascii="Times New Roman" w:eastAsia="Times New Roman" w:hAnsi="Times New Roman"/>
          <w:b/>
          <w:iCs/>
          <w:lang w:eastAsia="hr-HR" w:bidi="hr-HR"/>
        </w:rPr>
        <w:lastRenderedPageBreak/>
        <w:t>CILJ PROGRAMA</w:t>
      </w:r>
    </w:p>
    <w:p w:rsidR="004270BD" w:rsidRPr="004270BD" w:rsidRDefault="004270BD" w:rsidP="004270BD">
      <w:pPr>
        <w:keepNext/>
        <w:keepLines/>
        <w:widowControl w:val="0"/>
        <w:numPr>
          <w:ilvl w:val="1"/>
          <w:numId w:val="0"/>
        </w:numPr>
        <w:suppressAutoHyphens/>
        <w:autoSpaceDE w:val="0"/>
        <w:autoSpaceDN w:val="0"/>
        <w:spacing w:after="120" w:line="240" w:lineRule="auto"/>
        <w:jc w:val="both"/>
        <w:textAlignment w:val="baseline"/>
        <w:outlineLvl w:val="1"/>
        <w:rPr>
          <w:rFonts w:ascii="Times New Roman" w:hAnsi="Times New Roman"/>
          <w:noProof/>
          <w:lang w:eastAsia="hr-HR" w:bidi="hr-HR"/>
        </w:rPr>
      </w:pPr>
      <w:r w:rsidRPr="004270BD">
        <w:rPr>
          <w:rFonts w:ascii="Times New Roman" w:hAnsi="Times New Roman"/>
          <w:noProof/>
          <w:lang w:eastAsia="hr-HR" w:bidi="hr-HR"/>
        </w:rPr>
        <w:t xml:space="preserve">Ciljevi programa su  </w:t>
      </w:r>
      <w:r w:rsidRPr="004270BD">
        <w:rPr>
          <w:rFonts w:ascii="Times New Roman" w:hAnsi="Times New Roman"/>
          <w:noProof/>
          <w:snapToGrid w:val="0"/>
          <w:lang w:eastAsia="hr-HR" w:bidi="hr-HR"/>
        </w:rPr>
        <w:t>osigurati redovno održavanje i očuvanje prostora u vlasništvu Općine</w:t>
      </w:r>
      <w:r w:rsidRPr="004270BD">
        <w:rPr>
          <w:rFonts w:ascii="Times New Roman" w:hAnsi="Times New Roman"/>
          <w:noProof/>
          <w:lang w:eastAsia="hr-HR" w:bidi="hr-HR"/>
        </w:rPr>
        <w:t>, redovno</w:t>
      </w:r>
    </w:p>
    <w:p w:rsidR="00AA5EF6" w:rsidRDefault="004270BD" w:rsidP="004270BD">
      <w:pPr>
        <w:keepNext/>
        <w:keepLines/>
        <w:widowControl w:val="0"/>
        <w:numPr>
          <w:ilvl w:val="1"/>
          <w:numId w:val="0"/>
        </w:numPr>
        <w:suppressAutoHyphens/>
        <w:autoSpaceDE w:val="0"/>
        <w:autoSpaceDN w:val="0"/>
        <w:spacing w:after="120" w:line="240" w:lineRule="auto"/>
        <w:jc w:val="both"/>
        <w:textAlignment w:val="baseline"/>
        <w:outlineLvl w:val="1"/>
        <w:rPr>
          <w:rFonts w:ascii="Times New Roman" w:hAnsi="Times New Roman"/>
          <w:noProof/>
          <w:lang w:eastAsia="hr-HR" w:bidi="hr-HR"/>
        </w:rPr>
      </w:pPr>
      <w:r w:rsidRPr="004270BD">
        <w:rPr>
          <w:rFonts w:ascii="Times New Roman" w:hAnsi="Times New Roman"/>
          <w:noProof/>
          <w:lang w:eastAsia="hr-HR" w:bidi="hr-HR"/>
        </w:rPr>
        <w:t xml:space="preserve">podmirivanje električne energije i vodoopskrbe, ulaganja u obnovu ili rekonstrukciju prostora u </w:t>
      </w:r>
    </w:p>
    <w:p w:rsidR="004270BD" w:rsidRPr="00AA5EF6" w:rsidRDefault="004270BD" w:rsidP="004270BD">
      <w:pPr>
        <w:keepNext/>
        <w:keepLines/>
        <w:widowControl w:val="0"/>
        <w:numPr>
          <w:ilvl w:val="1"/>
          <w:numId w:val="0"/>
        </w:numPr>
        <w:suppressAutoHyphens/>
        <w:autoSpaceDE w:val="0"/>
        <w:autoSpaceDN w:val="0"/>
        <w:spacing w:after="120" w:line="240" w:lineRule="auto"/>
        <w:jc w:val="both"/>
        <w:textAlignment w:val="baseline"/>
        <w:outlineLvl w:val="1"/>
        <w:rPr>
          <w:rFonts w:ascii="Times New Roman" w:hAnsi="Times New Roman"/>
          <w:noProof/>
          <w:lang w:eastAsia="hr-HR" w:bidi="hr-HR"/>
        </w:rPr>
      </w:pPr>
      <w:r w:rsidRPr="004270BD">
        <w:rPr>
          <w:rFonts w:ascii="Times New Roman" w:hAnsi="Times New Roman"/>
          <w:noProof/>
          <w:lang w:eastAsia="hr-HR" w:bidi="hr-HR"/>
        </w:rPr>
        <w:t>vlasništvu Općine.</w:t>
      </w:r>
    </w:p>
    <w:p w:rsidR="004270BD" w:rsidRPr="004270BD" w:rsidRDefault="004270BD" w:rsidP="004270BD">
      <w:pPr>
        <w:suppressAutoHyphens/>
        <w:autoSpaceDE w:val="0"/>
        <w:autoSpaceDN w:val="0"/>
        <w:adjustRightInd w:val="0"/>
        <w:spacing w:after="120" w:line="360" w:lineRule="auto"/>
        <w:contextualSpacing/>
        <w:jc w:val="both"/>
        <w:textAlignment w:val="baseline"/>
        <w:rPr>
          <w:rFonts w:ascii="Times New Roman" w:hAnsi="Times New Roman"/>
          <w:b/>
          <w:bCs/>
          <w:noProof/>
          <w:snapToGrid w:val="0"/>
          <w:lang w:eastAsia="hr-HR" w:bidi="hr-HR"/>
        </w:rPr>
      </w:pPr>
      <w:r w:rsidRPr="004270BD">
        <w:rPr>
          <w:rFonts w:ascii="Times New Roman" w:hAnsi="Times New Roman"/>
          <w:b/>
          <w:bCs/>
          <w:noProof/>
          <w:snapToGrid w:val="0"/>
          <w:lang w:eastAsia="hr-HR" w:bidi="hr-HR"/>
        </w:rPr>
        <w:t>POKAZATELJ USPJEŠNOSTI</w:t>
      </w:r>
    </w:p>
    <w:p w:rsidR="004270BD" w:rsidRPr="004270BD" w:rsidRDefault="004270BD" w:rsidP="004270BD">
      <w:pPr>
        <w:suppressAutoHyphens/>
        <w:autoSpaceDE w:val="0"/>
        <w:autoSpaceDN w:val="0"/>
        <w:adjustRightInd w:val="0"/>
        <w:spacing w:after="120" w:line="360" w:lineRule="auto"/>
        <w:contextualSpacing/>
        <w:jc w:val="both"/>
        <w:textAlignment w:val="baseline"/>
        <w:rPr>
          <w:rFonts w:ascii="Times New Roman" w:hAnsi="Times New Roman"/>
          <w:b/>
          <w:bCs/>
          <w:noProof/>
          <w:snapToGrid w:val="0"/>
          <w:lang w:eastAsia="hr-HR" w:bidi="hr-HR"/>
        </w:rPr>
      </w:pPr>
      <w:r w:rsidRPr="004270BD">
        <w:rPr>
          <w:rFonts w:ascii="Times New Roman" w:hAnsi="Times New Roman"/>
          <w:lang w:eastAsia="hr-HR" w:bidi="hr-HR"/>
        </w:rPr>
        <w:t xml:space="preserve">Ostvarenje plana tekućeg i investicijskog održavanja objekata, energetska učinkovitost općinske zgrade s ciljem uštede, </w:t>
      </w:r>
      <w:r w:rsidR="00AA5EF6" w:rsidRPr="00AA5EF6">
        <w:rPr>
          <w:rFonts w:ascii="Times New Roman" w:hAnsi="Times New Roman"/>
          <w:lang w:eastAsia="hr-HR" w:bidi="hr-HR"/>
        </w:rPr>
        <w:t>adaptacija zgrade NK Draganić.</w:t>
      </w:r>
    </w:p>
    <w:p w:rsidR="004270BD" w:rsidRPr="004270BD" w:rsidRDefault="004270BD" w:rsidP="004270BD">
      <w:pPr>
        <w:widowControl w:val="0"/>
        <w:suppressAutoHyphens/>
        <w:autoSpaceDE w:val="0"/>
        <w:autoSpaceDN w:val="0"/>
        <w:spacing w:after="120" w:line="276" w:lineRule="auto"/>
        <w:jc w:val="both"/>
        <w:textAlignment w:val="baseline"/>
        <w:rPr>
          <w:rFonts w:ascii="Times New Roman" w:hAnsi="Times New Roman"/>
          <w:noProof/>
          <w:lang w:eastAsia="hr-HR" w:bidi="hr-HR"/>
        </w:rPr>
      </w:pPr>
    </w:p>
    <w:p w:rsidR="00FB55F8" w:rsidRDefault="00FB55F8" w:rsidP="004270BD">
      <w:pPr>
        <w:widowControl w:val="0"/>
        <w:autoSpaceDE w:val="0"/>
        <w:autoSpaceDN w:val="0"/>
        <w:spacing w:after="0" w:line="360" w:lineRule="auto"/>
        <w:jc w:val="both"/>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Program 2002 Prostorno planiranje</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Ovim programom planiraju se sredstva potrebna za katastarsku izmjeru-reambulaciju na području općine Draganić</w:t>
      </w:r>
      <w:r w:rsidR="00D0361D">
        <w:rPr>
          <w:rFonts w:ascii="Times New Roman" w:eastAsia="Times New Roman" w:hAnsi="Times New Roman"/>
          <w:lang w:eastAsia="hr-HR" w:bidi="hr-HR"/>
        </w:rPr>
        <w:t xml:space="preserve"> te za izmjenu prostornog plana.</w:t>
      </w: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r w:rsidRPr="004270BD">
              <w:rPr>
                <w:b/>
                <w:bCs/>
                <w:sz w:val="20"/>
                <w:szCs w:val="20"/>
                <w:lang w:eastAsia="hr-HR" w:bidi="hr-HR"/>
              </w:rPr>
              <w:t xml:space="preserve"> </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K200201 Katastarska izmjera-reambulacija</w:t>
            </w:r>
          </w:p>
        </w:tc>
        <w:tc>
          <w:tcPr>
            <w:tcW w:w="1559" w:type="dxa"/>
            <w:vAlign w:val="center"/>
          </w:tcPr>
          <w:p w:rsidR="00DC5974" w:rsidRPr="004270BD" w:rsidRDefault="00D0361D" w:rsidP="004270BD">
            <w:pPr>
              <w:suppressAutoHyphens/>
              <w:spacing w:after="120" w:line="276" w:lineRule="auto"/>
              <w:jc w:val="center"/>
              <w:rPr>
                <w:sz w:val="20"/>
                <w:szCs w:val="20"/>
                <w:lang w:eastAsia="hr-HR" w:bidi="hr-HR"/>
              </w:rPr>
            </w:pPr>
            <w:r>
              <w:rPr>
                <w:sz w:val="20"/>
                <w:szCs w:val="20"/>
                <w:lang w:eastAsia="hr-HR" w:bidi="hr-HR"/>
              </w:rPr>
              <w:t>594.000,00</w:t>
            </w:r>
          </w:p>
        </w:tc>
        <w:tc>
          <w:tcPr>
            <w:tcW w:w="1554" w:type="dxa"/>
            <w:vAlign w:val="center"/>
          </w:tcPr>
          <w:p w:rsidR="00DC5974" w:rsidRPr="004270BD" w:rsidRDefault="00D0361D" w:rsidP="004270BD">
            <w:pPr>
              <w:suppressAutoHyphens/>
              <w:spacing w:after="120" w:line="276" w:lineRule="auto"/>
              <w:jc w:val="center"/>
              <w:rPr>
                <w:sz w:val="20"/>
                <w:szCs w:val="20"/>
                <w:lang w:eastAsia="hr-HR" w:bidi="hr-HR"/>
              </w:rPr>
            </w:pPr>
            <w:r>
              <w:rPr>
                <w:sz w:val="20"/>
                <w:szCs w:val="20"/>
                <w:lang w:eastAsia="hr-HR" w:bidi="hr-HR"/>
              </w:rPr>
              <w:t>153.492,50</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2.</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K200202 Prostorni planovi</w:t>
            </w:r>
          </w:p>
        </w:tc>
        <w:tc>
          <w:tcPr>
            <w:tcW w:w="1559" w:type="dxa"/>
            <w:vAlign w:val="center"/>
          </w:tcPr>
          <w:p w:rsidR="00DC5974" w:rsidRPr="004270BD" w:rsidRDefault="00D0361D" w:rsidP="004270BD">
            <w:pPr>
              <w:suppressAutoHyphens/>
              <w:spacing w:after="120" w:line="276" w:lineRule="auto"/>
              <w:jc w:val="center"/>
              <w:rPr>
                <w:sz w:val="20"/>
                <w:szCs w:val="20"/>
                <w:lang w:eastAsia="hr-HR" w:bidi="hr-HR"/>
              </w:rPr>
            </w:pPr>
            <w:r>
              <w:rPr>
                <w:sz w:val="20"/>
                <w:szCs w:val="20"/>
                <w:lang w:eastAsia="hr-HR" w:bidi="hr-HR"/>
              </w:rPr>
              <w:t>200</w:t>
            </w:r>
            <w:r w:rsidR="00DC5974" w:rsidRPr="004270BD">
              <w:rPr>
                <w:sz w:val="20"/>
                <w:szCs w:val="20"/>
                <w:lang w:eastAsia="hr-HR" w:bidi="hr-HR"/>
              </w:rPr>
              <w:t>.000,00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0,00</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D0361D" w:rsidP="004270BD">
            <w:pPr>
              <w:suppressAutoHyphens/>
              <w:spacing w:after="120" w:line="276" w:lineRule="auto"/>
              <w:jc w:val="center"/>
              <w:rPr>
                <w:sz w:val="20"/>
                <w:szCs w:val="20"/>
                <w:lang w:eastAsia="hr-HR" w:bidi="hr-HR"/>
              </w:rPr>
            </w:pPr>
            <w:r>
              <w:rPr>
                <w:sz w:val="20"/>
                <w:szCs w:val="20"/>
                <w:lang w:eastAsia="hr-HR" w:bidi="hr-HR"/>
              </w:rPr>
              <w:t>794</w:t>
            </w:r>
            <w:r w:rsidR="00DC5974" w:rsidRPr="004270BD">
              <w:rPr>
                <w:sz w:val="20"/>
                <w:szCs w:val="20"/>
                <w:lang w:eastAsia="hr-HR" w:bidi="hr-HR"/>
              </w:rPr>
              <w:t>.000,00</w:t>
            </w:r>
          </w:p>
        </w:tc>
        <w:tc>
          <w:tcPr>
            <w:tcW w:w="1554" w:type="dxa"/>
            <w:vAlign w:val="center"/>
          </w:tcPr>
          <w:p w:rsidR="00DC5974" w:rsidRPr="004270BD" w:rsidRDefault="00D0361D" w:rsidP="004270BD">
            <w:pPr>
              <w:suppressAutoHyphens/>
              <w:spacing w:after="120" w:line="276" w:lineRule="auto"/>
              <w:jc w:val="center"/>
              <w:rPr>
                <w:sz w:val="20"/>
                <w:szCs w:val="20"/>
                <w:lang w:eastAsia="hr-HR" w:bidi="hr-HR"/>
              </w:rPr>
            </w:pPr>
            <w:r>
              <w:rPr>
                <w:sz w:val="20"/>
                <w:szCs w:val="20"/>
                <w:lang w:eastAsia="hr-HR" w:bidi="hr-HR"/>
              </w:rPr>
              <w:t>153.492,50</w:t>
            </w:r>
          </w:p>
        </w:tc>
      </w:tr>
    </w:tbl>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r w:rsidRPr="004270BD">
        <w:rPr>
          <w:rFonts w:ascii="Times New Roman" w:eastAsia="Times New Roman" w:hAnsi="Times New Roman"/>
          <w:b/>
          <w:bCs/>
          <w:lang w:eastAsia="hr-HR" w:bidi="hr-HR"/>
        </w:rPr>
        <w:t>CILJ PROGRAMA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Sređivanje zemljišnih knjiga na području Općine.</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r w:rsidRPr="004270BD">
        <w:rPr>
          <w:rFonts w:ascii="Times New Roman" w:eastAsia="Times New Roman" w:hAnsi="Times New Roman"/>
          <w:b/>
          <w:bCs/>
          <w:lang w:eastAsia="hr-HR" w:bidi="hr-HR"/>
        </w:rPr>
        <w:t>POKAZATELJ USPJEŠNOSTI</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Program katastarske izmjere- reambulacije se uskoro privodi kraju.</w:t>
      </w:r>
    </w:p>
    <w:p w:rsidR="004270BD" w:rsidRPr="004270BD" w:rsidRDefault="004270BD" w:rsidP="004270BD">
      <w:pPr>
        <w:widowControl w:val="0"/>
        <w:autoSpaceDE w:val="0"/>
        <w:autoSpaceDN w:val="0"/>
        <w:spacing w:after="0" w:line="360" w:lineRule="auto"/>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Program 2003 Potpore u poljoprivredi</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Cs/>
          <w:color w:val="000000"/>
          <w:lang w:eastAsia="hr-HR" w:bidi="hr-HR"/>
        </w:rPr>
      </w:pPr>
      <w:r w:rsidRPr="004270BD">
        <w:rPr>
          <w:rFonts w:ascii="Times New Roman" w:eastAsia="Times New Roman" w:hAnsi="Times New Roman"/>
          <w:bCs/>
          <w:color w:val="000000"/>
          <w:lang w:eastAsia="hr-HR" w:bidi="hr-HR"/>
        </w:rPr>
        <w:t>Planiraju se sredstva u iznosu od 52.000,00 kn prema Programu.</w:t>
      </w: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r w:rsidRPr="004270BD">
              <w:rPr>
                <w:b/>
                <w:bCs/>
                <w:sz w:val="20"/>
                <w:szCs w:val="20"/>
                <w:lang w:eastAsia="hr-HR" w:bidi="hr-HR"/>
              </w:rPr>
              <w:t xml:space="preserve"> </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A200301 Subvencije poljoprivrednicima</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52.000,00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0,00</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52.000,00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0,00</w:t>
            </w:r>
          </w:p>
        </w:tc>
      </w:tr>
    </w:tbl>
    <w:p w:rsidR="004270BD" w:rsidRPr="004270BD" w:rsidRDefault="004270BD" w:rsidP="004270BD">
      <w:pPr>
        <w:widowControl w:val="0"/>
        <w:autoSpaceDE w:val="0"/>
        <w:autoSpaceDN w:val="0"/>
        <w:spacing w:after="0" w:line="360" w:lineRule="auto"/>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r w:rsidRPr="004270BD">
        <w:rPr>
          <w:rFonts w:ascii="Times New Roman" w:eastAsia="Times New Roman" w:hAnsi="Times New Roman"/>
          <w:b/>
          <w:lang w:eastAsia="hr-HR" w:bidi="hr-HR"/>
        </w:rPr>
        <w:t>CILJ PROGRAMA</w:t>
      </w:r>
      <w:r w:rsidRPr="004270BD">
        <w:rPr>
          <w:rFonts w:ascii="Times New Roman" w:eastAsia="Times New Roman" w:hAnsi="Times New Roman"/>
          <w:b/>
          <w:lang w:eastAsia="hr-HR" w:bidi="hr-HR"/>
        </w:rPr>
        <w:br/>
      </w:r>
      <w:r w:rsidRPr="004270BD">
        <w:rPr>
          <w:rFonts w:ascii="Times New Roman" w:eastAsia="Times New Roman" w:hAnsi="Times New Roman"/>
          <w:lang w:eastAsia="hr-HR" w:bidi="hr-HR"/>
        </w:rPr>
        <w:t>Cilj programa je razvoj poljoprivrede na području Općine.</w:t>
      </w:r>
      <w:r w:rsidRPr="004270BD">
        <w:rPr>
          <w:rFonts w:ascii="Times New Roman" w:eastAsia="Times New Roman" w:hAnsi="Times New Roman"/>
          <w:b/>
          <w:lang w:eastAsia="hr-HR" w:bidi="hr-HR"/>
        </w:rPr>
        <w:br/>
        <w:t>POKAZATELJ USPJEŠNOSTI</w:t>
      </w:r>
    </w:p>
    <w:p w:rsidR="00DC5974" w:rsidRDefault="004270BD" w:rsidP="00DC5974">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Sredstva u visini od 52.000,00 kn  na ime potpora u poljoprivredi koje će se isplatiti u skladu s natječajem.</w:t>
      </w:r>
    </w:p>
    <w:p w:rsidR="004270BD" w:rsidRPr="004270BD" w:rsidRDefault="004270BD" w:rsidP="00DC5974">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lastRenderedPageBreak/>
        <w:t>Program 2004 – Održavanje komunalne infrastrukture</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Planirana su sredstva za 202</w:t>
      </w:r>
      <w:r w:rsidR="00DC5974">
        <w:rPr>
          <w:rFonts w:ascii="Times New Roman" w:eastAsia="Times New Roman" w:hAnsi="Times New Roman"/>
          <w:lang w:eastAsia="hr-HR" w:bidi="hr-HR"/>
        </w:rPr>
        <w:t>2</w:t>
      </w:r>
      <w:r w:rsidRPr="004270BD">
        <w:rPr>
          <w:rFonts w:ascii="Times New Roman" w:eastAsia="Times New Roman" w:hAnsi="Times New Roman"/>
          <w:lang w:eastAsia="hr-HR" w:bidi="hr-HR"/>
        </w:rPr>
        <w:t xml:space="preserve">.g. u ukupnom iznosu od </w:t>
      </w:r>
      <w:r w:rsidRPr="00604E14">
        <w:rPr>
          <w:rFonts w:ascii="Times New Roman" w:eastAsia="Times New Roman" w:hAnsi="Times New Roman"/>
          <w:lang w:eastAsia="hr-HR" w:bidi="hr-HR"/>
        </w:rPr>
        <w:t>1.0</w:t>
      </w:r>
      <w:r w:rsidR="00604E14" w:rsidRPr="00604E14">
        <w:rPr>
          <w:rFonts w:ascii="Times New Roman" w:eastAsia="Times New Roman" w:hAnsi="Times New Roman"/>
          <w:lang w:eastAsia="hr-HR" w:bidi="hr-HR"/>
        </w:rPr>
        <w:t>8</w:t>
      </w:r>
      <w:r w:rsidRPr="00604E14">
        <w:rPr>
          <w:rFonts w:ascii="Times New Roman" w:eastAsia="Times New Roman" w:hAnsi="Times New Roman"/>
          <w:lang w:eastAsia="hr-HR" w:bidi="hr-HR"/>
        </w:rPr>
        <w:t xml:space="preserve">0.700,00 </w:t>
      </w:r>
      <w:r w:rsidRPr="004270BD">
        <w:rPr>
          <w:rFonts w:ascii="Times New Roman" w:eastAsia="Times New Roman" w:hAnsi="Times New Roman"/>
          <w:lang w:eastAsia="hr-HR" w:bidi="hr-HR"/>
        </w:rPr>
        <w:t>kn i odnose se na sljedeće</w:t>
      </w:r>
      <w:r w:rsidRPr="004270BD">
        <w:rPr>
          <w:rFonts w:ascii="Times New Roman" w:eastAsia="Times New Roman" w:hAnsi="Times New Roman"/>
          <w:spacing w:val="-14"/>
          <w:lang w:eastAsia="hr-HR" w:bidi="hr-HR"/>
        </w:rPr>
        <w:t xml:space="preserve"> </w:t>
      </w:r>
      <w:r w:rsidRPr="004270BD">
        <w:rPr>
          <w:rFonts w:ascii="Times New Roman" w:eastAsia="Times New Roman" w:hAnsi="Times New Roman"/>
          <w:lang w:eastAsia="hr-HR" w:bidi="hr-HR"/>
        </w:rPr>
        <w:t>aktivnosti:</w:t>
      </w:r>
    </w:p>
    <w:p w:rsidR="004270BD" w:rsidRPr="004270BD" w:rsidRDefault="004270BD" w:rsidP="00D13F89">
      <w:pPr>
        <w:widowControl w:val="0"/>
        <w:numPr>
          <w:ilvl w:val="0"/>
          <w:numId w:val="7"/>
        </w:numPr>
        <w:autoSpaceDE w:val="0"/>
        <w:autoSpaceDN w:val="0"/>
        <w:spacing w:before="131"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održavanje javnih površina koje uključuje:  košnju, malčiranje trave, granja i stnog raslinja, održavanje cvjetnjaka i drveća, sanaciju klupa i sprava na trgu, dječjim igralištima, čišćenje trga, parkirališta, nogostupa i autobusnih stajališta i zbrinjavanje te održavanje autobusnih stajališta i nadstrešnica</w:t>
      </w:r>
    </w:p>
    <w:p w:rsidR="004270BD" w:rsidRPr="004270BD" w:rsidRDefault="004270BD" w:rsidP="00D13F89">
      <w:pPr>
        <w:widowControl w:val="0"/>
        <w:numPr>
          <w:ilvl w:val="0"/>
          <w:numId w:val="7"/>
        </w:numPr>
        <w:autoSpaceDE w:val="0"/>
        <w:autoSpaceDN w:val="0"/>
        <w:spacing w:before="131"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 xml:space="preserve">održavanje nerazvrstanih cesta koje uključuje: nasipavanje, ravnanje, ručnu i strojnu ugradnju materijala na makadamskim putevima, malčiranje bankina i održavanje živica, sanaciju postojećih asfaltiranih cesta i drvenih mostova </w:t>
      </w:r>
    </w:p>
    <w:p w:rsidR="004270BD" w:rsidRPr="004270BD" w:rsidRDefault="004270BD" w:rsidP="00D13F89">
      <w:pPr>
        <w:widowControl w:val="0"/>
        <w:numPr>
          <w:ilvl w:val="0"/>
          <w:numId w:val="7"/>
        </w:numPr>
        <w:autoSpaceDE w:val="0"/>
        <w:autoSpaceDN w:val="0"/>
        <w:spacing w:before="131"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sustav oborinske odvodnje : čišćenje i iskop odvodnih kanala, izrada propusta i zacijevljenje</w:t>
      </w:r>
    </w:p>
    <w:p w:rsidR="004270BD" w:rsidRPr="004270BD" w:rsidRDefault="004270BD" w:rsidP="00D13F89">
      <w:pPr>
        <w:widowControl w:val="0"/>
        <w:numPr>
          <w:ilvl w:val="0"/>
          <w:numId w:val="7"/>
        </w:numPr>
        <w:autoSpaceDE w:val="0"/>
        <w:autoSpaceDN w:val="0"/>
        <w:spacing w:before="131"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javna rasvjeta – podmirenje troškova potrošene električne energije za javnu rasvjetu te usluge održavanja javne rasvjete - radovi interventnog i preventivnog održavanja (otklanjanje kvarova na instalaciji, zamjena dotrajalih i tehnički zastarjelih svjetiljki i dijelova svjetiljki).</w:t>
      </w:r>
    </w:p>
    <w:p w:rsidR="004270BD" w:rsidRPr="004270BD" w:rsidRDefault="004270BD" w:rsidP="00D13F89">
      <w:pPr>
        <w:widowControl w:val="0"/>
        <w:numPr>
          <w:ilvl w:val="0"/>
          <w:numId w:val="7"/>
        </w:numPr>
        <w:autoSpaceDE w:val="0"/>
        <w:autoSpaceDN w:val="0"/>
        <w:spacing w:before="131"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zimska služba</w:t>
      </w:r>
    </w:p>
    <w:p w:rsidR="004270BD" w:rsidRDefault="004270BD" w:rsidP="00D13F89">
      <w:pPr>
        <w:widowControl w:val="0"/>
        <w:numPr>
          <w:ilvl w:val="0"/>
          <w:numId w:val="7"/>
        </w:numPr>
        <w:autoSpaceDE w:val="0"/>
        <w:autoSpaceDN w:val="0"/>
        <w:spacing w:before="131"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održavanje groblja i mrtvačnice</w:t>
      </w:r>
    </w:p>
    <w:p w:rsidR="004457EB" w:rsidRPr="004270BD" w:rsidRDefault="004457EB" w:rsidP="004457EB">
      <w:pPr>
        <w:widowControl w:val="0"/>
        <w:autoSpaceDE w:val="0"/>
        <w:autoSpaceDN w:val="0"/>
        <w:spacing w:before="131" w:after="0" w:line="360" w:lineRule="auto"/>
        <w:ind w:left="414"/>
        <w:jc w:val="both"/>
        <w:rPr>
          <w:rFonts w:ascii="Times New Roman" w:eastAsia="Times New Roman" w:hAnsi="Times New Roman"/>
          <w:lang w:eastAsia="hr-HR" w:bidi="hr-HR"/>
        </w:rPr>
      </w:pP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r w:rsidRPr="004270BD">
              <w:rPr>
                <w:b/>
                <w:bCs/>
                <w:sz w:val="20"/>
                <w:szCs w:val="20"/>
                <w:lang w:eastAsia="hr-HR" w:bidi="hr-HR"/>
              </w:rPr>
              <w:t xml:space="preserve"> </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A200401 Održavanje javnih površina</w:t>
            </w:r>
          </w:p>
        </w:tc>
        <w:tc>
          <w:tcPr>
            <w:tcW w:w="1559" w:type="dxa"/>
            <w:vAlign w:val="center"/>
          </w:tcPr>
          <w:p w:rsidR="00DC5974" w:rsidRPr="004270BD" w:rsidRDefault="001E246F" w:rsidP="004270BD">
            <w:pPr>
              <w:suppressAutoHyphens/>
              <w:spacing w:after="120" w:line="276" w:lineRule="auto"/>
              <w:jc w:val="center"/>
              <w:rPr>
                <w:sz w:val="20"/>
                <w:szCs w:val="20"/>
                <w:lang w:eastAsia="hr-HR" w:bidi="hr-HR"/>
              </w:rPr>
            </w:pPr>
            <w:r>
              <w:rPr>
                <w:sz w:val="20"/>
                <w:szCs w:val="20"/>
                <w:lang w:eastAsia="hr-HR" w:bidi="hr-HR"/>
              </w:rPr>
              <w:t>155</w:t>
            </w:r>
            <w:r w:rsidR="00DC5974" w:rsidRPr="004270BD">
              <w:rPr>
                <w:sz w:val="20"/>
                <w:szCs w:val="20"/>
                <w:lang w:eastAsia="hr-HR" w:bidi="hr-HR"/>
              </w:rPr>
              <w:t>.000,00</w:t>
            </w:r>
          </w:p>
        </w:tc>
        <w:tc>
          <w:tcPr>
            <w:tcW w:w="1554" w:type="dxa"/>
            <w:vAlign w:val="center"/>
          </w:tcPr>
          <w:p w:rsidR="00DC5974" w:rsidRPr="004270BD" w:rsidRDefault="001E246F" w:rsidP="004270BD">
            <w:pPr>
              <w:suppressAutoHyphens/>
              <w:spacing w:after="120" w:line="276" w:lineRule="auto"/>
              <w:jc w:val="center"/>
              <w:rPr>
                <w:sz w:val="20"/>
                <w:szCs w:val="20"/>
                <w:lang w:eastAsia="hr-HR" w:bidi="hr-HR"/>
              </w:rPr>
            </w:pPr>
            <w:r>
              <w:rPr>
                <w:sz w:val="20"/>
                <w:szCs w:val="20"/>
                <w:lang w:eastAsia="hr-HR" w:bidi="hr-HR"/>
              </w:rPr>
              <w:t>43.304,28</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2.</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A200402 Održavanje nerazvrstanih cesta</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3</w:t>
            </w:r>
            <w:r w:rsidR="001E246F">
              <w:rPr>
                <w:sz w:val="20"/>
                <w:szCs w:val="20"/>
                <w:lang w:eastAsia="hr-HR" w:bidi="hr-HR"/>
              </w:rPr>
              <w:t>9</w:t>
            </w:r>
            <w:r w:rsidRPr="004270BD">
              <w:rPr>
                <w:sz w:val="20"/>
                <w:szCs w:val="20"/>
                <w:lang w:eastAsia="hr-HR" w:bidi="hr-HR"/>
              </w:rPr>
              <w:t>0.000,00</w:t>
            </w:r>
          </w:p>
        </w:tc>
        <w:tc>
          <w:tcPr>
            <w:tcW w:w="1554" w:type="dxa"/>
            <w:vAlign w:val="center"/>
          </w:tcPr>
          <w:p w:rsidR="00DC5974" w:rsidRPr="004270BD" w:rsidRDefault="001E246F" w:rsidP="004270BD">
            <w:pPr>
              <w:suppressAutoHyphens/>
              <w:spacing w:after="120" w:line="276" w:lineRule="auto"/>
              <w:jc w:val="center"/>
              <w:rPr>
                <w:sz w:val="20"/>
                <w:szCs w:val="20"/>
                <w:lang w:eastAsia="hr-HR" w:bidi="hr-HR"/>
              </w:rPr>
            </w:pPr>
            <w:r>
              <w:rPr>
                <w:sz w:val="20"/>
                <w:szCs w:val="20"/>
                <w:lang w:eastAsia="hr-HR" w:bidi="hr-HR"/>
              </w:rPr>
              <w:t>128.389,76</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3.</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 xml:space="preserve">A200403 Sustav oborinske odvodnje </w:t>
            </w:r>
          </w:p>
        </w:tc>
        <w:tc>
          <w:tcPr>
            <w:tcW w:w="1559" w:type="dxa"/>
            <w:vAlign w:val="center"/>
          </w:tcPr>
          <w:p w:rsidR="00DC5974" w:rsidRPr="004270BD" w:rsidRDefault="001E246F" w:rsidP="004270BD">
            <w:pPr>
              <w:suppressAutoHyphens/>
              <w:spacing w:after="120" w:line="276" w:lineRule="auto"/>
              <w:jc w:val="center"/>
              <w:rPr>
                <w:sz w:val="20"/>
                <w:szCs w:val="20"/>
                <w:lang w:eastAsia="hr-HR" w:bidi="hr-HR"/>
              </w:rPr>
            </w:pPr>
            <w:r>
              <w:rPr>
                <w:sz w:val="20"/>
                <w:szCs w:val="20"/>
                <w:lang w:eastAsia="hr-HR" w:bidi="hr-HR"/>
              </w:rPr>
              <w:t>9</w:t>
            </w:r>
            <w:r w:rsidR="00DC5974" w:rsidRPr="004270BD">
              <w:rPr>
                <w:sz w:val="20"/>
                <w:szCs w:val="20"/>
                <w:lang w:eastAsia="hr-HR" w:bidi="hr-HR"/>
              </w:rPr>
              <w:t>0.000,00</w:t>
            </w:r>
          </w:p>
        </w:tc>
        <w:tc>
          <w:tcPr>
            <w:tcW w:w="1554" w:type="dxa"/>
            <w:vAlign w:val="center"/>
          </w:tcPr>
          <w:p w:rsidR="00DC5974" w:rsidRPr="004270BD" w:rsidRDefault="001E246F" w:rsidP="004270BD">
            <w:pPr>
              <w:suppressAutoHyphens/>
              <w:spacing w:after="120" w:line="276" w:lineRule="auto"/>
              <w:jc w:val="center"/>
              <w:rPr>
                <w:sz w:val="20"/>
                <w:szCs w:val="20"/>
                <w:lang w:eastAsia="hr-HR" w:bidi="hr-HR"/>
              </w:rPr>
            </w:pPr>
            <w:r>
              <w:rPr>
                <w:sz w:val="20"/>
                <w:szCs w:val="20"/>
                <w:lang w:eastAsia="hr-HR" w:bidi="hr-HR"/>
              </w:rPr>
              <w:t>19.005,69</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4.</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A200404 Javna rasvjeta</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3</w:t>
            </w:r>
            <w:r w:rsidR="001E246F">
              <w:rPr>
                <w:sz w:val="20"/>
                <w:szCs w:val="20"/>
                <w:lang w:eastAsia="hr-HR" w:bidi="hr-HR"/>
              </w:rPr>
              <w:t>10</w:t>
            </w:r>
            <w:r w:rsidRPr="004270BD">
              <w:rPr>
                <w:sz w:val="20"/>
                <w:szCs w:val="20"/>
                <w:lang w:eastAsia="hr-HR" w:bidi="hr-HR"/>
              </w:rPr>
              <w:t>.000,00</w:t>
            </w:r>
          </w:p>
        </w:tc>
        <w:tc>
          <w:tcPr>
            <w:tcW w:w="1554" w:type="dxa"/>
            <w:vAlign w:val="center"/>
          </w:tcPr>
          <w:p w:rsidR="00DC5974" w:rsidRPr="004270BD" w:rsidRDefault="001E246F" w:rsidP="004270BD">
            <w:pPr>
              <w:suppressAutoHyphens/>
              <w:spacing w:after="120" w:line="276" w:lineRule="auto"/>
              <w:jc w:val="center"/>
              <w:rPr>
                <w:sz w:val="20"/>
                <w:szCs w:val="20"/>
                <w:lang w:eastAsia="hr-HR" w:bidi="hr-HR"/>
              </w:rPr>
            </w:pPr>
            <w:r>
              <w:rPr>
                <w:sz w:val="20"/>
                <w:szCs w:val="20"/>
                <w:lang w:eastAsia="hr-HR" w:bidi="hr-HR"/>
              </w:rPr>
              <w:t>126.794,93</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5.</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A200405 Zimska služba</w:t>
            </w:r>
          </w:p>
        </w:tc>
        <w:tc>
          <w:tcPr>
            <w:tcW w:w="1559" w:type="dxa"/>
            <w:vAlign w:val="center"/>
          </w:tcPr>
          <w:p w:rsidR="00DC5974" w:rsidRPr="004270BD" w:rsidRDefault="001E246F" w:rsidP="004270BD">
            <w:pPr>
              <w:suppressAutoHyphens/>
              <w:spacing w:after="120" w:line="276" w:lineRule="auto"/>
              <w:jc w:val="center"/>
              <w:rPr>
                <w:sz w:val="20"/>
                <w:szCs w:val="20"/>
                <w:lang w:eastAsia="hr-HR" w:bidi="hr-HR"/>
              </w:rPr>
            </w:pPr>
            <w:r>
              <w:rPr>
                <w:sz w:val="20"/>
                <w:szCs w:val="20"/>
                <w:lang w:eastAsia="hr-HR" w:bidi="hr-HR"/>
              </w:rPr>
              <w:t>8</w:t>
            </w:r>
            <w:r w:rsidR="00DC5974" w:rsidRPr="004270BD">
              <w:rPr>
                <w:sz w:val="20"/>
                <w:szCs w:val="20"/>
                <w:lang w:eastAsia="hr-HR" w:bidi="hr-HR"/>
              </w:rPr>
              <w:t>0.000,00</w:t>
            </w:r>
          </w:p>
        </w:tc>
        <w:tc>
          <w:tcPr>
            <w:tcW w:w="1554" w:type="dxa"/>
            <w:vAlign w:val="center"/>
          </w:tcPr>
          <w:p w:rsidR="00DC5974" w:rsidRPr="004270BD" w:rsidRDefault="001E246F" w:rsidP="004270BD">
            <w:pPr>
              <w:suppressAutoHyphens/>
              <w:spacing w:after="120" w:line="276" w:lineRule="auto"/>
              <w:jc w:val="center"/>
              <w:rPr>
                <w:sz w:val="20"/>
                <w:szCs w:val="20"/>
                <w:lang w:eastAsia="hr-HR" w:bidi="hr-HR"/>
              </w:rPr>
            </w:pPr>
            <w:r>
              <w:rPr>
                <w:sz w:val="20"/>
                <w:szCs w:val="20"/>
                <w:lang w:eastAsia="hr-HR" w:bidi="hr-HR"/>
              </w:rPr>
              <w:t>10.927,81</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6.</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A200406 Održavanje groblja i mrtvačnice</w:t>
            </w:r>
          </w:p>
        </w:tc>
        <w:tc>
          <w:tcPr>
            <w:tcW w:w="1559" w:type="dxa"/>
            <w:vAlign w:val="center"/>
          </w:tcPr>
          <w:p w:rsidR="00DC5974" w:rsidRPr="004270BD" w:rsidRDefault="001E246F" w:rsidP="004270BD">
            <w:pPr>
              <w:suppressAutoHyphens/>
              <w:spacing w:after="120" w:line="276" w:lineRule="auto"/>
              <w:jc w:val="center"/>
              <w:rPr>
                <w:sz w:val="20"/>
                <w:szCs w:val="20"/>
                <w:lang w:eastAsia="hr-HR" w:bidi="hr-HR"/>
              </w:rPr>
            </w:pPr>
            <w:r>
              <w:rPr>
                <w:sz w:val="20"/>
                <w:szCs w:val="20"/>
                <w:lang w:eastAsia="hr-HR" w:bidi="hr-HR"/>
              </w:rPr>
              <w:t>5</w:t>
            </w:r>
            <w:r w:rsidR="00DC5974" w:rsidRPr="004270BD">
              <w:rPr>
                <w:sz w:val="20"/>
                <w:szCs w:val="20"/>
                <w:lang w:eastAsia="hr-HR" w:bidi="hr-HR"/>
              </w:rPr>
              <w:t>5.700,00</w:t>
            </w:r>
          </w:p>
        </w:tc>
        <w:tc>
          <w:tcPr>
            <w:tcW w:w="1554" w:type="dxa"/>
            <w:vAlign w:val="center"/>
          </w:tcPr>
          <w:p w:rsidR="00DC5974" w:rsidRPr="004270BD" w:rsidRDefault="001E246F" w:rsidP="004270BD">
            <w:pPr>
              <w:suppressAutoHyphens/>
              <w:spacing w:after="120" w:line="276" w:lineRule="auto"/>
              <w:jc w:val="center"/>
              <w:rPr>
                <w:sz w:val="20"/>
                <w:szCs w:val="20"/>
                <w:lang w:eastAsia="hr-HR" w:bidi="hr-HR"/>
              </w:rPr>
            </w:pPr>
            <w:r>
              <w:rPr>
                <w:sz w:val="20"/>
                <w:szCs w:val="20"/>
                <w:lang w:eastAsia="hr-HR" w:bidi="hr-HR"/>
              </w:rPr>
              <w:t>2.296,94</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1.0</w:t>
            </w:r>
            <w:r w:rsidR="001E246F">
              <w:rPr>
                <w:sz w:val="20"/>
                <w:szCs w:val="20"/>
                <w:lang w:eastAsia="hr-HR" w:bidi="hr-HR"/>
              </w:rPr>
              <w:t>8</w:t>
            </w:r>
            <w:r w:rsidRPr="004270BD">
              <w:rPr>
                <w:sz w:val="20"/>
                <w:szCs w:val="20"/>
                <w:lang w:eastAsia="hr-HR" w:bidi="hr-HR"/>
              </w:rPr>
              <w:t>0.700,00</w:t>
            </w:r>
          </w:p>
        </w:tc>
        <w:tc>
          <w:tcPr>
            <w:tcW w:w="1554" w:type="dxa"/>
            <w:vAlign w:val="center"/>
          </w:tcPr>
          <w:p w:rsidR="00DC5974" w:rsidRPr="004270BD" w:rsidRDefault="001E246F" w:rsidP="004270BD">
            <w:pPr>
              <w:suppressAutoHyphens/>
              <w:spacing w:after="120" w:line="276" w:lineRule="auto"/>
              <w:jc w:val="center"/>
              <w:rPr>
                <w:sz w:val="20"/>
                <w:szCs w:val="20"/>
                <w:lang w:eastAsia="hr-HR" w:bidi="hr-HR"/>
              </w:rPr>
            </w:pPr>
            <w:r>
              <w:rPr>
                <w:sz w:val="20"/>
                <w:szCs w:val="20"/>
                <w:lang w:eastAsia="hr-HR" w:bidi="hr-HR"/>
              </w:rPr>
              <w:t>330.719,41</w:t>
            </w:r>
          </w:p>
        </w:tc>
      </w:tr>
    </w:tbl>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CILJ PROGRAMA</w:t>
      </w:r>
    </w:p>
    <w:p w:rsidR="00FB55F8" w:rsidRDefault="004270BD" w:rsidP="004270BD">
      <w:pPr>
        <w:suppressAutoHyphens/>
        <w:autoSpaceDN w:val="0"/>
        <w:spacing w:after="120" w:line="360" w:lineRule="auto"/>
        <w:contextualSpacing/>
        <w:jc w:val="both"/>
        <w:textAlignment w:val="baseline"/>
        <w:rPr>
          <w:rFonts w:ascii="Times New Roman" w:hAnsi="Times New Roman"/>
          <w:color w:val="000000" w:themeColor="text1"/>
          <w:lang w:eastAsia="hr-HR" w:bidi="hr-HR"/>
        </w:rPr>
      </w:pPr>
      <w:r w:rsidRPr="00B06476">
        <w:rPr>
          <w:rFonts w:ascii="Times New Roman" w:hAnsi="Times New Roman"/>
          <w:color w:val="000000" w:themeColor="text1"/>
          <w:lang w:eastAsia="hr-HR" w:bidi="hr-HR"/>
        </w:rPr>
        <w:t xml:space="preserve">Usklađenim zahvatima na javnim površinama osigurati svrhovito, trajno i kvalitetno obavljanje komunalnih djelatnosti, osigurati održavanje komunalnih objekata i uređaja u stanju funkcionalne sposobnosti sve radi postizanja zadovoljavajućeg nivoa komunalnog uređenja </w:t>
      </w:r>
    </w:p>
    <w:p w:rsidR="00DC5974" w:rsidRDefault="00DC5974" w:rsidP="004270BD">
      <w:pPr>
        <w:suppressAutoHyphens/>
        <w:autoSpaceDN w:val="0"/>
        <w:spacing w:after="120" w:line="360" w:lineRule="auto"/>
        <w:contextualSpacing/>
        <w:jc w:val="both"/>
        <w:textAlignment w:val="baseline"/>
        <w:rPr>
          <w:rFonts w:ascii="Times New Roman" w:hAnsi="Times New Roman"/>
          <w:b/>
          <w:bCs/>
          <w:lang w:eastAsia="hr-HR" w:bidi="hr-HR"/>
        </w:rPr>
      </w:pPr>
    </w:p>
    <w:p w:rsidR="00DC5974" w:rsidRDefault="00DC5974" w:rsidP="004270BD">
      <w:pPr>
        <w:suppressAutoHyphens/>
        <w:autoSpaceDN w:val="0"/>
        <w:spacing w:after="120" w:line="360" w:lineRule="auto"/>
        <w:contextualSpacing/>
        <w:jc w:val="both"/>
        <w:textAlignment w:val="baseline"/>
        <w:rPr>
          <w:rFonts w:ascii="Times New Roman" w:hAnsi="Times New Roman"/>
          <w:b/>
          <w:bCs/>
          <w:lang w:eastAsia="hr-HR" w:bidi="hr-HR"/>
        </w:rPr>
      </w:pPr>
    </w:p>
    <w:p w:rsidR="004270BD" w:rsidRPr="004270BD" w:rsidRDefault="004270BD" w:rsidP="004270BD">
      <w:pPr>
        <w:suppressAutoHyphens/>
        <w:autoSpaceDN w:val="0"/>
        <w:spacing w:after="120" w:line="360" w:lineRule="auto"/>
        <w:contextualSpacing/>
        <w:jc w:val="both"/>
        <w:textAlignment w:val="baseline"/>
        <w:rPr>
          <w:rFonts w:ascii="Times New Roman" w:hAnsi="Times New Roman"/>
          <w:b/>
          <w:bCs/>
          <w:lang w:eastAsia="hr-HR" w:bidi="hr-HR"/>
        </w:rPr>
      </w:pPr>
      <w:r w:rsidRPr="004270BD">
        <w:rPr>
          <w:rFonts w:ascii="Times New Roman" w:hAnsi="Times New Roman"/>
          <w:b/>
          <w:bCs/>
          <w:lang w:eastAsia="hr-HR" w:bidi="hr-HR"/>
        </w:rPr>
        <w:lastRenderedPageBreak/>
        <w:t>POKAZATELJ USPJEŠNOSTI</w:t>
      </w:r>
    </w:p>
    <w:p w:rsidR="004270BD" w:rsidRPr="004270BD" w:rsidRDefault="004270BD" w:rsidP="004270BD">
      <w:pPr>
        <w:suppressAutoHyphens/>
        <w:autoSpaceDN w:val="0"/>
        <w:spacing w:after="120" w:line="360" w:lineRule="auto"/>
        <w:contextualSpacing/>
        <w:jc w:val="both"/>
        <w:textAlignment w:val="baseline"/>
        <w:rPr>
          <w:rFonts w:ascii="Times New Roman" w:hAnsi="Times New Roman"/>
          <w:b/>
          <w:bCs/>
          <w:lang w:eastAsia="hr-HR" w:bidi="hr-HR"/>
        </w:rPr>
      </w:pPr>
      <w:r w:rsidRPr="004270BD">
        <w:rPr>
          <w:rFonts w:ascii="Times New Roman" w:hAnsi="Times New Roman"/>
          <w:lang w:eastAsia="hr-HR" w:bidi="hr-HR"/>
        </w:rPr>
        <w:t>Osiguranje kontinuiranog obavljanja poslova održavanja javnih površina, nerazvrstanih cesta, sustava oborinske odvodnje, javne rasvjete, zimske službe te održavanja groblja i mrtvačnice</w:t>
      </w:r>
      <w:r w:rsidRPr="004270BD">
        <w:rPr>
          <w:rFonts w:ascii="Times New Roman" w:hAnsi="Times New Roman"/>
          <w:sz w:val="24"/>
          <w:szCs w:val="24"/>
          <w:lang w:eastAsia="hr-HR" w:bidi="hr-HR"/>
        </w:rPr>
        <w:t>.</w:t>
      </w:r>
    </w:p>
    <w:p w:rsidR="004270BD" w:rsidRPr="004270BD" w:rsidRDefault="004270BD" w:rsidP="004270BD">
      <w:pPr>
        <w:suppressAutoHyphens/>
        <w:autoSpaceDN w:val="0"/>
        <w:spacing w:after="120" w:line="360" w:lineRule="auto"/>
        <w:contextualSpacing/>
        <w:jc w:val="both"/>
        <w:textAlignment w:val="baseline"/>
        <w:rPr>
          <w:rFonts w:ascii="Times New Roman" w:hAnsi="Times New Roman"/>
          <w:b/>
          <w:bCs/>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color w:val="000000"/>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color w:val="000000"/>
          <w:lang w:eastAsia="hr-HR" w:bidi="hr-HR"/>
        </w:rPr>
      </w:pPr>
      <w:r w:rsidRPr="004270BD">
        <w:rPr>
          <w:rFonts w:ascii="Times New Roman" w:eastAsia="Times New Roman" w:hAnsi="Times New Roman"/>
          <w:b/>
          <w:color w:val="000000"/>
          <w:lang w:eastAsia="hr-HR" w:bidi="hr-HR"/>
        </w:rPr>
        <w:t>Program 2005 Građenje komunalne infrastrukture</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U programu građenja komunalne infrastrukture planirane su sljedeće aktivnosti :</w:t>
      </w:r>
    </w:p>
    <w:tbl>
      <w:tblPr>
        <w:tblStyle w:val="TableGrid2"/>
        <w:tblW w:w="7503" w:type="dxa"/>
        <w:tblLook w:val="0000" w:firstRow="0" w:lastRow="0" w:firstColumn="0" w:lastColumn="0" w:noHBand="0" w:noVBand="0"/>
      </w:tblPr>
      <w:tblGrid>
        <w:gridCol w:w="846"/>
        <w:gridCol w:w="3544"/>
        <w:gridCol w:w="1559"/>
        <w:gridCol w:w="1554"/>
      </w:tblGrid>
      <w:tr w:rsidR="00947E8B" w:rsidRPr="009912AD" w:rsidTr="00947E8B">
        <w:tc>
          <w:tcPr>
            <w:tcW w:w="846" w:type="dxa"/>
            <w:shd w:val="clear" w:color="auto" w:fill="BFBFBF"/>
            <w:vAlign w:val="center"/>
          </w:tcPr>
          <w:p w:rsidR="00947E8B" w:rsidRPr="009912AD" w:rsidRDefault="00947E8B" w:rsidP="00522C39">
            <w:pPr>
              <w:suppressAutoHyphens/>
              <w:spacing w:after="120" w:line="276" w:lineRule="auto"/>
              <w:jc w:val="center"/>
              <w:rPr>
                <w:b/>
                <w:bCs/>
                <w:sz w:val="20"/>
                <w:szCs w:val="20"/>
              </w:rPr>
            </w:pPr>
            <w:r w:rsidRPr="009912AD">
              <w:rPr>
                <w:b/>
                <w:bCs/>
                <w:sz w:val="20"/>
                <w:szCs w:val="20"/>
              </w:rPr>
              <w:t>Redni broj</w:t>
            </w:r>
          </w:p>
        </w:tc>
        <w:tc>
          <w:tcPr>
            <w:tcW w:w="3544" w:type="dxa"/>
            <w:shd w:val="clear" w:color="auto" w:fill="BFBFBF"/>
            <w:vAlign w:val="center"/>
          </w:tcPr>
          <w:p w:rsidR="00947E8B" w:rsidRPr="009912AD" w:rsidRDefault="00947E8B" w:rsidP="00522C39">
            <w:pPr>
              <w:suppressAutoHyphens/>
              <w:spacing w:after="120" w:line="276" w:lineRule="auto"/>
              <w:jc w:val="center"/>
              <w:rPr>
                <w:b/>
                <w:bCs/>
                <w:sz w:val="20"/>
                <w:szCs w:val="20"/>
              </w:rPr>
            </w:pPr>
            <w:r w:rsidRPr="009912AD">
              <w:rPr>
                <w:b/>
                <w:bCs/>
                <w:sz w:val="20"/>
                <w:szCs w:val="20"/>
              </w:rPr>
              <w:t>Naziv aktivnosti / projekta</w:t>
            </w:r>
          </w:p>
        </w:tc>
        <w:tc>
          <w:tcPr>
            <w:tcW w:w="1559" w:type="dxa"/>
            <w:shd w:val="clear" w:color="auto" w:fill="BFBFBF"/>
            <w:vAlign w:val="center"/>
          </w:tcPr>
          <w:p w:rsidR="00947E8B" w:rsidRPr="009912AD" w:rsidRDefault="00947E8B" w:rsidP="00522C39">
            <w:pPr>
              <w:suppressAutoHyphens/>
              <w:spacing w:after="120" w:line="276" w:lineRule="auto"/>
              <w:jc w:val="center"/>
              <w:rPr>
                <w:b/>
                <w:bCs/>
                <w:sz w:val="20"/>
                <w:szCs w:val="20"/>
              </w:rPr>
            </w:pPr>
            <w:r w:rsidRPr="00947E8B">
              <w:rPr>
                <w:b/>
                <w:bCs/>
                <w:sz w:val="20"/>
                <w:szCs w:val="20"/>
              </w:rPr>
              <w:t>Izvorni plan 2022.</w:t>
            </w:r>
          </w:p>
        </w:tc>
        <w:tc>
          <w:tcPr>
            <w:tcW w:w="1554" w:type="dxa"/>
            <w:shd w:val="clear" w:color="auto" w:fill="BFBFBF"/>
            <w:vAlign w:val="center"/>
          </w:tcPr>
          <w:p w:rsidR="00947E8B" w:rsidRPr="00947E8B" w:rsidRDefault="00947E8B" w:rsidP="00522C39">
            <w:pPr>
              <w:suppressAutoHyphens/>
              <w:spacing w:after="120" w:line="276" w:lineRule="auto"/>
              <w:jc w:val="center"/>
              <w:rPr>
                <w:b/>
                <w:bCs/>
                <w:sz w:val="20"/>
                <w:szCs w:val="20"/>
              </w:rPr>
            </w:pPr>
            <w:r w:rsidRPr="00947E8B">
              <w:rPr>
                <w:b/>
                <w:bCs/>
                <w:sz w:val="20"/>
                <w:szCs w:val="20"/>
              </w:rPr>
              <w:t>Izvršenje 01-06/2022.</w:t>
            </w:r>
          </w:p>
        </w:tc>
      </w:tr>
      <w:tr w:rsidR="00947E8B" w:rsidRPr="009912AD" w:rsidTr="00947E8B">
        <w:tc>
          <w:tcPr>
            <w:tcW w:w="846" w:type="dxa"/>
            <w:vAlign w:val="center"/>
          </w:tcPr>
          <w:p w:rsidR="00947E8B" w:rsidRPr="009912AD" w:rsidRDefault="00947E8B" w:rsidP="00522C39">
            <w:pPr>
              <w:suppressAutoHyphens/>
              <w:spacing w:after="120" w:line="276" w:lineRule="auto"/>
              <w:jc w:val="center"/>
              <w:rPr>
                <w:b/>
                <w:bCs/>
                <w:sz w:val="20"/>
                <w:szCs w:val="20"/>
              </w:rPr>
            </w:pPr>
            <w:r w:rsidRPr="009912AD">
              <w:rPr>
                <w:b/>
                <w:bCs/>
                <w:sz w:val="20"/>
                <w:szCs w:val="20"/>
              </w:rPr>
              <w:t>1.</w:t>
            </w:r>
          </w:p>
        </w:tc>
        <w:tc>
          <w:tcPr>
            <w:tcW w:w="3544" w:type="dxa"/>
            <w:vAlign w:val="center"/>
          </w:tcPr>
          <w:p w:rsidR="00947E8B" w:rsidRPr="009912AD" w:rsidRDefault="00947E8B" w:rsidP="00522C39">
            <w:pPr>
              <w:suppressAutoHyphens/>
              <w:spacing w:after="120" w:line="276" w:lineRule="auto"/>
              <w:rPr>
                <w:sz w:val="20"/>
                <w:szCs w:val="20"/>
              </w:rPr>
            </w:pPr>
            <w:r w:rsidRPr="009912AD">
              <w:rPr>
                <w:sz w:val="20"/>
                <w:szCs w:val="20"/>
              </w:rPr>
              <w:t>K200501 Modernizacija javne rasvjete</w:t>
            </w:r>
          </w:p>
        </w:tc>
        <w:tc>
          <w:tcPr>
            <w:tcW w:w="1559" w:type="dxa"/>
            <w:vAlign w:val="center"/>
          </w:tcPr>
          <w:p w:rsidR="00947E8B" w:rsidRPr="009912AD" w:rsidRDefault="00947E8B" w:rsidP="00522C39">
            <w:pPr>
              <w:suppressAutoHyphens/>
              <w:spacing w:after="120" w:line="276" w:lineRule="auto"/>
              <w:jc w:val="center"/>
              <w:rPr>
                <w:sz w:val="20"/>
                <w:szCs w:val="20"/>
              </w:rPr>
            </w:pPr>
            <w:r>
              <w:rPr>
                <w:sz w:val="20"/>
                <w:szCs w:val="20"/>
              </w:rPr>
              <w:t>150.000,00</w:t>
            </w:r>
          </w:p>
        </w:tc>
        <w:tc>
          <w:tcPr>
            <w:tcW w:w="1554" w:type="dxa"/>
            <w:vAlign w:val="center"/>
          </w:tcPr>
          <w:p w:rsidR="00947E8B" w:rsidRPr="009912AD" w:rsidRDefault="00947E8B" w:rsidP="00522C39">
            <w:pPr>
              <w:suppressAutoHyphens/>
              <w:spacing w:after="120" w:line="276" w:lineRule="auto"/>
              <w:jc w:val="center"/>
              <w:rPr>
                <w:sz w:val="20"/>
                <w:szCs w:val="20"/>
              </w:rPr>
            </w:pPr>
            <w:r>
              <w:rPr>
                <w:sz w:val="20"/>
                <w:szCs w:val="20"/>
              </w:rPr>
              <w:t>4.012,50</w:t>
            </w:r>
          </w:p>
        </w:tc>
      </w:tr>
      <w:tr w:rsidR="00947E8B" w:rsidRPr="009912AD" w:rsidTr="00947E8B">
        <w:tc>
          <w:tcPr>
            <w:tcW w:w="846" w:type="dxa"/>
            <w:vAlign w:val="center"/>
          </w:tcPr>
          <w:p w:rsidR="00947E8B" w:rsidRPr="009912AD" w:rsidRDefault="00947E8B" w:rsidP="00522C39">
            <w:pPr>
              <w:suppressAutoHyphens/>
              <w:spacing w:after="120" w:line="276" w:lineRule="auto"/>
              <w:jc w:val="center"/>
              <w:rPr>
                <w:b/>
                <w:bCs/>
                <w:sz w:val="20"/>
                <w:szCs w:val="20"/>
              </w:rPr>
            </w:pPr>
            <w:r w:rsidRPr="009912AD">
              <w:rPr>
                <w:b/>
                <w:bCs/>
                <w:sz w:val="20"/>
                <w:szCs w:val="20"/>
              </w:rPr>
              <w:t>2.</w:t>
            </w:r>
          </w:p>
        </w:tc>
        <w:tc>
          <w:tcPr>
            <w:tcW w:w="3544" w:type="dxa"/>
            <w:vAlign w:val="center"/>
          </w:tcPr>
          <w:p w:rsidR="00947E8B" w:rsidRPr="009912AD" w:rsidRDefault="00947E8B" w:rsidP="00522C39">
            <w:pPr>
              <w:suppressAutoHyphens/>
              <w:spacing w:after="120" w:line="276" w:lineRule="auto"/>
              <w:rPr>
                <w:sz w:val="20"/>
                <w:szCs w:val="20"/>
              </w:rPr>
            </w:pPr>
            <w:r w:rsidRPr="009912AD">
              <w:rPr>
                <w:sz w:val="20"/>
                <w:szCs w:val="20"/>
              </w:rPr>
              <w:t>K200502 Asfaltiranje nerazvrstanih cesta</w:t>
            </w:r>
          </w:p>
        </w:tc>
        <w:tc>
          <w:tcPr>
            <w:tcW w:w="1559" w:type="dxa"/>
            <w:vAlign w:val="center"/>
          </w:tcPr>
          <w:p w:rsidR="00947E8B" w:rsidRPr="009912AD" w:rsidRDefault="00947E8B" w:rsidP="00522C39">
            <w:pPr>
              <w:suppressAutoHyphens/>
              <w:spacing w:after="120" w:line="276" w:lineRule="auto"/>
              <w:jc w:val="center"/>
              <w:rPr>
                <w:sz w:val="20"/>
                <w:szCs w:val="20"/>
              </w:rPr>
            </w:pPr>
            <w:r>
              <w:rPr>
                <w:sz w:val="20"/>
                <w:szCs w:val="20"/>
              </w:rPr>
              <w:t>668</w:t>
            </w:r>
            <w:r w:rsidRPr="009912AD">
              <w:rPr>
                <w:sz w:val="20"/>
                <w:szCs w:val="20"/>
              </w:rPr>
              <w:t>.000,00</w:t>
            </w:r>
          </w:p>
        </w:tc>
        <w:tc>
          <w:tcPr>
            <w:tcW w:w="1554" w:type="dxa"/>
            <w:vAlign w:val="center"/>
          </w:tcPr>
          <w:p w:rsidR="00947E8B" w:rsidRPr="009912AD" w:rsidRDefault="000D577E" w:rsidP="00522C39">
            <w:pPr>
              <w:suppressAutoHyphens/>
              <w:spacing w:after="120" w:line="276" w:lineRule="auto"/>
              <w:jc w:val="center"/>
              <w:rPr>
                <w:sz w:val="20"/>
                <w:szCs w:val="20"/>
              </w:rPr>
            </w:pPr>
            <w:r>
              <w:rPr>
                <w:sz w:val="20"/>
                <w:szCs w:val="20"/>
              </w:rPr>
              <w:t>0,00</w:t>
            </w:r>
          </w:p>
        </w:tc>
      </w:tr>
      <w:tr w:rsidR="00947E8B" w:rsidRPr="009912AD" w:rsidTr="00947E8B">
        <w:tc>
          <w:tcPr>
            <w:tcW w:w="846" w:type="dxa"/>
            <w:vAlign w:val="center"/>
          </w:tcPr>
          <w:p w:rsidR="00947E8B" w:rsidRPr="009912AD" w:rsidRDefault="00947E8B" w:rsidP="00522C39">
            <w:pPr>
              <w:suppressAutoHyphens/>
              <w:spacing w:after="120" w:line="276" w:lineRule="auto"/>
              <w:jc w:val="center"/>
              <w:rPr>
                <w:b/>
                <w:bCs/>
                <w:sz w:val="20"/>
                <w:szCs w:val="20"/>
              </w:rPr>
            </w:pPr>
            <w:r>
              <w:rPr>
                <w:b/>
                <w:bCs/>
                <w:sz w:val="20"/>
                <w:szCs w:val="20"/>
              </w:rPr>
              <w:t>3</w:t>
            </w:r>
            <w:r w:rsidRPr="009912AD">
              <w:rPr>
                <w:b/>
                <w:bCs/>
                <w:sz w:val="20"/>
                <w:szCs w:val="20"/>
              </w:rPr>
              <w:t>.</w:t>
            </w:r>
          </w:p>
        </w:tc>
        <w:tc>
          <w:tcPr>
            <w:tcW w:w="3544" w:type="dxa"/>
            <w:vAlign w:val="center"/>
          </w:tcPr>
          <w:p w:rsidR="00947E8B" w:rsidRPr="009912AD" w:rsidRDefault="00947E8B" w:rsidP="00522C39">
            <w:pPr>
              <w:suppressAutoHyphens/>
              <w:spacing w:after="120" w:line="276" w:lineRule="auto"/>
              <w:rPr>
                <w:sz w:val="20"/>
                <w:szCs w:val="20"/>
              </w:rPr>
            </w:pPr>
            <w:r w:rsidRPr="009912AD">
              <w:rPr>
                <w:sz w:val="20"/>
                <w:szCs w:val="20"/>
              </w:rPr>
              <w:t>K20050</w:t>
            </w:r>
            <w:r>
              <w:rPr>
                <w:sz w:val="20"/>
                <w:szCs w:val="20"/>
              </w:rPr>
              <w:t>4</w:t>
            </w:r>
            <w:r w:rsidRPr="009912AD">
              <w:rPr>
                <w:sz w:val="20"/>
                <w:szCs w:val="20"/>
              </w:rPr>
              <w:t xml:space="preserve"> Proširenje poslovne zone</w:t>
            </w:r>
          </w:p>
        </w:tc>
        <w:tc>
          <w:tcPr>
            <w:tcW w:w="1559" w:type="dxa"/>
            <w:vAlign w:val="center"/>
          </w:tcPr>
          <w:p w:rsidR="00947E8B" w:rsidRPr="009912AD" w:rsidRDefault="00947E8B" w:rsidP="00522C39">
            <w:pPr>
              <w:suppressAutoHyphens/>
              <w:spacing w:after="120" w:line="276" w:lineRule="auto"/>
              <w:jc w:val="center"/>
              <w:rPr>
                <w:sz w:val="20"/>
                <w:szCs w:val="20"/>
              </w:rPr>
            </w:pPr>
            <w:r>
              <w:rPr>
                <w:sz w:val="20"/>
                <w:szCs w:val="20"/>
              </w:rPr>
              <w:t>150</w:t>
            </w:r>
            <w:r w:rsidRPr="009912AD">
              <w:rPr>
                <w:sz w:val="20"/>
                <w:szCs w:val="20"/>
              </w:rPr>
              <w:t>.000,00</w:t>
            </w:r>
          </w:p>
        </w:tc>
        <w:tc>
          <w:tcPr>
            <w:tcW w:w="1554" w:type="dxa"/>
            <w:vAlign w:val="center"/>
          </w:tcPr>
          <w:p w:rsidR="00947E8B" w:rsidRPr="009912AD" w:rsidRDefault="00947E8B" w:rsidP="00522C39">
            <w:pPr>
              <w:suppressAutoHyphens/>
              <w:spacing w:after="120" w:line="276" w:lineRule="auto"/>
              <w:jc w:val="center"/>
              <w:rPr>
                <w:sz w:val="20"/>
                <w:szCs w:val="20"/>
              </w:rPr>
            </w:pPr>
            <w:r>
              <w:rPr>
                <w:sz w:val="20"/>
                <w:szCs w:val="20"/>
              </w:rPr>
              <w:t>0,00</w:t>
            </w:r>
          </w:p>
        </w:tc>
      </w:tr>
      <w:tr w:rsidR="00947E8B" w:rsidRPr="009912AD" w:rsidTr="00947E8B">
        <w:tc>
          <w:tcPr>
            <w:tcW w:w="846" w:type="dxa"/>
            <w:vAlign w:val="center"/>
          </w:tcPr>
          <w:p w:rsidR="00947E8B" w:rsidRPr="009912AD" w:rsidRDefault="00947E8B" w:rsidP="00522C39">
            <w:pPr>
              <w:suppressAutoHyphens/>
              <w:spacing w:after="120" w:line="276" w:lineRule="auto"/>
              <w:jc w:val="center"/>
              <w:rPr>
                <w:b/>
                <w:bCs/>
                <w:sz w:val="20"/>
                <w:szCs w:val="20"/>
              </w:rPr>
            </w:pPr>
            <w:r>
              <w:rPr>
                <w:b/>
                <w:bCs/>
                <w:sz w:val="20"/>
                <w:szCs w:val="20"/>
              </w:rPr>
              <w:t>4</w:t>
            </w:r>
            <w:r w:rsidRPr="009912AD">
              <w:rPr>
                <w:b/>
                <w:bCs/>
                <w:sz w:val="20"/>
                <w:szCs w:val="20"/>
              </w:rPr>
              <w:t>.</w:t>
            </w:r>
          </w:p>
        </w:tc>
        <w:tc>
          <w:tcPr>
            <w:tcW w:w="3544" w:type="dxa"/>
            <w:vAlign w:val="center"/>
          </w:tcPr>
          <w:p w:rsidR="00947E8B" w:rsidRPr="009912AD" w:rsidRDefault="00947E8B" w:rsidP="00522C39">
            <w:pPr>
              <w:suppressAutoHyphens/>
              <w:spacing w:after="120" w:line="276" w:lineRule="auto"/>
              <w:rPr>
                <w:sz w:val="20"/>
                <w:szCs w:val="20"/>
              </w:rPr>
            </w:pPr>
            <w:r w:rsidRPr="009912AD">
              <w:rPr>
                <w:sz w:val="20"/>
                <w:szCs w:val="20"/>
              </w:rPr>
              <w:t>K200505 Športsko-rekreacijski centar</w:t>
            </w:r>
          </w:p>
        </w:tc>
        <w:tc>
          <w:tcPr>
            <w:tcW w:w="1559" w:type="dxa"/>
            <w:vAlign w:val="center"/>
          </w:tcPr>
          <w:p w:rsidR="00947E8B" w:rsidRPr="009912AD" w:rsidRDefault="00947E8B" w:rsidP="00522C39">
            <w:pPr>
              <w:suppressAutoHyphens/>
              <w:spacing w:after="120" w:line="276" w:lineRule="auto"/>
              <w:jc w:val="center"/>
              <w:rPr>
                <w:sz w:val="20"/>
                <w:szCs w:val="20"/>
              </w:rPr>
            </w:pPr>
            <w:r>
              <w:rPr>
                <w:sz w:val="20"/>
                <w:szCs w:val="20"/>
              </w:rPr>
              <w:t>200.000,00</w:t>
            </w:r>
          </w:p>
        </w:tc>
        <w:tc>
          <w:tcPr>
            <w:tcW w:w="1554" w:type="dxa"/>
            <w:vAlign w:val="center"/>
          </w:tcPr>
          <w:p w:rsidR="00947E8B" w:rsidRPr="009912AD" w:rsidRDefault="00947E8B" w:rsidP="00522C39">
            <w:pPr>
              <w:suppressAutoHyphens/>
              <w:spacing w:after="120" w:line="276" w:lineRule="auto"/>
              <w:jc w:val="center"/>
              <w:rPr>
                <w:sz w:val="20"/>
                <w:szCs w:val="20"/>
              </w:rPr>
            </w:pPr>
            <w:r>
              <w:rPr>
                <w:sz w:val="20"/>
                <w:szCs w:val="20"/>
              </w:rPr>
              <w:t>0,00</w:t>
            </w:r>
          </w:p>
        </w:tc>
      </w:tr>
      <w:tr w:rsidR="00947E8B" w:rsidRPr="009912AD" w:rsidTr="00947E8B">
        <w:tc>
          <w:tcPr>
            <w:tcW w:w="846" w:type="dxa"/>
            <w:vAlign w:val="center"/>
          </w:tcPr>
          <w:p w:rsidR="00947E8B" w:rsidRPr="009912AD" w:rsidRDefault="00947E8B" w:rsidP="00522C39">
            <w:pPr>
              <w:suppressAutoHyphens/>
              <w:spacing w:after="120" w:line="276" w:lineRule="auto"/>
              <w:jc w:val="center"/>
              <w:rPr>
                <w:b/>
                <w:bCs/>
                <w:sz w:val="20"/>
                <w:szCs w:val="20"/>
              </w:rPr>
            </w:pPr>
            <w:r>
              <w:rPr>
                <w:b/>
                <w:bCs/>
                <w:sz w:val="20"/>
                <w:szCs w:val="20"/>
              </w:rPr>
              <w:t>5</w:t>
            </w:r>
            <w:r w:rsidRPr="009912AD">
              <w:rPr>
                <w:b/>
                <w:bCs/>
                <w:sz w:val="20"/>
                <w:szCs w:val="20"/>
              </w:rPr>
              <w:t>.</w:t>
            </w:r>
          </w:p>
        </w:tc>
        <w:tc>
          <w:tcPr>
            <w:tcW w:w="3544" w:type="dxa"/>
            <w:vAlign w:val="center"/>
          </w:tcPr>
          <w:p w:rsidR="00947E8B" w:rsidRPr="009912AD" w:rsidRDefault="00947E8B" w:rsidP="00522C39">
            <w:pPr>
              <w:suppressAutoHyphens/>
              <w:spacing w:after="120" w:line="276" w:lineRule="auto"/>
              <w:rPr>
                <w:sz w:val="20"/>
                <w:szCs w:val="20"/>
              </w:rPr>
            </w:pPr>
            <w:r w:rsidRPr="009912AD">
              <w:rPr>
                <w:sz w:val="20"/>
                <w:szCs w:val="20"/>
              </w:rPr>
              <w:t>K2005</w:t>
            </w:r>
            <w:r>
              <w:rPr>
                <w:sz w:val="20"/>
                <w:szCs w:val="20"/>
              </w:rPr>
              <w:t>11</w:t>
            </w:r>
            <w:r w:rsidRPr="009912AD">
              <w:rPr>
                <w:sz w:val="20"/>
                <w:szCs w:val="20"/>
              </w:rPr>
              <w:t xml:space="preserve"> </w:t>
            </w:r>
            <w:r>
              <w:rPr>
                <w:sz w:val="20"/>
                <w:szCs w:val="20"/>
              </w:rPr>
              <w:t>Izgradnja ambulante</w:t>
            </w:r>
          </w:p>
        </w:tc>
        <w:tc>
          <w:tcPr>
            <w:tcW w:w="1559" w:type="dxa"/>
            <w:vAlign w:val="center"/>
          </w:tcPr>
          <w:p w:rsidR="00947E8B" w:rsidRPr="009912AD" w:rsidRDefault="000D577E" w:rsidP="00522C39">
            <w:pPr>
              <w:suppressAutoHyphens/>
              <w:spacing w:after="120" w:line="276" w:lineRule="auto"/>
              <w:jc w:val="center"/>
              <w:rPr>
                <w:sz w:val="20"/>
                <w:szCs w:val="20"/>
              </w:rPr>
            </w:pPr>
            <w:r>
              <w:rPr>
                <w:sz w:val="20"/>
                <w:szCs w:val="20"/>
              </w:rPr>
              <w:t>1</w:t>
            </w:r>
            <w:r w:rsidR="00947E8B">
              <w:rPr>
                <w:sz w:val="20"/>
                <w:szCs w:val="20"/>
              </w:rPr>
              <w:t>00</w:t>
            </w:r>
            <w:r w:rsidR="00947E8B" w:rsidRPr="009912AD">
              <w:rPr>
                <w:sz w:val="20"/>
                <w:szCs w:val="20"/>
              </w:rPr>
              <w:t>.000,00</w:t>
            </w:r>
          </w:p>
        </w:tc>
        <w:tc>
          <w:tcPr>
            <w:tcW w:w="1554" w:type="dxa"/>
            <w:vAlign w:val="center"/>
          </w:tcPr>
          <w:p w:rsidR="00947E8B" w:rsidRPr="009912AD" w:rsidRDefault="000D577E" w:rsidP="00522C39">
            <w:pPr>
              <w:suppressAutoHyphens/>
              <w:spacing w:after="120" w:line="276" w:lineRule="auto"/>
              <w:jc w:val="center"/>
              <w:rPr>
                <w:sz w:val="20"/>
                <w:szCs w:val="20"/>
              </w:rPr>
            </w:pPr>
            <w:r>
              <w:rPr>
                <w:sz w:val="20"/>
                <w:szCs w:val="20"/>
              </w:rPr>
              <w:t>0,00</w:t>
            </w:r>
          </w:p>
        </w:tc>
      </w:tr>
      <w:tr w:rsidR="00947E8B" w:rsidRPr="009912AD" w:rsidTr="00947E8B">
        <w:tc>
          <w:tcPr>
            <w:tcW w:w="846" w:type="dxa"/>
            <w:vAlign w:val="center"/>
          </w:tcPr>
          <w:p w:rsidR="00947E8B" w:rsidRDefault="00947E8B" w:rsidP="00522C39">
            <w:pPr>
              <w:suppressAutoHyphens/>
              <w:spacing w:after="120" w:line="276" w:lineRule="auto"/>
              <w:jc w:val="center"/>
              <w:rPr>
                <w:b/>
                <w:bCs/>
                <w:sz w:val="20"/>
                <w:szCs w:val="20"/>
              </w:rPr>
            </w:pPr>
            <w:r>
              <w:rPr>
                <w:b/>
                <w:bCs/>
                <w:sz w:val="20"/>
                <w:szCs w:val="20"/>
              </w:rPr>
              <w:t>6.</w:t>
            </w:r>
          </w:p>
        </w:tc>
        <w:tc>
          <w:tcPr>
            <w:tcW w:w="3544" w:type="dxa"/>
            <w:vAlign w:val="center"/>
          </w:tcPr>
          <w:p w:rsidR="00947E8B" w:rsidRPr="009912AD" w:rsidRDefault="00947E8B" w:rsidP="00522C39">
            <w:pPr>
              <w:suppressAutoHyphens/>
              <w:spacing w:after="120" w:line="276" w:lineRule="auto"/>
              <w:rPr>
                <w:sz w:val="20"/>
                <w:szCs w:val="20"/>
              </w:rPr>
            </w:pPr>
            <w:r>
              <w:rPr>
                <w:sz w:val="20"/>
                <w:szCs w:val="20"/>
              </w:rPr>
              <w:t>K200512 Izgradnja nogostupa u Lazini</w:t>
            </w:r>
          </w:p>
        </w:tc>
        <w:tc>
          <w:tcPr>
            <w:tcW w:w="1559" w:type="dxa"/>
            <w:vAlign w:val="center"/>
          </w:tcPr>
          <w:p w:rsidR="00947E8B" w:rsidRDefault="00947E8B" w:rsidP="00522C39">
            <w:pPr>
              <w:suppressAutoHyphens/>
              <w:spacing w:after="120" w:line="276" w:lineRule="auto"/>
              <w:jc w:val="center"/>
              <w:rPr>
                <w:sz w:val="20"/>
                <w:szCs w:val="20"/>
              </w:rPr>
            </w:pPr>
            <w:r>
              <w:rPr>
                <w:sz w:val="20"/>
                <w:szCs w:val="20"/>
              </w:rPr>
              <w:t>70.000,00</w:t>
            </w:r>
          </w:p>
        </w:tc>
        <w:tc>
          <w:tcPr>
            <w:tcW w:w="1554" w:type="dxa"/>
            <w:vAlign w:val="center"/>
          </w:tcPr>
          <w:p w:rsidR="00947E8B" w:rsidRDefault="000D577E" w:rsidP="00522C39">
            <w:pPr>
              <w:suppressAutoHyphens/>
              <w:spacing w:after="120" w:line="276" w:lineRule="auto"/>
              <w:jc w:val="center"/>
              <w:rPr>
                <w:sz w:val="20"/>
                <w:szCs w:val="20"/>
              </w:rPr>
            </w:pPr>
            <w:r>
              <w:rPr>
                <w:sz w:val="20"/>
                <w:szCs w:val="20"/>
              </w:rPr>
              <w:t>6.980,00</w:t>
            </w:r>
          </w:p>
        </w:tc>
      </w:tr>
      <w:tr w:rsidR="00947E8B" w:rsidRPr="009912AD" w:rsidTr="00947E8B">
        <w:tc>
          <w:tcPr>
            <w:tcW w:w="846" w:type="dxa"/>
            <w:vAlign w:val="center"/>
          </w:tcPr>
          <w:p w:rsidR="00947E8B" w:rsidRDefault="00947E8B" w:rsidP="00522C39">
            <w:pPr>
              <w:suppressAutoHyphens/>
              <w:spacing w:after="120" w:line="276" w:lineRule="auto"/>
              <w:jc w:val="center"/>
              <w:rPr>
                <w:b/>
                <w:bCs/>
                <w:sz w:val="20"/>
                <w:szCs w:val="20"/>
              </w:rPr>
            </w:pPr>
            <w:r>
              <w:rPr>
                <w:b/>
                <w:bCs/>
                <w:sz w:val="20"/>
                <w:szCs w:val="20"/>
              </w:rPr>
              <w:t>7.</w:t>
            </w:r>
          </w:p>
        </w:tc>
        <w:tc>
          <w:tcPr>
            <w:tcW w:w="3544" w:type="dxa"/>
            <w:vAlign w:val="center"/>
          </w:tcPr>
          <w:p w:rsidR="00947E8B" w:rsidRPr="009912AD" w:rsidRDefault="00947E8B" w:rsidP="00522C39">
            <w:pPr>
              <w:suppressAutoHyphens/>
              <w:spacing w:after="120" w:line="276" w:lineRule="auto"/>
              <w:rPr>
                <w:sz w:val="20"/>
                <w:szCs w:val="20"/>
              </w:rPr>
            </w:pPr>
            <w:r>
              <w:rPr>
                <w:sz w:val="20"/>
                <w:szCs w:val="20"/>
              </w:rPr>
              <w:t>K20051</w:t>
            </w:r>
            <w:r w:rsidR="000D577E">
              <w:rPr>
                <w:sz w:val="20"/>
                <w:szCs w:val="20"/>
              </w:rPr>
              <w:t>5</w:t>
            </w:r>
            <w:r>
              <w:rPr>
                <w:sz w:val="20"/>
                <w:szCs w:val="20"/>
              </w:rPr>
              <w:t xml:space="preserve"> </w:t>
            </w:r>
            <w:r w:rsidR="000D577E">
              <w:rPr>
                <w:sz w:val="20"/>
                <w:szCs w:val="20"/>
              </w:rPr>
              <w:t>Izgradnja dječjeg igrališta</w:t>
            </w:r>
          </w:p>
        </w:tc>
        <w:tc>
          <w:tcPr>
            <w:tcW w:w="1559" w:type="dxa"/>
            <w:vAlign w:val="center"/>
          </w:tcPr>
          <w:p w:rsidR="00947E8B" w:rsidRDefault="000D577E" w:rsidP="00522C39">
            <w:pPr>
              <w:suppressAutoHyphens/>
              <w:spacing w:after="120" w:line="276" w:lineRule="auto"/>
              <w:jc w:val="center"/>
              <w:rPr>
                <w:sz w:val="20"/>
                <w:szCs w:val="20"/>
              </w:rPr>
            </w:pPr>
            <w:r>
              <w:rPr>
                <w:sz w:val="20"/>
                <w:szCs w:val="20"/>
              </w:rPr>
              <w:t>95</w:t>
            </w:r>
            <w:r w:rsidR="00947E8B">
              <w:rPr>
                <w:sz w:val="20"/>
                <w:szCs w:val="20"/>
              </w:rPr>
              <w:t>.000,00</w:t>
            </w:r>
          </w:p>
        </w:tc>
        <w:tc>
          <w:tcPr>
            <w:tcW w:w="1554" w:type="dxa"/>
            <w:vAlign w:val="center"/>
          </w:tcPr>
          <w:p w:rsidR="00947E8B" w:rsidRDefault="00947E8B" w:rsidP="00522C39">
            <w:pPr>
              <w:suppressAutoHyphens/>
              <w:spacing w:after="120" w:line="276" w:lineRule="auto"/>
              <w:jc w:val="center"/>
              <w:rPr>
                <w:sz w:val="20"/>
                <w:szCs w:val="20"/>
              </w:rPr>
            </w:pPr>
            <w:r>
              <w:rPr>
                <w:sz w:val="20"/>
                <w:szCs w:val="20"/>
              </w:rPr>
              <w:t>0,00</w:t>
            </w:r>
          </w:p>
        </w:tc>
      </w:tr>
      <w:tr w:rsidR="00947E8B" w:rsidRPr="009912AD" w:rsidTr="00947E8B">
        <w:tc>
          <w:tcPr>
            <w:tcW w:w="846" w:type="dxa"/>
            <w:vAlign w:val="center"/>
          </w:tcPr>
          <w:p w:rsidR="00947E8B" w:rsidRDefault="00947E8B" w:rsidP="00522C39">
            <w:pPr>
              <w:suppressAutoHyphens/>
              <w:spacing w:after="120" w:line="276" w:lineRule="auto"/>
              <w:jc w:val="center"/>
              <w:rPr>
                <w:b/>
                <w:bCs/>
                <w:sz w:val="20"/>
                <w:szCs w:val="20"/>
              </w:rPr>
            </w:pPr>
            <w:r>
              <w:rPr>
                <w:b/>
                <w:bCs/>
                <w:sz w:val="20"/>
                <w:szCs w:val="20"/>
              </w:rPr>
              <w:t>8.</w:t>
            </w:r>
          </w:p>
        </w:tc>
        <w:tc>
          <w:tcPr>
            <w:tcW w:w="3544" w:type="dxa"/>
            <w:vAlign w:val="center"/>
          </w:tcPr>
          <w:p w:rsidR="00947E8B" w:rsidRDefault="00947E8B" w:rsidP="00522C39">
            <w:pPr>
              <w:suppressAutoHyphens/>
              <w:spacing w:after="120" w:line="276" w:lineRule="auto"/>
              <w:rPr>
                <w:sz w:val="20"/>
                <w:szCs w:val="20"/>
              </w:rPr>
            </w:pPr>
            <w:r>
              <w:rPr>
                <w:sz w:val="20"/>
                <w:szCs w:val="20"/>
              </w:rPr>
              <w:t>K20051</w:t>
            </w:r>
            <w:r w:rsidR="000D577E">
              <w:rPr>
                <w:sz w:val="20"/>
                <w:szCs w:val="20"/>
              </w:rPr>
              <w:t>6</w:t>
            </w:r>
            <w:r>
              <w:rPr>
                <w:sz w:val="20"/>
                <w:szCs w:val="20"/>
              </w:rPr>
              <w:t xml:space="preserve"> </w:t>
            </w:r>
            <w:r w:rsidR="000D577E">
              <w:rPr>
                <w:sz w:val="20"/>
                <w:szCs w:val="20"/>
              </w:rPr>
              <w:t>Izrada urbanističkog idejnog rješenja užeg centra Draganić</w:t>
            </w:r>
          </w:p>
        </w:tc>
        <w:tc>
          <w:tcPr>
            <w:tcW w:w="1559" w:type="dxa"/>
            <w:vAlign w:val="center"/>
          </w:tcPr>
          <w:p w:rsidR="00947E8B" w:rsidRDefault="000D577E" w:rsidP="00522C39">
            <w:pPr>
              <w:suppressAutoHyphens/>
              <w:spacing w:after="120" w:line="276" w:lineRule="auto"/>
              <w:jc w:val="center"/>
              <w:rPr>
                <w:sz w:val="20"/>
                <w:szCs w:val="20"/>
              </w:rPr>
            </w:pPr>
            <w:r>
              <w:rPr>
                <w:sz w:val="20"/>
                <w:szCs w:val="20"/>
              </w:rPr>
              <w:t>100.00</w:t>
            </w:r>
            <w:r w:rsidR="00947E8B">
              <w:rPr>
                <w:sz w:val="20"/>
                <w:szCs w:val="20"/>
              </w:rPr>
              <w:t>0,00</w:t>
            </w:r>
          </w:p>
        </w:tc>
        <w:tc>
          <w:tcPr>
            <w:tcW w:w="1554" w:type="dxa"/>
            <w:vAlign w:val="center"/>
          </w:tcPr>
          <w:p w:rsidR="00947E8B" w:rsidRDefault="000D577E" w:rsidP="00522C39">
            <w:pPr>
              <w:suppressAutoHyphens/>
              <w:spacing w:after="120" w:line="276" w:lineRule="auto"/>
              <w:jc w:val="center"/>
              <w:rPr>
                <w:sz w:val="20"/>
                <w:szCs w:val="20"/>
              </w:rPr>
            </w:pPr>
            <w:r>
              <w:rPr>
                <w:sz w:val="20"/>
                <w:szCs w:val="20"/>
              </w:rPr>
              <w:t>0,00</w:t>
            </w:r>
          </w:p>
        </w:tc>
      </w:tr>
      <w:tr w:rsidR="00947E8B" w:rsidRPr="009912AD" w:rsidTr="00947E8B">
        <w:tc>
          <w:tcPr>
            <w:tcW w:w="4390" w:type="dxa"/>
            <w:gridSpan w:val="2"/>
            <w:vAlign w:val="center"/>
          </w:tcPr>
          <w:p w:rsidR="00947E8B" w:rsidRPr="009912AD" w:rsidRDefault="00947E8B" w:rsidP="00522C39">
            <w:pPr>
              <w:suppressAutoHyphens/>
              <w:spacing w:after="120" w:line="276" w:lineRule="auto"/>
              <w:jc w:val="center"/>
              <w:rPr>
                <w:b/>
                <w:sz w:val="20"/>
                <w:szCs w:val="20"/>
              </w:rPr>
            </w:pPr>
            <w:r w:rsidRPr="009912AD">
              <w:rPr>
                <w:b/>
                <w:sz w:val="20"/>
                <w:szCs w:val="20"/>
              </w:rPr>
              <w:t>Ukupno program</w:t>
            </w:r>
          </w:p>
        </w:tc>
        <w:tc>
          <w:tcPr>
            <w:tcW w:w="1559" w:type="dxa"/>
            <w:vAlign w:val="center"/>
          </w:tcPr>
          <w:p w:rsidR="00947E8B" w:rsidRPr="009912AD" w:rsidRDefault="00947E8B" w:rsidP="00522C39">
            <w:pPr>
              <w:suppressAutoHyphens/>
              <w:spacing w:after="120" w:line="276" w:lineRule="auto"/>
              <w:jc w:val="center"/>
              <w:rPr>
                <w:sz w:val="20"/>
                <w:szCs w:val="20"/>
              </w:rPr>
            </w:pPr>
            <w:r>
              <w:rPr>
                <w:sz w:val="20"/>
                <w:szCs w:val="20"/>
              </w:rPr>
              <w:t>1.533.000,00</w:t>
            </w:r>
          </w:p>
        </w:tc>
        <w:tc>
          <w:tcPr>
            <w:tcW w:w="1554" w:type="dxa"/>
            <w:vAlign w:val="center"/>
          </w:tcPr>
          <w:p w:rsidR="00947E8B" w:rsidRPr="009912AD" w:rsidRDefault="00947E8B" w:rsidP="00522C39">
            <w:pPr>
              <w:suppressAutoHyphens/>
              <w:spacing w:after="120" w:line="276" w:lineRule="auto"/>
              <w:jc w:val="center"/>
              <w:rPr>
                <w:sz w:val="20"/>
                <w:szCs w:val="20"/>
              </w:rPr>
            </w:pPr>
            <w:r>
              <w:rPr>
                <w:sz w:val="20"/>
                <w:szCs w:val="20"/>
              </w:rPr>
              <w:t>10.992,50</w:t>
            </w:r>
          </w:p>
        </w:tc>
      </w:tr>
    </w:tbl>
    <w:p w:rsidR="004270BD" w:rsidRPr="004270BD" w:rsidRDefault="004270BD" w:rsidP="004270BD">
      <w:pPr>
        <w:widowControl w:val="0"/>
        <w:autoSpaceDE w:val="0"/>
        <w:autoSpaceDN w:val="0"/>
        <w:spacing w:after="0" w:line="360" w:lineRule="auto"/>
        <w:jc w:val="both"/>
        <w:rPr>
          <w:rFonts w:ascii="Times New Roman" w:eastAsia="Times New Roman" w:hAnsi="Times New Roman"/>
          <w:sz w:val="20"/>
          <w:szCs w:val="20"/>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sz w:val="20"/>
          <w:szCs w:val="20"/>
          <w:lang w:eastAsia="hr-HR" w:bidi="hr-HR"/>
        </w:rPr>
      </w:pPr>
      <w:r w:rsidRPr="004270BD">
        <w:rPr>
          <w:rFonts w:ascii="Times New Roman" w:eastAsia="Times New Roman" w:hAnsi="Times New Roman"/>
          <w:b/>
          <w:bCs/>
          <w:sz w:val="20"/>
          <w:szCs w:val="20"/>
          <w:lang w:eastAsia="hr-HR" w:bidi="hr-HR"/>
        </w:rPr>
        <w:t>CILJ PROGRAMA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 xml:space="preserve">Cilj programa je izgradnja nove komunalne infrastrukture i obnova postojeće prema navedenoj tablici. </w:t>
      </w:r>
    </w:p>
    <w:p w:rsidR="004270BD" w:rsidRPr="004270BD" w:rsidRDefault="004270BD" w:rsidP="004270BD">
      <w:pPr>
        <w:suppressAutoHyphens/>
        <w:autoSpaceDN w:val="0"/>
        <w:spacing w:after="120" w:line="360" w:lineRule="auto"/>
        <w:contextualSpacing/>
        <w:jc w:val="both"/>
        <w:textAlignment w:val="baseline"/>
        <w:rPr>
          <w:rFonts w:ascii="Times New Roman" w:hAnsi="Times New Roman"/>
          <w:b/>
          <w:bCs/>
          <w:lang w:eastAsia="hr-HR" w:bidi="hr-HR"/>
        </w:rPr>
      </w:pPr>
      <w:r w:rsidRPr="004270BD">
        <w:rPr>
          <w:rFonts w:ascii="Times New Roman" w:hAnsi="Times New Roman"/>
          <w:b/>
          <w:bCs/>
          <w:lang w:eastAsia="hr-HR" w:bidi="hr-HR"/>
        </w:rPr>
        <w:t>POKAZATELJ USPJEŠNOSTI</w:t>
      </w:r>
    </w:p>
    <w:p w:rsidR="004270BD" w:rsidRPr="004270BD" w:rsidRDefault="004270BD" w:rsidP="004270BD">
      <w:pPr>
        <w:suppressAutoHyphens/>
        <w:autoSpaceDN w:val="0"/>
        <w:spacing w:after="120" w:line="360" w:lineRule="auto"/>
        <w:contextualSpacing/>
        <w:jc w:val="both"/>
        <w:textAlignment w:val="baseline"/>
        <w:rPr>
          <w:rFonts w:ascii="Times New Roman" w:hAnsi="Times New Roman"/>
          <w:lang w:eastAsia="hr-HR" w:bidi="hr-HR"/>
        </w:rPr>
      </w:pPr>
      <w:r w:rsidRPr="004270BD">
        <w:rPr>
          <w:rFonts w:ascii="Times New Roman" w:hAnsi="Times New Roman"/>
          <w:lang w:eastAsia="hr-HR" w:bidi="hr-HR"/>
        </w:rPr>
        <w:t>Stupanj izgrađenosti /dodatnog ulaganja planiranih investicija.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sz w:val="20"/>
          <w:szCs w:val="20"/>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color w:val="000000"/>
          <w:lang w:eastAsia="hr-HR" w:bidi="hr-HR"/>
        </w:rPr>
      </w:pPr>
      <w:r w:rsidRPr="004270BD">
        <w:rPr>
          <w:rFonts w:ascii="Times New Roman" w:eastAsia="Times New Roman" w:hAnsi="Times New Roman"/>
          <w:b/>
          <w:color w:val="000000"/>
          <w:lang w:eastAsia="hr-HR" w:bidi="hr-HR"/>
        </w:rPr>
        <w:t>Program 2006 Zdravstveno-veterinarska zaštita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Ovim programom planirana su sredstva koja se odnose na deratizaciju i dezinsekciju na području općine, veterinarsko-higijeničarsku službu koja uključuje uklanjanje lešina, zbrinjavanje napuštenih životinja i subvenciju skloništu.</w:t>
      </w: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A200601 Deratizacija i dezinsekcija</w:t>
            </w:r>
          </w:p>
        </w:tc>
        <w:tc>
          <w:tcPr>
            <w:tcW w:w="1559" w:type="dxa"/>
            <w:vAlign w:val="center"/>
          </w:tcPr>
          <w:p w:rsidR="00DC5974" w:rsidRPr="004270BD" w:rsidRDefault="00947E8B" w:rsidP="004270BD">
            <w:pPr>
              <w:suppressAutoHyphens/>
              <w:spacing w:after="120" w:line="276" w:lineRule="auto"/>
              <w:jc w:val="center"/>
              <w:rPr>
                <w:sz w:val="20"/>
                <w:szCs w:val="20"/>
                <w:lang w:eastAsia="hr-HR" w:bidi="hr-HR"/>
              </w:rPr>
            </w:pPr>
            <w:r>
              <w:rPr>
                <w:sz w:val="20"/>
                <w:szCs w:val="20"/>
                <w:lang w:eastAsia="hr-HR" w:bidi="hr-HR"/>
              </w:rPr>
              <w:t>3</w:t>
            </w:r>
            <w:r w:rsidR="00DC5974" w:rsidRPr="004270BD">
              <w:rPr>
                <w:sz w:val="20"/>
                <w:szCs w:val="20"/>
                <w:lang w:eastAsia="hr-HR" w:bidi="hr-HR"/>
              </w:rPr>
              <w:t>0.000,00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0,00</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2.</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A200602 Veterinarsko-higijeničarska služba</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76.000,00</w:t>
            </w:r>
          </w:p>
        </w:tc>
        <w:tc>
          <w:tcPr>
            <w:tcW w:w="1554" w:type="dxa"/>
            <w:vAlign w:val="center"/>
          </w:tcPr>
          <w:p w:rsidR="00DC5974" w:rsidRPr="004270BD" w:rsidRDefault="00947E8B" w:rsidP="004270BD">
            <w:pPr>
              <w:suppressAutoHyphens/>
              <w:spacing w:after="120" w:line="276" w:lineRule="auto"/>
              <w:jc w:val="center"/>
              <w:rPr>
                <w:sz w:val="20"/>
                <w:szCs w:val="20"/>
                <w:lang w:eastAsia="hr-HR" w:bidi="hr-HR"/>
              </w:rPr>
            </w:pPr>
            <w:r>
              <w:rPr>
                <w:sz w:val="20"/>
                <w:szCs w:val="20"/>
                <w:lang w:eastAsia="hr-HR" w:bidi="hr-HR"/>
              </w:rPr>
              <w:t>31.805,00</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lastRenderedPageBreak/>
              <w:t>Ukupno program</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1</w:t>
            </w:r>
            <w:r w:rsidR="00947E8B">
              <w:rPr>
                <w:sz w:val="20"/>
                <w:szCs w:val="20"/>
                <w:lang w:eastAsia="hr-HR" w:bidi="hr-HR"/>
              </w:rPr>
              <w:t>0</w:t>
            </w:r>
            <w:r w:rsidRPr="004270BD">
              <w:rPr>
                <w:sz w:val="20"/>
                <w:szCs w:val="20"/>
                <w:lang w:eastAsia="hr-HR" w:bidi="hr-HR"/>
              </w:rPr>
              <w:t>6.000,00</w:t>
            </w:r>
          </w:p>
        </w:tc>
        <w:tc>
          <w:tcPr>
            <w:tcW w:w="1554" w:type="dxa"/>
            <w:vAlign w:val="center"/>
          </w:tcPr>
          <w:p w:rsidR="00DC5974" w:rsidRPr="004270BD" w:rsidRDefault="00947E8B" w:rsidP="004270BD">
            <w:pPr>
              <w:suppressAutoHyphens/>
              <w:spacing w:after="120" w:line="276" w:lineRule="auto"/>
              <w:jc w:val="center"/>
              <w:rPr>
                <w:sz w:val="20"/>
                <w:szCs w:val="20"/>
                <w:lang w:eastAsia="hr-HR" w:bidi="hr-HR"/>
              </w:rPr>
            </w:pPr>
            <w:r>
              <w:rPr>
                <w:sz w:val="20"/>
                <w:szCs w:val="20"/>
                <w:lang w:eastAsia="hr-HR" w:bidi="hr-HR"/>
              </w:rPr>
              <w:t>31.805,00</w:t>
            </w:r>
          </w:p>
        </w:tc>
      </w:tr>
    </w:tbl>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r w:rsidRPr="004270BD">
        <w:rPr>
          <w:rFonts w:ascii="Times New Roman" w:eastAsia="Times New Roman" w:hAnsi="Times New Roman"/>
          <w:b/>
          <w:bCs/>
          <w:lang w:eastAsia="hr-HR" w:bidi="hr-HR"/>
        </w:rPr>
        <w:t>CILJ PROGRAMA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Provođenje preventivnih mjera dezinsekcije i deratizacije, zbrinjavanje napuštenih životinja prema Zakonu</w:t>
      </w:r>
      <w:r w:rsidR="00DC5974">
        <w:rPr>
          <w:rFonts w:ascii="Times New Roman" w:eastAsia="Times New Roman" w:hAnsi="Times New Roman"/>
          <w:lang w:eastAsia="hr-HR" w:bidi="hr-HR"/>
        </w:rPr>
        <w:t>.</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r w:rsidRPr="004270BD">
        <w:rPr>
          <w:rFonts w:ascii="Times New Roman" w:eastAsia="Times New Roman" w:hAnsi="Times New Roman"/>
          <w:b/>
          <w:bCs/>
          <w:lang w:eastAsia="hr-HR" w:bidi="hr-HR"/>
        </w:rPr>
        <w:t>POKAZATELJ USPJEŠNOSTI</w:t>
      </w:r>
    </w:p>
    <w:p w:rsidR="004270BD" w:rsidRPr="004270BD" w:rsidRDefault="004270BD" w:rsidP="004270BD">
      <w:pPr>
        <w:widowControl w:val="0"/>
        <w:autoSpaceDE w:val="0"/>
        <w:autoSpaceDN w:val="0"/>
        <w:spacing w:after="0" w:line="360" w:lineRule="auto"/>
        <w:rPr>
          <w:rFonts w:ascii="Times New Roman" w:eastAsia="Times New Roman" w:hAnsi="Times New Roman"/>
          <w:bCs/>
          <w:lang w:eastAsia="hr-HR" w:bidi="hr-HR"/>
        </w:rPr>
      </w:pPr>
      <w:r w:rsidRPr="004270BD">
        <w:rPr>
          <w:rFonts w:ascii="Times New Roman" w:eastAsia="Times New Roman" w:hAnsi="Times New Roman"/>
          <w:bCs/>
          <w:lang w:eastAsia="hr-HR" w:bidi="hr-HR"/>
        </w:rPr>
        <w:t>Provođenje deratizacije svake godine, redovna kontrola mikročipiranja pasa.</w:t>
      </w: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p>
    <w:p w:rsidR="00B06476" w:rsidRDefault="00B06476" w:rsidP="004270BD">
      <w:pPr>
        <w:widowControl w:val="0"/>
        <w:autoSpaceDE w:val="0"/>
        <w:autoSpaceDN w:val="0"/>
        <w:spacing w:after="0" w:line="360" w:lineRule="auto"/>
        <w:rPr>
          <w:rFonts w:ascii="Times New Roman" w:eastAsia="Times New Roman" w:hAnsi="Times New Roman"/>
          <w:b/>
          <w:color w:val="000000"/>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color w:val="FF0000"/>
          <w:lang w:eastAsia="hr-HR" w:bidi="hr-HR"/>
        </w:rPr>
      </w:pPr>
      <w:r w:rsidRPr="004270BD">
        <w:rPr>
          <w:rFonts w:ascii="Times New Roman" w:eastAsia="Times New Roman" w:hAnsi="Times New Roman"/>
          <w:b/>
          <w:color w:val="000000"/>
          <w:lang w:eastAsia="hr-HR" w:bidi="hr-HR"/>
        </w:rPr>
        <w:t>Program 2007 Gospodarenje otpadom i zaštita okoliša</w:t>
      </w:r>
    </w:p>
    <w:p w:rsid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Planirana su sredstva za smanjenje onečišćenja koje uključuje sanaciju divljih deponija</w:t>
      </w:r>
      <w:r w:rsidR="00006B9C">
        <w:rPr>
          <w:rFonts w:ascii="Times New Roman" w:eastAsia="Times New Roman" w:hAnsi="Times New Roman"/>
          <w:lang w:eastAsia="hr-HR" w:bidi="hr-HR"/>
        </w:rPr>
        <w:t xml:space="preserve">, </w:t>
      </w:r>
      <w:r w:rsidRPr="004270BD">
        <w:rPr>
          <w:rFonts w:ascii="Times New Roman" w:eastAsia="Times New Roman" w:hAnsi="Times New Roman"/>
          <w:lang w:eastAsia="hr-HR" w:bidi="hr-HR"/>
        </w:rPr>
        <w:t>sredstva za  gospodarenje otpadom  koja uključuje naknadu  za zbrinjavanje komunalnog otpada gradu Karlovcu</w:t>
      </w:r>
      <w:r w:rsidR="00006B9C" w:rsidRPr="00006B9C">
        <w:t xml:space="preserve"> </w:t>
      </w:r>
      <w:r w:rsidR="00006B9C">
        <w:t xml:space="preserve">i </w:t>
      </w:r>
      <w:r w:rsidR="00006B9C" w:rsidRPr="00006B9C">
        <w:rPr>
          <w:rFonts w:ascii="Times New Roman" w:eastAsia="Times New Roman" w:hAnsi="Times New Roman"/>
          <w:lang w:eastAsia="hr-HR" w:bidi="hr-HR"/>
        </w:rPr>
        <w:t>sredstva za zaštitu od divljači u nelovnim područjima.</w:t>
      </w:r>
    </w:p>
    <w:p w:rsidR="00006B9C" w:rsidRPr="004270BD" w:rsidRDefault="00006B9C" w:rsidP="004270BD">
      <w:pPr>
        <w:widowControl w:val="0"/>
        <w:autoSpaceDE w:val="0"/>
        <w:autoSpaceDN w:val="0"/>
        <w:spacing w:after="0" w:line="360" w:lineRule="auto"/>
        <w:jc w:val="both"/>
        <w:rPr>
          <w:rFonts w:ascii="Times New Roman" w:eastAsia="Times New Roman" w:hAnsi="Times New Roman"/>
          <w:lang w:eastAsia="hr-HR" w:bidi="hr-HR"/>
        </w:rPr>
      </w:pP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A200701 Smanjenje onečišćenja</w:t>
            </w:r>
          </w:p>
        </w:tc>
        <w:tc>
          <w:tcPr>
            <w:tcW w:w="1559" w:type="dxa"/>
            <w:vAlign w:val="center"/>
          </w:tcPr>
          <w:p w:rsidR="00DC5974" w:rsidRPr="004270BD" w:rsidRDefault="00006B9C" w:rsidP="004270BD">
            <w:pPr>
              <w:suppressAutoHyphens/>
              <w:spacing w:after="120" w:line="276" w:lineRule="auto"/>
              <w:jc w:val="center"/>
              <w:rPr>
                <w:sz w:val="20"/>
                <w:szCs w:val="20"/>
                <w:lang w:eastAsia="hr-HR" w:bidi="hr-HR"/>
              </w:rPr>
            </w:pPr>
            <w:r>
              <w:rPr>
                <w:sz w:val="20"/>
                <w:szCs w:val="20"/>
                <w:lang w:eastAsia="hr-HR" w:bidi="hr-HR"/>
              </w:rPr>
              <w:t>2</w:t>
            </w:r>
            <w:r w:rsidR="00DC5974" w:rsidRPr="004270BD">
              <w:rPr>
                <w:sz w:val="20"/>
                <w:szCs w:val="20"/>
                <w:lang w:eastAsia="hr-HR" w:bidi="hr-HR"/>
              </w:rPr>
              <w:t>0.000,00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0,00</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2.</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A200704 Gospodarenje otpadom</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95.000,00</w:t>
            </w:r>
          </w:p>
        </w:tc>
        <w:tc>
          <w:tcPr>
            <w:tcW w:w="1554" w:type="dxa"/>
            <w:vAlign w:val="center"/>
          </w:tcPr>
          <w:p w:rsidR="00DC5974" w:rsidRPr="004270BD" w:rsidRDefault="00006B9C" w:rsidP="004270BD">
            <w:pPr>
              <w:suppressAutoHyphens/>
              <w:spacing w:after="120" w:line="276" w:lineRule="auto"/>
              <w:jc w:val="center"/>
              <w:rPr>
                <w:sz w:val="20"/>
                <w:szCs w:val="20"/>
                <w:lang w:eastAsia="hr-HR" w:bidi="hr-HR"/>
              </w:rPr>
            </w:pPr>
            <w:r>
              <w:rPr>
                <w:sz w:val="20"/>
                <w:szCs w:val="20"/>
                <w:lang w:eastAsia="hr-HR" w:bidi="hr-HR"/>
              </w:rPr>
              <w:t>13.379,53</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3.</w:t>
            </w:r>
          </w:p>
        </w:tc>
        <w:tc>
          <w:tcPr>
            <w:tcW w:w="3544" w:type="dxa"/>
            <w:vAlign w:val="center"/>
          </w:tcPr>
          <w:p w:rsidR="00DC5974" w:rsidRPr="004270BD" w:rsidRDefault="00006B9C" w:rsidP="004270BD">
            <w:pPr>
              <w:suppressAutoHyphens/>
              <w:spacing w:after="120" w:line="276" w:lineRule="auto"/>
              <w:rPr>
                <w:sz w:val="20"/>
                <w:szCs w:val="20"/>
                <w:lang w:eastAsia="hr-HR" w:bidi="hr-HR"/>
              </w:rPr>
            </w:pPr>
            <w:r>
              <w:rPr>
                <w:sz w:val="20"/>
                <w:szCs w:val="20"/>
                <w:lang w:eastAsia="hr-HR" w:bidi="hr-HR"/>
              </w:rPr>
              <w:t>A</w:t>
            </w:r>
            <w:r w:rsidR="00DC5974" w:rsidRPr="004270BD">
              <w:rPr>
                <w:sz w:val="20"/>
                <w:szCs w:val="20"/>
                <w:lang w:eastAsia="hr-HR" w:bidi="hr-HR"/>
              </w:rPr>
              <w:t>20070</w:t>
            </w:r>
            <w:r>
              <w:rPr>
                <w:sz w:val="20"/>
                <w:szCs w:val="20"/>
                <w:lang w:eastAsia="hr-HR" w:bidi="hr-HR"/>
              </w:rPr>
              <w:t>6 Zaštita okoliša</w:t>
            </w:r>
          </w:p>
        </w:tc>
        <w:tc>
          <w:tcPr>
            <w:tcW w:w="1559" w:type="dxa"/>
            <w:vAlign w:val="center"/>
          </w:tcPr>
          <w:p w:rsidR="00DC5974" w:rsidRPr="004270BD" w:rsidRDefault="00006B9C" w:rsidP="004270BD">
            <w:pPr>
              <w:suppressAutoHyphens/>
              <w:spacing w:after="120" w:line="276" w:lineRule="auto"/>
              <w:jc w:val="center"/>
              <w:rPr>
                <w:sz w:val="20"/>
                <w:szCs w:val="20"/>
                <w:lang w:eastAsia="hr-HR" w:bidi="hr-HR"/>
              </w:rPr>
            </w:pPr>
            <w:r>
              <w:rPr>
                <w:sz w:val="20"/>
                <w:szCs w:val="20"/>
                <w:lang w:eastAsia="hr-HR" w:bidi="hr-HR"/>
              </w:rPr>
              <w:t>15.000,00</w:t>
            </w:r>
          </w:p>
        </w:tc>
        <w:tc>
          <w:tcPr>
            <w:tcW w:w="1554" w:type="dxa"/>
            <w:vAlign w:val="center"/>
          </w:tcPr>
          <w:p w:rsidR="00DC5974" w:rsidRPr="004270BD" w:rsidRDefault="00006B9C" w:rsidP="004270BD">
            <w:pPr>
              <w:suppressAutoHyphens/>
              <w:spacing w:after="120" w:line="276" w:lineRule="auto"/>
              <w:jc w:val="center"/>
              <w:rPr>
                <w:sz w:val="20"/>
                <w:szCs w:val="20"/>
                <w:lang w:eastAsia="hr-HR" w:bidi="hr-HR"/>
              </w:rPr>
            </w:pPr>
            <w:r>
              <w:rPr>
                <w:sz w:val="20"/>
                <w:szCs w:val="20"/>
                <w:lang w:eastAsia="hr-HR" w:bidi="hr-HR"/>
              </w:rPr>
              <w:t>0,00</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A228C8" w:rsidP="004270BD">
            <w:pPr>
              <w:suppressAutoHyphens/>
              <w:spacing w:after="120" w:line="276" w:lineRule="auto"/>
              <w:jc w:val="center"/>
              <w:rPr>
                <w:sz w:val="20"/>
                <w:szCs w:val="20"/>
                <w:lang w:eastAsia="hr-HR" w:bidi="hr-HR"/>
              </w:rPr>
            </w:pPr>
            <w:r>
              <w:rPr>
                <w:sz w:val="20"/>
                <w:szCs w:val="20"/>
                <w:lang w:eastAsia="hr-HR" w:bidi="hr-HR"/>
              </w:rPr>
              <w:t>130.000,00</w:t>
            </w:r>
          </w:p>
        </w:tc>
        <w:tc>
          <w:tcPr>
            <w:tcW w:w="1554" w:type="dxa"/>
            <w:vAlign w:val="center"/>
          </w:tcPr>
          <w:p w:rsidR="00DC5974" w:rsidRPr="004270BD" w:rsidRDefault="00A228C8" w:rsidP="004270BD">
            <w:pPr>
              <w:suppressAutoHyphens/>
              <w:spacing w:after="120" w:line="276" w:lineRule="auto"/>
              <w:jc w:val="center"/>
              <w:rPr>
                <w:sz w:val="20"/>
                <w:szCs w:val="20"/>
                <w:lang w:eastAsia="hr-HR" w:bidi="hr-HR"/>
              </w:rPr>
            </w:pPr>
            <w:r>
              <w:rPr>
                <w:sz w:val="20"/>
                <w:szCs w:val="20"/>
                <w:lang w:eastAsia="hr-HR" w:bidi="hr-HR"/>
              </w:rPr>
              <w:t>13.379,53</w:t>
            </w:r>
          </w:p>
        </w:tc>
      </w:tr>
    </w:tbl>
    <w:p w:rsidR="004270BD" w:rsidRPr="004270BD" w:rsidRDefault="004270BD" w:rsidP="004270BD">
      <w:pPr>
        <w:widowControl w:val="0"/>
        <w:autoSpaceDE w:val="0"/>
        <w:autoSpaceDN w:val="0"/>
        <w:spacing w:after="0" w:line="360" w:lineRule="auto"/>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bCs/>
          <w:lang w:eastAsia="hr-HR" w:bidi="hr-HR"/>
        </w:rPr>
      </w:pPr>
      <w:r w:rsidRPr="004270BD">
        <w:rPr>
          <w:rFonts w:ascii="Times New Roman" w:eastAsia="Times New Roman" w:hAnsi="Times New Roman"/>
          <w:b/>
          <w:bCs/>
          <w:lang w:eastAsia="hr-HR" w:bidi="hr-HR"/>
        </w:rPr>
        <w:t>CILJ PROGRAMA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color w:val="000000"/>
          <w:lang w:eastAsia="hr-HR" w:bidi="hr-HR"/>
        </w:rPr>
        <w:t>Cilj programa je</w:t>
      </w:r>
      <w:r w:rsidRPr="004270BD">
        <w:rPr>
          <w:rFonts w:ascii="Times New Roman" w:eastAsia="Times New Roman" w:hAnsi="Times New Roman"/>
          <w:lang w:eastAsia="hr-HR" w:bidi="hr-HR"/>
        </w:rPr>
        <w:t xml:space="preserve">  sanacija divljih odlagališta,</w:t>
      </w:r>
      <w:r w:rsidRPr="004270BD">
        <w:rPr>
          <w:rFonts w:ascii="Times New Roman" w:eastAsia="Times New Roman" w:hAnsi="Times New Roman"/>
          <w:color w:val="000000"/>
          <w:lang w:eastAsia="hr-HR" w:bidi="hr-HR"/>
        </w:rPr>
        <w:t xml:space="preserve"> realizirati i poticati sve aktivnosti koje se odnose  na </w:t>
      </w:r>
      <w:r w:rsidR="00136A1C">
        <w:rPr>
          <w:rFonts w:ascii="Times New Roman" w:eastAsia="Times New Roman" w:hAnsi="Times New Roman"/>
          <w:lang w:eastAsia="hr-HR" w:bidi="hr-HR"/>
        </w:rPr>
        <w:t xml:space="preserve"> zaštitu okoliša,</w:t>
      </w:r>
      <w:r w:rsidRPr="004270BD">
        <w:rPr>
          <w:rFonts w:ascii="Times New Roman" w:eastAsia="Times New Roman" w:hAnsi="Times New Roman"/>
          <w:lang w:eastAsia="hr-HR" w:bidi="hr-HR"/>
        </w:rPr>
        <w:t xml:space="preserve"> smanjenje naknade za zbrinjavanje komunalnog otpada.</w:t>
      </w:r>
    </w:p>
    <w:p w:rsidR="004270BD" w:rsidRPr="004270BD" w:rsidRDefault="004270BD" w:rsidP="004270BD">
      <w:pPr>
        <w:widowControl w:val="0"/>
        <w:autoSpaceDE w:val="0"/>
        <w:autoSpaceDN w:val="0"/>
        <w:spacing w:after="0" w:line="360" w:lineRule="auto"/>
        <w:rPr>
          <w:rFonts w:ascii="Times New Roman" w:eastAsia="Times New Roman" w:hAnsi="Times New Roman"/>
          <w:b/>
          <w:bCs/>
          <w:lang w:eastAsia="hr-HR" w:bidi="hr-HR"/>
        </w:rPr>
      </w:pPr>
      <w:r w:rsidRPr="004270BD">
        <w:rPr>
          <w:rFonts w:ascii="Times New Roman" w:eastAsia="Times New Roman" w:hAnsi="Times New Roman"/>
          <w:b/>
          <w:bCs/>
          <w:lang w:eastAsia="hr-HR" w:bidi="hr-HR"/>
        </w:rPr>
        <w:t>POKAZATELJ USPJEŠNOSTI</w:t>
      </w:r>
    </w:p>
    <w:p w:rsidR="004270BD" w:rsidRPr="004270BD" w:rsidRDefault="004270BD" w:rsidP="004270BD">
      <w:pPr>
        <w:widowControl w:val="0"/>
        <w:autoSpaceDE w:val="0"/>
        <w:autoSpaceDN w:val="0"/>
        <w:spacing w:after="0" w:line="360" w:lineRule="auto"/>
        <w:rPr>
          <w:rFonts w:ascii="Times New Roman" w:eastAsia="Times New Roman" w:hAnsi="Times New Roman"/>
          <w:lang w:eastAsia="hr-HR" w:bidi="hr-HR"/>
        </w:rPr>
      </w:pPr>
      <w:r w:rsidRPr="004270BD">
        <w:rPr>
          <w:rFonts w:ascii="Times New Roman" w:eastAsia="Times New Roman" w:hAnsi="Times New Roman"/>
          <w:lang w:eastAsia="hr-HR" w:bidi="hr-HR"/>
        </w:rPr>
        <w:t>Smanjeni broj divljih odlagališta, smanjenje zbrinjavanja komunalnog otpada uslijed odvajanja otpada,</w:t>
      </w:r>
      <w:r w:rsidRPr="004270BD">
        <w:rPr>
          <w:rFonts w:ascii="Times New Roman" w:hAnsi="Times New Roman"/>
          <w:sz w:val="24"/>
          <w:szCs w:val="24"/>
          <w:lang w:eastAsia="hr-HR" w:bidi="hr-HR"/>
        </w:rPr>
        <w:t xml:space="preserve"> </w:t>
      </w:r>
      <w:r w:rsidRPr="004270BD">
        <w:rPr>
          <w:rFonts w:ascii="Times New Roman" w:hAnsi="Times New Roman"/>
          <w:lang w:eastAsia="hr-HR" w:bidi="hr-HR"/>
        </w:rPr>
        <w:t>podizanje razine svijesti o okolišu.</w:t>
      </w:r>
    </w:p>
    <w:p w:rsidR="004270BD" w:rsidRPr="004270BD" w:rsidRDefault="004270BD" w:rsidP="004270BD">
      <w:pPr>
        <w:widowControl w:val="0"/>
        <w:autoSpaceDE w:val="0"/>
        <w:autoSpaceDN w:val="0"/>
        <w:spacing w:after="0" w:line="360" w:lineRule="auto"/>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color w:val="000000"/>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color w:val="000000"/>
          <w:lang w:eastAsia="hr-HR" w:bidi="hr-HR"/>
        </w:rPr>
      </w:pPr>
      <w:r w:rsidRPr="004270BD">
        <w:rPr>
          <w:rFonts w:ascii="Times New Roman" w:eastAsia="Times New Roman" w:hAnsi="Times New Roman"/>
          <w:b/>
          <w:color w:val="000000"/>
          <w:lang w:eastAsia="hr-HR" w:bidi="hr-HR"/>
        </w:rPr>
        <w:t>Program 2008 Javne potrebe u kulturi, sportu i razvoj civilnog društva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Programom se planiraju sredstva za sljedeće aktivnosti :</w:t>
      </w: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r w:rsidRPr="004270BD">
              <w:rPr>
                <w:b/>
                <w:bCs/>
                <w:sz w:val="20"/>
                <w:szCs w:val="20"/>
                <w:lang w:eastAsia="hr-HR" w:bidi="hr-HR"/>
              </w:rPr>
              <w:t xml:space="preserve"> </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A200801Udruge-javni natječaj</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2</w:t>
            </w:r>
            <w:r w:rsidR="009A4AE4">
              <w:rPr>
                <w:sz w:val="20"/>
                <w:szCs w:val="20"/>
                <w:lang w:eastAsia="hr-HR" w:bidi="hr-HR"/>
              </w:rPr>
              <w:t>20</w:t>
            </w:r>
            <w:r w:rsidRPr="004270BD">
              <w:rPr>
                <w:sz w:val="20"/>
                <w:szCs w:val="20"/>
                <w:lang w:eastAsia="hr-HR" w:bidi="hr-HR"/>
              </w:rPr>
              <w:t>.000,00</w:t>
            </w:r>
          </w:p>
        </w:tc>
        <w:tc>
          <w:tcPr>
            <w:tcW w:w="1554" w:type="dxa"/>
            <w:vAlign w:val="center"/>
          </w:tcPr>
          <w:p w:rsidR="00DC5974" w:rsidRPr="004270BD" w:rsidRDefault="009A4AE4" w:rsidP="004270BD">
            <w:pPr>
              <w:suppressAutoHyphens/>
              <w:spacing w:after="120" w:line="276" w:lineRule="auto"/>
              <w:jc w:val="center"/>
              <w:rPr>
                <w:sz w:val="20"/>
                <w:szCs w:val="20"/>
                <w:lang w:eastAsia="hr-HR" w:bidi="hr-HR"/>
              </w:rPr>
            </w:pPr>
            <w:r>
              <w:rPr>
                <w:sz w:val="20"/>
                <w:szCs w:val="20"/>
                <w:lang w:eastAsia="hr-HR" w:bidi="hr-HR"/>
              </w:rPr>
              <w:t>200</w:t>
            </w:r>
            <w:r w:rsidR="00DC5974" w:rsidRPr="004270BD">
              <w:rPr>
                <w:sz w:val="20"/>
                <w:szCs w:val="20"/>
                <w:lang w:eastAsia="hr-HR" w:bidi="hr-HR"/>
              </w:rPr>
              <w:t>.000,00</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2.</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A200802 Humanitarna djelatnost Crvenog  križa</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30.000,00</w:t>
            </w:r>
          </w:p>
        </w:tc>
        <w:tc>
          <w:tcPr>
            <w:tcW w:w="1554" w:type="dxa"/>
            <w:vAlign w:val="center"/>
          </w:tcPr>
          <w:p w:rsidR="00DC5974" w:rsidRPr="004270BD" w:rsidRDefault="009A4AE4" w:rsidP="004270BD">
            <w:pPr>
              <w:suppressAutoHyphens/>
              <w:spacing w:after="120" w:line="276" w:lineRule="auto"/>
              <w:jc w:val="center"/>
              <w:rPr>
                <w:sz w:val="20"/>
                <w:szCs w:val="20"/>
                <w:lang w:eastAsia="hr-HR" w:bidi="hr-HR"/>
              </w:rPr>
            </w:pPr>
            <w:r>
              <w:rPr>
                <w:sz w:val="20"/>
                <w:szCs w:val="20"/>
                <w:lang w:eastAsia="hr-HR" w:bidi="hr-HR"/>
              </w:rPr>
              <w:t>14.928,54</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lastRenderedPageBreak/>
              <w:t>3.</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A200803 Vjerske zajednice</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20.000,00</w:t>
            </w:r>
          </w:p>
        </w:tc>
        <w:tc>
          <w:tcPr>
            <w:tcW w:w="1554" w:type="dxa"/>
            <w:vAlign w:val="center"/>
          </w:tcPr>
          <w:p w:rsidR="00DC5974" w:rsidRPr="004270BD" w:rsidRDefault="009A4AE4" w:rsidP="004270BD">
            <w:pPr>
              <w:suppressAutoHyphens/>
              <w:spacing w:after="120" w:line="276" w:lineRule="auto"/>
              <w:jc w:val="center"/>
              <w:rPr>
                <w:sz w:val="20"/>
                <w:szCs w:val="20"/>
                <w:lang w:eastAsia="hr-HR" w:bidi="hr-HR"/>
              </w:rPr>
            </w:pPr>
            <w:r>
              <w:rPr>
                <w:sz w:val="20"/>
                <w:szCs w:val="20"/>
                <w:lang w:eastAsia="hr-HR" w:bidi="hr-HR"/>
              </w:rPr>
              <w:t>0,00</w:t>
            </w:r>
          </w:p>
        </w:tc>
      </w:tr>
      <w:tr w:rsidR="007835DE" w:rsidRPr="004270BD" w:rsidTr="00DC5974">
        <w:tc>
          <w:tcPr>
            <w:tcW w:w="846" w:type="dxa"/>
            <w:vAlign w:val="center"/>
          </w:tcPr>
          <w:p w:rsidR="007835DE" w:rsidRPr="004270BD" w:rsidRDefault="007835DE" w:rsidP="004270BD">
            <w:pPr>
              <w:suppressAutoHyphens/>
              <w:spacing w:after="120" w:line="276" w:lineRule="auto"/>
              <w:jc w:val="center"/>
              <w:rPr>
                <w:b/>
                <w:bCs/>
                <w:sz w:val="20"/>
                <w:szCs w:val="20"/>
                <w:lang w:eastAsia="hr-HR" w:bidi="hr-HR"/>
              </w:rPr>
            </w:pPr>
            <w:r>
              <w:rPr>
                <w:b/>
                <w:bCs/>
                <w:sz w:val="20"/>
                <w:szCs w:val="20"/>
                <w:lang w:eastAsia="hr-HR" w:bidi="hr-HR"/>
              </w:rPr>
              <w:t>4.</w:t>
            </w:r>
          </w:p>
        </w:tc>
        <w:tc>
          <w:tcPr>
            <w:tcW w:w="3544" w:type="dxa"/>
            <w:vAlign w:val="center"/>
          </w:tcPr>
          <w:p w:rsidR="007835DE" w:rsidRPr="004270BD" w:rsidRDefault="007835DE" w:rsidP="004270BD">
            <w:pPr>
              <w:suppressAutoHyphens/>
              <w:spacing w:after="120" w:line="276" w:lineRule="auto"/>
              <w:rPr>
                <w:sz w:val="20"/>
                <w:szCs w:val="20"/>
                <w:lang w:eastAsia="hr-HR" w:bidi="hr-HR"/>
              </w:rPr>
            </w:pPr>
            <w:r>
              <w:rPr>
                <w:sz w:val="20"/>
                <w:szCs w:val="20"/>
                <w:lang w:eastAsia="hr-HR" w:bidi="hr-HR"/>
              </w:rPr>
              <w:t>A200804 Očuvanje draganićkog govora</w:t>
            </w:r>
          </w:p>
        </w:tc>
        <w:tc>
          <w:tcPr>
            <w:tcW w:w="1559" w:type="dxa"/>
            <w:vAlign w:val="center"/>
          </w:tcPr>
          <w:p w:rsidR="007835DE" w:rsidRPr="004270BD" w:rsidRDefault="007835DE" w:rsidP="004270BD">
            <w:pPr>
              <w:suppressAutoHyphens/>
              <w:spacing w:after="120" w:line="276" w:lineRule="auto"/>
              <w:jc w:val="center"/>
              <w:rPr>
                <w:sz w:val="20"/>
                <w:szCs w:val="20"/>
                <w:lang w:eastAsia="hr-HR" w:bidi="hr-HR"/>
              </w:rPr>
            </w:pPr>
            <w:r>
              <w:rPr>
                <w:sz w:val="20"/>
                <w:szCs w:val="20"/>
                <w:lang w:eastAsia="hr-HR" w:bidi="hr-HR"/>
              </w:rPr>
              <w:t>15.000,00</w:t>
            </w:r>
          </w:p>
        </w:tc>
        <w:tc>
          <w:tcPr>
            <w:tcW w:w="1554" w:type="dxa"/>
            <w:vAlign w:val="center"/>
          </w:tcPr>
          <w:p w:rsidR="007835DE" w:rsidRDefault="007835DE" w:rsidP="004270BD">
            <w:pPr>
              <w:suppressAutoHyphens/>
              <w:spacing w:after="120" w:line="276" w:lineRule="auto"/>
              <w:jc w:val="center"/>
              <w:rPr>
                <w:sz w:val="20"/>
                <w:szCs w:val="20"/>
                <w:lang w:eastAsia="hr-HR" w:bidi="hr-HR"/>
              </w:rPr>
            </w:pPr>
            <w:r>
              <w:rPr>
                <w:sz w:val="20"/>
                <w:szCs w:val="20"/>
                <w:lang w:eastAsia="hr-HR" w:bidi="hr-HR"/>
              </w:rPr>
              <w:t>0,00</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9A4AE4" w:rsidP="004270BD">
            <w:pPr>
              <w:suppressAutoHyphens/>
              <w:spacing w:after="120" w:line="276" w:lineRule="auto"/>
              <w:jc w:val="center"/>
              <w:rPr>
                <w:sz w:val="20"/>
                <w:szCs w:val="20"/>
                <w:lang w:eastAsia="hr-HR" w:bidi="hr-HR"/>
              </w:rPr>
            </w:pPr>
            <w:r>
              <w:rPr>
                <w:sz w:val="20"/>
                <w:szCs w:val="20"/>
                <w:lang w:eastAsia="hr-HR" w:bidi="hr-HR"/>
              </w:rPr>
              <w:t>285</w:t>
            </w:r>
            <w:r w:rsidR="00DC5974" w:rsidRPr="004270BD">
              <w:rPr>
                <w:sz w:val="20"/>
                <w:szCs w:val="20"/>
                <w:lang w:eastAsia="hr-HR" w:bidi="hr-HR"/>
              </w:rPr>
              <w:t>.000,00</w:t>
            </w:r>
          </w:p>
        </w:tc>
        <w:tc>
          <w:tcPr>
            <w:tcW w:w="1554" w:type="dxa"/>
            <w:vAlign w:val="center"/>
          </w:tcPr>
          <w:p w:rsidR="00DC5974" w:rsidRPr="004270BD" w:rsidRDefault="009A4AE4" w:rsidP="004270BD">
            <w:pPr>
              <w:suppressAutoHyphens/>
              <w:spacing w:after="120" w:line="276" w:lineRule="auto"/>
              <w:jc w:val="center"/>
              <w:rPr>
                <w:sz w:val="20"/>
                <w:szCs w:val="20"/>
                <w:lang w:eastAsia="hr-HR" w:bidi="hr-HR"/>
              </w:rPr>
            </w:pPr>
            <w:r>
              <w:rPr>
                <w:sz w:val="20"/>
                <w:szCs w:val="20"/>
                <w:lang w:eastAsia="hr-HR" w:bidi="hr-HR"/>
              </w:rPr>
              <w:t>214.928,54</w:t>
            </w:r>
          </w:p>
        </w:tc>
      </w:tr>
    </w:tbl>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r w:rsidRPr="004270BD">
        <w:rPr>
          <w:rFonts w:ascii="Times New Roman" w:eastAsia="Times New Roman" w:hAnsi="Times New Roman"/>
          <w:b/>
          <w:bCs/>
          <w:lang w:eastAsia="hr-HR" w:bidi="hr-HR"/>
        </w:rPr>
        <w:t>CILJ PROGRAMA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 xml:space="preserve">Cilj Programa je promicanje amaterskog sporta, </w:t>
      </w:r>
      <w:r w:rsidRPr="004270BD">
        <w:rPr>
          <w:rFonts w:ascii="Times New Roman" w:hAnsi="Times New Roman"/>
          <w:noProof/>
          <w:lang w:eastAsia="hr-HR" w:bidi="hr-HR"/>
        </w:rPr>
        <w:t>kulturno-umjetničk</w:t>
      </w:r>
      <w:r w:rsidR="00B06476">
        <w:rPr>
          <w:rFonts w:ascii="Times New Roman" w:hAnsi="Times New Roman"/>
          <w:noProof/>
          <w:lang w:eastAsia="hr-HR" w:bidi="hr-HR"/>
        </w:rPr>
        <w:t>og</w:t>
      </w:r>
      <w:r w:rsidRPr="004270BD">
        <w:rPr>
          <w:rFonts w:ascii="Times New Roman" w:hAnsi="Times New Roman"/>
          <w:noProof/>
          <w:lang w:eastAsia="hr-HR" w:bidi="hr-HR"/>
        </w:rPr>
        <w:t xml:space="preserve"> amateri</w:t>
      </w:r>
      <w:r w:rsidR="00B06476">
        <w:rPr>
          <w:rFonts w:ascii="Times New Roman" w:hAnsi="Times New Roman"/>
          <w:noProof/>
          <w:lang w:eastAsia="hr-HR" w:bidi="hr-HR"/>
        </w:rPr>
        <w:t>zma</w:t>
      </w:r>
      <w:r w:rsidRPr="004270BD">
        <w:rPr>
          <w:rFonts w:ascii="Times New Roman" w:hAnsi="Times New Roman"/>
          <w:noProof/>
          <w:lang w:eastAsia="hr-HR" w:bidi="hr-HR"/>
        </w:rPr>
        <w:t xml:space="preserve">  </w:t>
      </w:r>
      <w:r w:rsidRPr="004270BD">
        <w:rPr>
          <w:rFonts w:ascii="Times New Roman" w:hAnsi="Times New Roman"/>
          <w:lang w:eastAsia="hr-HR" w:bidi="hr-HR"/>
        </w:rPr>
        <w:t>i razvoj civilnog društva.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r w:rsidRPr="004270BD">
        <w:rPr>
          <w:rFonts w:ascii="Times New Roman" w:eastAsia="Times New Roman" w:hAnsi="Times New Roman"/>
          <w:b/>
          <w:bCs/>
          <w:lang w:eastAsia="hr-HR" w:bidi="hr-HR"/>
        </w:rPr>
        <w:t xml:space="preserve">POKAZATELJ USPJEŠNOSTI </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r w:rsidRPr="004270BD">
        <w:rPr>
          <w:rFonts w:ascii="Times New Roman" w:hAnsi="Times New Roman"/>
          <w:lang w:eastAsia="hr-HR" w:bidi="hr-HR"/>
        </w:rPr>
        <w:t xml:space="preserve">Poticanje na bavljenje sportom, kvaliteta, izvornost i aktualnost programa, projekata kao i dugogodišnjih manifestacija, ali i novih kulturnih izričaja i inicijativa. </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Program 2009 Javne potrebe u vatrogastvu</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Programom su planirana sredstva za financiranje dvd-a koji djeluju na području općine Draganić: DVD Mrzljaki-Goljak i DVD Draganić (redovna djelatnosti, intervencije), financiranje zaštite i spašavanja, tekuće donacije HGSS-u te izrada plana djelovanja civilne zaštite.</w:t>
      </w: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A200901 Financiranje rada DVD-a</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2</w:t>
            </w:r>
            <w:r w:rsidR="005A606F">
              <w:rPr>
                <w:sz w:val="20"/>
                <w:szCs w:val="20"/>
                <w:lang w:eastAsia="hr-HR" w:bidi="hr-HR"/>
              </w:rPr>
              <w:t>3</w:t>
            </w:r>
            <w:r w:rsidRPr="004270BD">
              <w:rPr>
                <w:sz w:val="20"/>
                <w:szCs w:val="20"/>
                <w:lang w:eastAsia="hr-HR" w:bidi="hr-HR"/>
              </w:rPr>
              <w:t>0.000,00</w:t>
            </w:r>
          </w:p>
        </w:tc>
        <w:tc>
          <w:tcPr>
            <w:tcW w:w="1554" w:type="dxa"/>
            <w:vAlign w:val="center"/>
          </w:tcPr>
          <w:p w:rsidR="00DC5974" w:rsidRPr="004270BD" w:rsidRDefault="005A606F" w:rsidP="004270BD">
            <w:pPr>
              <w:suppressAutoHyphens/>
              <w:spacing w:after="120" w:line="276" w:lineRule="auto"/>
              <w:jc w:val="center"/>
              <w:rPr>
                <w:sz w:val="20"/>
                <w:szCs w:val="20"/>
                <w:lang w:eastAsia="hr-HR" w:bidi="hr-HR"/>
              </w:rPr>
            </w:pPr>
            <w:r>
              <w:rPr>
                <w:sz w:val="20"/>
                <w:szCs w:val="20"/>
                <w:lang w:eastAsia="hr-HR" w:bidi="hr-HR"/>
              </w:rPr>
              <w:t>17.829,42</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2.</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A200902 Zaštita i spašavanje</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55.000,00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10.</w:t>
            </w:r>
            <w:r w:rsidR="009A4AE4">
              <w:rPr>
                <w:sz w:val="20"/>
                <w:szCs w:val="20"/>
                <w:lang w:eastAsia="hr-HR" w:bidi="hr-HR"/>
              </w:rPr>
              <w:t>00</w:t>
            </w:r>
            <w:r>
              <w:rPr>
                <w:sz w:val="20"/>
                <w:szCs w:val="20"/>
                <w:lang w:eastAsia="hr-HR" w:bidi="hr-HR"/>
              </w:rPr>
              <w:t>,00</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2</w:t>
            </w:r>
            <w:r w:rsidR="005A606F">
              <w:rPr>
                <w:sz w:val="20"/>
                <w:szCs w:val="20"/>
                <w:lang w:eastAsia="hr-HR" w:bidi="hr-HR"/>
              </w:rPr>
              <w:t>8</w:t>
            </w:r>
            <w:r w:rsidRPr="004270BD">
              <w:rPr>
                <w:sz w:val="20"/>
                <w:szCs w:val="20"/>
                <w:lang w:eastAsia="hr-HR" w:bidi="hr-HR"/>
              </w:rPr>
              <w:t>5.000,00</w:t>
            </w:r>
          </w:p>
        </w:tc>
        <w:tc>
          <w:tcPr>
            <w:tcW w:w="1554" w:type="dxa"/>
            <w:vAlign w:val="center"/>
          </w:tcPr>
          <w:p w:rsidR="00DC5974" w:rsidRPr="004270BD" w:rsidRDefault="009A4AE4" w:rsidP="004270BD">
            <w:pPr>
              <w:suppressAutoHyphens/>
              <w:spacing w:after="120" w:line="276" w:lineRule="auto"/>
              <w:jc w:val="center"/>
              <w:rPr>
                <w:sz w:val="20"/>
                <w:szCs w:val="20"/>
                <w:lang w:eastAsia="hr-HR" w:bidi="hr-HR"/>
              </w:rPr>
            </w:pPr>
            <w:r>
              <w:rPr>
                <w:sz w:val="20"/>
                <w:szCs w:val="20"/>
                <w:lang w:eastAsia="hr-HR" w:bidi="hr-HR"/>
              </w:rPr>
              <w:t>27.829,42</w:t>
            </w:r>
          </w:p>
        </w:tc>
      </w:tr>
    </w:tbl>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r w:rsidRPr="004270BD">
        <w:rPr>
          <w:rFonts w:ascii="Times New Roman" w:eastAsia="Times New Roman" w:hAnsi="Times New Roman"/>
          <w:b/>
          <w:bCs/>
          <w:lang w:eastAsia="hr-HR" w:bidi="hr-HR"/>
        </w:rPr>
        <w:t>CILJ PROGRAMA</w:t>
      </w:r>
    </w:p>
    <w:p w:rsidR="004270BD" w:rsidRPr="004270BD" w:rsidRDefault="004270BD" w:rsidP="004270BD">
      <w:pPr>
        <w:widowControl w:val="0"/>
        <w:autoSpaceDE w:val="0"/>
        <w:autoSpaceDN w:val="0"/>
        <w:adjustRightInd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color w:val="000000"/>
          <w:lang w:eastAsia="hr-HR" w:bidi="hr-HR"/>
        </w:rPr>
        <w:t xml:space="preserve">Cilj programa je osigurati protupožarnu zaštitu na području Općine. </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b/>
          <w:lang w:eastAsia="hr-HR" w:bidi="hr-HR"/>
        </w:rPr>
        <w:t>POKAZATELJ USPJEŠNOSTI</w:t>
      </w:r>
      <w:r w:rsidRPr="004270BD">
        <w:rPr>
          <w:rFonts w:ascii="Times New Roman" w:eastAsia="Times New Roman" w:hAnsi="Times New Roman"/>
          <w:lang w:eastAsia="hr-HR" w:bidi="hr-HR"/>
        </w:rPr>
        <w:t xml:space="preserve"> </w:t>
      </w:r>
    </w:p>
    <w:p w:rsidR="004270BD" w:rsidRPr="004270BD" w:rsidRDefault="004270BD" w:rsidP="004270BD">
      <w:pPr>
        <w:widowControl w:val="0"/>
        <w:autoSpaceDE w:val="0"/>
        <w:autoSpaceDN w:val="0"/>
        <w:adjustRightInd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Za utvrđene ciljeve provedbe programa pratiti će se sljedeći pokazatelji uspješnosti: broj intervencija u tekućoj godini, rad na preventivi,opremanje vatrogasaca osobnom zaštitnom opremom.</w:t>
      </w:r>
    </w:p>
    <w:p w:rsidR="004270BD" w:rsidRPr="004270BD" w:rsidRDefault="004270BD" w:rsidP="004270BD">
      <w:pPr>
        <w:widowControl w:val="0"/>
        <w:autoSpaceDE w:val="0"/>
        <w:autoSpaceDN w:val="0"/>
        <w:spacing w:after="0" w:line="360" w:lineRule="auto"/>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color w:val="000000"/>
          <w:lang w:eastAsia="hr-HR" w:bidi="hr-HR"/>
        </w:rPr>
      </w:pPr>
      <w:r w:rsidRPr="004270BD">
        <w:rPr>
          <w:rFonts w:ascii="Times New Roman" w:eastAsia="Times New Roman" w:hAnsi="Times New Roman"/>
          <w:b/>
          <w:color w:val="000000"/>
          <w:lang w:eastAsia="hr-HR" w:bidi="hr-HR"/>
        </w:rPr>
        <w:t>Program 2010 – Razvoj turizma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Planiraju se sredstva za financiranje rada regionalne turitističke zajednice</w:t>
      </w:r>
      <w:r w:rsidR="005A606F">
        <w:rPr>
          <w:rFonts w:ascii="Times New Roman" w:eastAsia="Times New Roman" w:hAnsi="Times New Roman"/>
          <w:lang w:eastAsia="hr-HR" w:bidi="hr-HR"/>
        </w:rPr>
        <w:t xml:space="preserve"> </w:t>
      </w:r>
      <w:r w:rsidR="005A606F" w:rsidRPr="005A606F">
        <w:rPr>
          <w:rFonts w:ascii="Times New Roman" w:eastAsia="Times New Roman" w:hAnsi="Times New Roman"/>
          <w:lang w:eastAsia="hr-HR" w:bidi="hr-HR"/>
        </w:rPr>
        <w:t>i sredstva za razvoj turizma.</w:t>
      </w: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A201001 Regionalna turistička zajednica</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38.000,00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38.000,00</w:t>
            </w:r>
          </w:p>
        </w:tc>
      </w:tr>
      <w:tr w:rsidR="005A606F" w:rsidRPr="004270BD" w:rsidTr="00DC5974">
        <w:tc>
          <w:tcPr>
            <w:tcW w:w="846" w:type="dxa"/>
            <w:vAlign w:val="center"/>
          </w:tcPr>
          <w:p w:rsidR="005A606F" w:rsidRPr="004270BD" w:rsidRDefault="005A606F" w:rsidP="004270BD">
            <w:pPr>
              <w:suppressAutoHyphens/>
              <w:spacing w:after="120" w:line="276" w:lineRule="auto"/>
              <w:jc w:val="center"/>
              <w:rPr>
                <w:b/>
                <w:bCs/>
                <w:sz w:val="20"/>
                <w:szCs w:val="20"/>
                <w:lang w:eastAsia="hr-HR" w:bidi="hr-HR"/>
              </w:rPr>
            </w:pPr>
            <w:r>
              <w:rPr>
                <w:b/>
                <w:bCs/>
                <w:sz w:val="20"/>
                <w:szCs w:val="20"/>
                <w:lang w:eastAsia="hr-HR" w:bidi="hr-HR"/>
              </w:rPr>
              <w:t>2.</w:t>
            </w:r>
          </w:p>
        </w:tc>
        <w:tc>
          <w:tcPr>
            <w:tcW w:w="3544" w:type="dxa"/>
            <w:vAlign w:val="center"/>
          </w:tcPr>
          <w:p w:rsidR="005A606F" w:rsidRPr="004270BD" w:rsidRDefault="005A606F" w:rsidP="004270BD">
            <w:pPr>
              <w:suppressAutoHyphens/>
              <w:spacing w:after="120" w:line="276" w:lineRule="auto"/>
              <w:rPr>
                <w:sz w:val="20"/>
                <w:szCs w:val="20"/>
                <w:lang w:eastAsia="hr-HR" w:bidi="hr-HR"/>
              </w:rPr>
            </w:pPr>
            <w:r w:rsidRPr="005A606F">
              <w:rPr>
                <w:sz w:val="20"/>
                <w:szCs w:val="20"/>
                <w:lang w:eastAsia="hr-HR" w:bidi="hr-HR"/>
              </w:rPr>
              <w:t>A201002 Poticaj građanima za razvoj turizma</w:t>
            </w:r>
          </w:p>
        </w:tc>
        <w:tc>
          <w:tcPr>
            <w:tcW w:w="1559" w:type="dxa"/>
            <w:vAlign w:val="center"/>
          </w:tcPr>
          <w:p w:rsidR="005A606F" w:rsidRPr="004270BD" w:rsidRDefault="005A606F" w:rsidP="004270BD">
            <w:pPr>
              <w:suppressAutoHyphens/>
              <w:spacing w:after="120" w:line="276" w:lineRule="auto"/>
              <w:jc w:val="center"/>
              <w:rPr>
                <w:sz w:val="20"/>
                <w:szCs w:val="20"/>
                <w:lang w:eastAsia="hr-HR" w:bidi="hr-HR"/>
              </w:rPr>
            </w:pPr>
            <w:r>
              <w:rPr>
                <w:sz w:val="20"/>
                <w:szCs w:val="20"/>
                <w:lang w:eastAsia="hr-HR" w:bidi="hr-HR"/>
              </w:rPr>
              <w:t>50.000,00</w:t>
            </w:r>
          </w:p>
        </w:tc>
        <w:tc>
          <w:tcPr>
            <w:tcW w:w="1554" w:type="dxa"/>
            <w:vAlign w:val="center"/>
          </w:tcPr>
          <w:p w:rsidR="005A606F" w:rsidRDefault="005A606F" w:rsidP="004270BD">
            <w:pPr>
              <w:suppressAutoHyphens/>
              <w:spacing w:after="120" w:line="276" w:lineRule="auto"/>
              <w:jc w:val="center"/>
              <w:rPr>
                <w:sz w:val="20"/>
                <w:szCs w:val="20"/>
                <w:lang w:eastAsia="hr-HR" w:bidi="hr-HR"/>
              </w:rPr>
            </w:pPr>
            <w:r>
              <w:rPr>
                <w:sz w:val="20"/>
                <w:szCs w:val="20"/>
                <w:lang w:eastAsia="hr-HR" w:bidi="hr-HR"/>
              </w:rPr>
              <w:t>0,00</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5A606F" w:rsidP="004270BD">
            <w:pPr>
              <w:suppressAutoHyphens/>
              <w:spacing w:after="120" w:line="276" w:lineRule="auto"/>
              <w:jc w:val="center"/>
              <w:rPr>
                <w:sz w:val="20"/>
                <w:szCs w:val="20"/>
                <w:lang w:eastAsia="hr-HR" w:bidi="hr-HR"/>
              </w:rPr>
            </w:pPr>
            <w:r>
              <w:rPr>
                <w:sz w:val="20"/>
                <w:szCs w:val="20"/>
                <w:lang w:eastAsia="hr-HR" w:bidi="hr-HR"/>
              </w:rPr>
              <w:t>8</w:t>
            </w:r>
            <w:r w:rsidR="00DC5974" w:rsidRPr="004270BD">
              <w:rPr>
                <w:sz w:val="20"/>
                <w:szCs w:val="20"/>
                <w:lang w:eastAsia="hr-HR" w:bidi="hr-HR"/>
              </w:rPr>
              <w:t>8.000,00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38.000,00</w:t>
            </w:r>
          </w:p>
        </w:tc>
      </w:tr>
    </w:tbl>
    <w:p w:rsidR="004270BD" w:rsidRPr="004270BD" w:rsidRDefault="004270BD" w:rsidP="004270BD">
      <w:pPr>
        <w:widowControl w:val="0"/>
        <w:autoSpaceDE w:val="0"/>
        <w:autoSpaceDN w:val="0"/>
        <w:spacing w:after="0" w:line="360" w:lineRule="auto"/>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bCs/>
          <w:lang w:eastAsia="hr-HR" w:bidi="hr-HR"/>
        </w:rPr>
      </w:pPr>
      <w:r w:rsidRPr="004270BD">
        <w:rPr>
          <w:rFonts w:ascii="Times New Roman" w:eastAsia="Times New Roman" w:hAnsi="Times New Roman"/>
          <w:b/>
          <w:bCs/>
          <w:lang w:eastAsia="hr-HR" w:bidi="hr-HR"/>
        </w:rPr>
        <w:t>CILJ PROGRAMA</w:t>
      </w:r>
    </w:p>
    <w:p w:rsidR="004270BD" w:rsidRPr="004270BD" w:rsidRDefault="004270BD" w:rsidP="004270BD">
      <w:pPr>
        <w:widowControl w:val="0"/>
        <w:autoSpaceDE w:val="0"/>
        <w:autoSpaceDN w:val="0"/>
        <w:spacing w:after="0" w:line="360" w:lineRule="auto"/>
        <w:rPr>
          <w:rFonts w:ascii="Times New Roman" w:eastAsia="Times New Roman" w:hAnsi="Times New Roman"/>
          <w:lang w:eastAsia="hr-HR" w:bidi="hr-HR"/>
        </w:rPr>
      </w:pPr>
      <w:r w:rsidRPr="004270BD">
        <w:rPr>
          <w:rFonts w:ascii="Times New Roman" w:eastAsia="Times New Roman" w:hAnsi="Times New Roman"/>
          <w:lang w:eastAsia="hr-HR" w:bidi="hr-HR"/>
        </w:rPr>
        <w:lastRenderedPageBreak/>
        <w:t>Sufinanciranje Turističke zajednice područje Kupa- TZP Kupa koju čine Općina Draganić, Kamanje, Žakanje, Ribnik , Lasinja i grad Ozalj.</w:t>
      </w:r>
      <w:r w:rsidR="005A606F" w:rsidRPr="005A606F">
        <w:t xml:space="preserve"> </w:t>
      </w:r>
      <w:r w:rsidR="005A606F" w:rsidRPr="005A606F">
        <w:rPr>
          <w:rFonts w:ascii="Times New Roman" w:eastAsia="Times New Roman" w:hAnsi="Times New Roman"/>
          <w:lang w:eastAsia="hr-HR" w:bidi="hr-HR"/>
        </w:rPr>
        <w:t>U sklopu programa planirana su sredstva koja će se raspodijeliti sukladno Javnom pozivu.</w:t>
      </w:r>
    </w:p>
    <w:p w:rsidR="004270BD" w:rsidRPr="004270BD" w:rsidRDefault="004270BD" w:rsidP="004270BD">
      <w:pPr>
        <w:widowControl w:val="0"/>
        <w:autoSpaceDE w:val="0"/>
        <w:autoSpaceDN w:val="0"/>
        <w:spacing w:after="0" w:line="360" w:lineRule="auto"/>
        <w:rPr>
          <w:rFonts w:ascii="Times New Roman" w:eastAsia="Times New Roman" w:hAnsi="Times New Roman"/>
          <w:b/>
          <w:bCs/>
          <w:lang w:eastAsia="hr-HR" w:bidi="hr-HR"/>
        </w:rPr>
      </w:pPr>
      <w:r w:rsidRPr="004270BD">
        <w:rPr>
          <w:rFonts w:ascii="Times New Roman" w:eastAsia="Times New Roman" w:hAnsi="Times New Roman"/>
          <w:b/>
          <w:bCs/>
          <w:lang w:eastAsia="hr-HR" w:bidi="hr-HR"/>
        </w:rPr>
        <w:t>POKAZATELJ USPJEŠNOSTI</w:t>
      </w:r>
    </w:p>
    <w:p w:rsidR="00507ADF" w:rsidRDefault="004270BD" w:rsidP="004270BD">
      <w:pPr>
        <w:widowControl w:val="0"/>
        <w:autoSpaceDE w:val="0"/>
        <w:autoSpaceDN w:val="0"/>
        <w:spacing w:after="0" w:line="360" w:lineRule="auto"/>
        <w:rPr>
          <w:rFonts w:ascii="Times New Roman" w:eastAsia="Times New Roman" w:hAnsi="Times New Roman"/>
          <w:b/>
          <w:bCs/>
          <w:lang w:eastAsia="hr-HR" w:bidi="hr-HR"/>
        </w:rPr>
      </w:pPr>
      <w:r w:rsidRPr="004270BD">
        <w:rPr>
          <w:rFonts w:ascii="Times New Roman" w:eastAsia="Times New Roman" w:hAnsi="Times New Roman"/>
          <w:lang w:eastAsia="hr-HR" w:bidi="hr-HR"/>
        </w:rPr>
        <w:t>Razvoj turizma, porast boravišne pristojbe</w:t>
      </w:r>
      <w:r w:rsidR="005A606F">
        <w:rPr>
          <w:rFonts w:ascii="Times New Roman" w:eastAsia="Times New Roman" w:hAnsi="Times New Roman"/>
          <w:lang w:eastAsia="hr-HR" w:bidi="hr-HR"/>
        </w:rPr>
        <w:t>,</w:t>
      </w:r>
      <w:r w:rsidR="005A606F" w:rsidRPr="005A606F">
        <w:t xml:space="preserve"> </w:t>
      </w:r>
      <w:r w:rsidR="005A606F" w:rsidRPr="005A606F">
        <w:rPr>
          <w:rFonts w:ascii="Times New Roman" w:eastAsia="Times New Roman" w:hAnsi="Times New Roman"/>
          <w:lang w:eastAsia="hr-HR" w:bidi="hr-HR"/>
        </w:rPr>
        <w:t>povećanje smještajnih kapaciteta</w:t>
      </w:r>
      <w:r w:rsidRPr="004270BD">
        <w:rPr>
          <w:rFonts w:ascii="Times New Roman" w:eastAsia="Times New Roman" w:hAnsi="Times New Roman"/>
          <w:lang w:eastAsia="hr-HR" w:bidi="hr-HR"/>
        </w:rPr>
        <w:t>.</w:t>
      </w:r>
    </w:p>
    <w:p w:rsidR="00B06476" w:rsidRDefault="00B06476" w:rsidP="004270BD">
      <w:pPr>
        <w:widowControl w:val="0"/>
        <w:autoSpaceDE w:val="0"/>
        <w:autoSpaceDN w:val="0"/>
        <w:spacing w:after="0" w:line="360" w:lineRule="auto"/>
        <w:rPr>
          <w:rFonts w:ascii="Times New Roman" w:eastAsia="Times New Roman" w:hAnsi="Times New Roman"/>
          <w:b/>
          <w:color w:val="000000"/>
          <w:lang w:eastAsia="hr-HR" w:bidi="hr-HR"/>
        </w:rPr>
      </w:pPr>
    </w:p>
    <w:p w:rsidR="00B06476" w:rsidRDefault="00B06476" w:rsidP="004270BD">
      <w:pPr>
        <w:widowControl w:val="0"/>
        <w:autoSpaceDE w:val="0"/>
        <w:autoSpaceDN w:val="0"/>
        <w:spacing w:after="0" w:line="360" w:lineRule="auto"/>
        <w:rPr>
          <w:rFonts w:ascii="Times New Roman" w:eastAsia="Times New Roman" w:hAnsi="Times New Roman"/>
          <w:b/>
          <w:color w:val="000000"/>
          <w:lang w:eastAsia="hr-HR" w:bidi="hr-HR"/>
        </w:rPr>
      </w:pPr>
    </w:p>
    <w:p w:rsidR="004270BD" w:rsidRPr="00507ADF" w:rsidRDefault="004270BD" w:rsidP="004270BD">
      <w:pPr>
        <w:widowControl w:val="0"/>
        <w:autoSpaceDE w:val="0"/>
        <w:autoSpaceDN w:val="0"/>
        <w:spacing w:after="0" w:line="360" w:lineRule="auto"/>
        <w:rPr>
          <w:rFonts w:ascii="Times New Roman" w:eastAsia="Times New Roman" w:hAnsi="Times New Roman"/>
          <w:b/>
          <w:bCs/>
          <w:lang w:eastAsia="hr-HR" w:bidi="hr-HR"/>
        </w:rPr>
      </w:pPr>
      <w:r w:rsidRPr="004270BD">
        <w:rPr>
          <w:rFonts w:ascii="Times New Roman" w:eastAsia="Times New Roman" w:hAnsi="Times New Roman"/>
          <w:b/>
          <w:color w:val="000000"/>
          <w:lang w:eastAsia="hr-HR" w:bidi="hr-HR"/>
        </w:rPr>
        <w:t>Program 2011 Predškolski odgoj</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Planirana sredstva odnose se na sufinanciranje boravka djece u gradskim dječjim</w:t>
      </w:r>
      <w:r w:rsidRPr="004270BD">
        <w:rPr>
          <w:rFonts w:ascii="Times New Roman" w:eastAsia="Times New Roman" w:hAnsi="Times New Roman"/>
          <w:spacing w:val="-1"/>
          <w:lang w:eastAsia="hr-HR" w:bidi="hr-HR"/>
        </w:rPr>
        <w:t xml:space="preserve"> </w:t>
      </w:r>
      <w:r w:rsidRPr="004270BD">
        <w:rPr>
          <w:rFonts w:ascii="Times New Roman" w:eastAsia="Times New Roman" w:hAnsi="Times New Roman"/>
          <w:lang w:eastAsia="hr-HR" w:bidi="hr-HR"/>
        </w:rPr>
        <w:t>vrtićima te subvencioniranje boravka djece u privatnim dječjima vrtićima i obrtima za čuvanje djece.</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U</w:t>
      </w:r>
      <w:r w:rsidRPr="004270BD">
        <w:rPr>
          <w:rFonts w:ascii="Times New Roman" w:eastAsia="Times New Roman" w:hAnsi="Times New Roman"/>
          <w:spacing w:val="-13"/>
          <w:lang w:eastAsia="hr-HR" w:bidi="hr-HR"/>
        </w:rPr>
        <w:t xml:space="preserve"> </w:t>
      </w:r>
      <w:r w:rsidRPr="004270BD">
        <w:rPr>
          <w:rFonts w:ascii="Times New Roman" w:eastAsia="Times New Roman" w:hAnsi="Times New Roman"/>
          <w:lang w:eastAsia="hr-HR" w:bidi="hr-HR"/>
        </w:rPr>
        <w:t>okviru</w:t>
      </w:r>
      <w:r w:rsidRPr="004270BD">
        <w:rPr>
          <w:rFonts w:ascii="Times New Roman" w:eastAsia="Times New Roman" w:hAnsi="Times New Roman"/>
          <w:spacing w:val="-12"/>
          <w:lang w:eastAsia="hr-HR" w:bidi="hr-HR"/>
        </w:rPr>
        <w:t xml:space="preserve"> </w:t>
      </w:r>
      <w:r w:rsidRPr="004270BD">
        <w:rPr>
          <w:rFonts w:ascii="Times New Roman" w:eastAsia="Times New Roman" w:hAnsi="Times New Roman"/>
          <w:lang w:eastAsia="hr-HR" w:bidi="hr-HR"/>
        </w:rPr>
        <w:t>ovog</w:t>
      </w:r>
      <w:r w:rsidRPr="004270BD">
        <w:rPr>
          <w:rFonts w:ascii="Times New Roman" w:eastAsia="Times New Roman" w:hAnsi="Times New Roman"/>
          <w:spacing w:val="-12"/>
          <w:lang w:eastAsia="hr-HR" w:bidi="hr-HR"/>
        </w:rPr>
        <w:t xml:space="preserve"> </w:t>
      </w:r>
      <w:r w:rsidRPr="004270BD">
        <w:rPr>
          <w:rFonts w:ascii="Times New Roman" w:eastAsia="Times New Roman" w:hAnsi="Times New Roman"/>
          <w:lang w:eastAsia="hr-HR" w:bidi="hr-HR"/>
        </w:rPr>
        <w:t>Programa</w:t>
      </w:r>
      <w:r w:rsidRPr="004270BD">
        <w:rPr>
          <w:rFonts w:ascii="Times New Roman" w:eastAsia="Times New Roman" w:hAnsi="Times New Roman"/>
          <w:spacing w:val="-11"/>
          <w:lang w:eastAsia="hr-HR" w:bidi="hr-HR"/>
        </w:rPr>
        <w:t xml:space="preserve"> </w:t>
      </w:r>
      <w:r w:rsidRPr="004270BD">
        <w:rPr>
          <w:rFonts w:ascii="Times New Roman" w:eastAsia="Times New Roman" w:hAnsi="Times New Roman"/>
          <w:lang w:eastAsia="hr-HR" w:bidi="hr-HR"/>
        </w:rPr>
        <w:t>planirano</w:t>
      </w:r>
      <w:r w:rsidRPr="004270BD">
        <w:rPr>
          <w:rFonts w:ascii="Times New Roman" w:eastAsia="Times New Roman" w:hAnsi="Times New Roman"/>
          <w:spacing w:val="-10"/>
          <w:lang w:eastAsia="hr-HR" w:bidi="hr-HR"/>
        </w:rPr>
        <w:t xml:space="preserve"> </w:t>
      </w:r>
      <w:r w:rsidRPr="004270BD">
        <w:rPr>
          <w:rFonts w:ascii="Times New Roman" w:eastAsia="Times New Roman" w:hAnsi="Times New Roman"/>
          <w:lang w:eastAsia="hr-HR" w:bidi="hr-HR"/>
        </w:rPr>
        <w:t>je</w:t>
      </w:r>
      <w:r w:rsidRPr="004270BD">
        <w:rPr>
          <w:rFonts w:ascii="Times New Roman" w:eastAsia="Times New Roman" w:hAnsi="Times New Roman"/>
          <w:spacing w:val="-11"/>
          <w:lang w:eastAsia="hr-HR" w:bidi="hr-HR"/>
        </w:rPr>
        <w:t xml:space="preserve"> </w:t>
      </w:r>
      <w:r w:rsidRPr="004270BD">
        <w:rPr>
          <w:rFonts w:ascii="Times New Roman" w:eastAsia="Times New Roman" w:hAnsi="Times New Roman"/>
          <w:lang w:eastAsia="hr-HR" w:bidi="hr-HR"/>
        </w:rPr>
        <w:t>i</w:t>
      </w:r>
      <w:r w:rsidRPr="004270BD">
        <w:rPr>
          <w:rFonts w:ascii="Times New Roman" w:eastAsia="Times New Roman" w:hAnsi="Times New Roman"/>
          <w:spacing w:val="-12"/>
          <w:lang w:eastAsia="hr-HR" w:bidi="hr-HR"/>
        </w:rPr>
        <w:t xml:space="preserve"> </w:t>
      </w:r>
      <w:r w:rsidRPr="004270BD">
        <w:rPr>
          <w:rFonts w:ascii="Times New Roman" w:eastAsia="Times New Roman" w:hAnsi="Times New Roman"/>
          <w:lang w:eastAsia="hr-HR" w:bidi="hr-HR"/>
        </w:rPr>
        <w:t>financiranje</w:t>
      </w:r>
      <w:r w:rsidRPr="004270BD">
        <w:rPr>
          <w:rFonts w:ascii="Times New Roman" w:eastAsia="Times New Roman" w:hAnsi="Times New Roman"/>
          <w:spacing w:val="-13"/>
          <w:lang w:eastAsia="hr-HR" w:bidi="hr-HR"/>
        </w:rPr>
        <w:t xml:space="preserve"> </w:t>
      </w:r>
      <w:r w:rsidRPr="004270BD">
        <w:rPr>
          <w:rFonts w:ascii="Times New Roman" w:eastAsia="Times New Roman" w:hAnsi="Times New Roman"/>
          <w:lang w:eastAsia="hr-HR" w:bidi="hr-HR"/>
        </w:rPr>
        <w:t>rada</w:t>
      </w:r>
      <w:r w:rsidRPr="004270BD">
        <w:rPr>
          <w:rFonts w:ascii="Times New Roman" w:eastAsia="Times New Roman" w:hAnsi="Times New Roman"/>
          <w:spacing w:val="-11"/>
          <w:lang w:eastAsia="hr-HR" w:bidi="hr-HR"/>
        </w:rPr>
        <w:t xml:space="preserve"> </w:t>
      </w:r>
      <w:r w:rsidRPr="004270BD">
        <w:rPr>
          <w:rFonts w:ascii="Times New Roman" w:eastAsia="Times New Roman" w:hAnsi="Times New Roman"/>
          <w:lang w:eastAsia="hr-HR" w:bidi="hr-HR"/>
        </w:rPr>
        <w:t>predškole</w:t>
      </w:r>
      <w:r w:rsidRPr="004270BD">
        <w:rPr>
          <w:rFonts w:ascii="Times New Roman" w:eastAsia="Times New Roman" w:hAnsi="Times New Roman"/>
          <w:spacing w:val="-11"/>
          <w:lang w:eastAsia="hr-HR" w:bidi="hr-HR"/>
        </w:rPr>
        <w:t xml:space="preserve"> </w:t>
      </w:r>
      <w:r w:rsidRPr="004270BD">
        <w:rPr>
          <w:rFonts w:ascii="Times New Roman" w:eastAsia="Times New Roman" w:hAnsi="Times New Roman"/>
          <w:lang w:eastAsia="hr-HR" w:bidi="hr-HR"/>
        </w:rPr>
        <w:t>kojom</w:t>
      </w:r>
      <w:r w:rsidRPr="004270BD">
        <w:rPr>
          <w:rFonts w:ascii="Times New Roman" w:eastAsia="Times New Roman" w:hAnsi="Times New Roman"/>
          <w:spacing w:val="-12"/>
          <w:lang w:eastAsia="hr-HR" w:bidi="hr-HR"/>
        </w:rPr>
        <w:t xml:space="preserve"> </w:t>
      </w:r>
      <w:r w:rsidRPr="004270BD">
        <w:rPr>
          <w:rFonts w:ascii="Times New Roman" w:eastAsia="Times New Roman" w:hAnsi="Times New Roman"/>
          <w:lang w:eastAsia="hr-HR" w:bidi="hr-HR"/>
        </w:rPr>
        <w:t>su</w:t>
      </w:r>
      <w:r w:rsidRPr="004270BD">
        <w:rPr>
          <w:rFonts w:ascii="Times New Roman" w:eastAsia="Times New Roman" w:hAnsi="Times New Roman"/>
          <w:spacing w:val="-12"/>
          <w:lang w:eastAsia="hr-HR" w:bidi="hr-HR"/>
        </w:rPr>
        <w:t xml:space="preserve"> </w:t>
      </w:r>
      <w:r w:rsidRPr="004270BD">
        <w:rPr>
          <w:rFonts w:ascii="Times New Roman" w:eastAsia="Times New Roman" w:hAnsi="Times New Roman"/>
          <w:lang w:eastAsia="hr-HR" w:bidi="hr-HR"/>
        </w:rPr>
        <w:t>obuhvaćena</w:t>
      </w:r>
      <w:r w:rsidRPr="004270BD">
        <w:rPr>
          <w:rFonts w:ascii="Times New Roman" w:eastAsia="Times New Roman" w:hAnsi="Times New Roman"/>
          <w:spacing w:val="-11"/>
          <w:lang w:eastAsia="hr-HR" w:bidi="hr-HR"/>
        </w:rPr>
        <w:t xml:space="preserve"> </w:t>
      </w:r>
      <w:r w:rsidRPr="004270BD">
        <w:rPr>
          <w:rFonts w:ascii="Times New Roman" w:eastAsia="Times New Roman" w:hAnsi="Times New Roman"/>
          <w:lang w:eastAsia="hr-HR" w:bidi="hr-HR"/>
        </w:rPr>
        <w:t>djeca</w:t>
      </w:r>
      <w:r w:rsidRPr="004270BD">
        <w:rPr>
          <w:rFonts w:ascii="Times New Roman" w:eastAsia="Times New Roman" w:hAnsi="Times New Roman"/>
          <w:spacing w:val="-12"/>
          <w:lang w:eastAsia="hr-HR" w:bidi="hr-HR"/>
        </w:rPr>
        <w:t xml:space="preserve"> </w:t>
      </w:r>
      <w:r w:rsidRPr="004270BD">
        <w:rPr>
          <w:rFonts w:ascii="Times New Roman" w:eastAsia="Times New Roman" w:hAnsi="Times New Roman"/>
          <w:lang w:eastAsia="hr-HR" w:bidi="hr-HR"/>
        </w:rPr>
        <w:t>koja će u sljedećoj školskoj godini biti polaznici prvog razreda,a nisu polaznici dječjeg</w:t>
      </w:r>
      <w:r w:rsidRPr="004270BD">
        <w:rPr>
          <w:rFonts w:ascii="Times New Roman" w:eastAsia="Times New Roman" w:hAnsi="Times New Roman"/>
          <w:spacing w:val="-23"/>
          <w:lang w:eastAsia="hr-HR" w:bidi="hr-HR"/>
        </w:rPr>
        <w:t xml:space="preserve"> </w:t>
      </w:r>
      <w:r w:rsidRPr="004270BD">
        <w:rPr>
          <w:rFonts w:ascii="Times New Roman" w:eastAsia="Times New Roman" w:hAnsi="Times New Roman"/>
          <w:lang w:eastAsia="hr-HR" w:bidi="hr-HR"/>
        </w:rPr>
        <w:t>vrtića.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r w:rsidRPr="004270BD">
              <w:rPr>
                <w:b/>
                <w:bCs/>
                <w:sz w:val="20"/>
                <w:szCs w:val="20"/>
                <w:lang w:eastAsia="hr-HR" w:bidi="hr-HR"/>
              </w:rPr>
              <w:t xml:space="preserve"> </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A201101 Sufinanciranje boravka i čuvanja djece</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7</w:t>
            </w:r>
            <w:r w:rsidR="005A606F">
              <w:rPr>
                <w:sz w:val="20"/>
                <w:szCs w:val="20"/>
                <w:lang w:eastAsia="hr-HR" w:bidi="hr-HR"/>
              </w:rPr>
              <w:t>7</w:t>
            </w:r>
            <w:r w:rsidRPr="004270BD">
              <w:rPr>
                <w:sz w:val="20"/>
                <w:szCs w:val="20"/>
                <w:lang w:eastAsia="hr-HR" w:bidi="hr-HR"/>
              </w:rPr>
              <w:t>0.000,00</w:t>
            </w:r>
          </w:p>
        </w:tc>
        <w:tc>
          <w:tcPr>
            <w:tcW w:w="1554" w:type="dxa"/>
            <w:vAlign w:val="center"/>
          </w:tcPr>
          <w:p w:rsidR="00DC5974" w:rsidRPr="004270BD" w:rsidRDefault="005A606F" w:rsidP="004270BD">
            <w:pPr>
              <w:suppressAutoHyphens/>
              <w:spacing w:after="120" w:line="276" w:lineRule="auto"/>
              <w:jc w:val="center"/>
              <w:rPr>
                <w:sz w:val="20"/>
                <w:szCs w:val="20"/>
                <w:lang w:eastAsia="hr-HR" w:bidi="hr-HR"/>
              </w:rPr>
            </w:pPr>
            <w:r>
              <w:rPr>
                <w:sz w:val="20"/>
                <w:szCs w:val="20"/>
                <w:lang w:eastAsia="hr-HR" w:bidi="hr-HR"/>
              </w:rPr>
              <w:t>408.640,00</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2.</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A201102  Financiranje predškole</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30.000,00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18.</w:t>
            </w:r>
            <w:r w:rsidRPr="004270BD">
              <w:rPr>
                <w:sz w:val="20"/>
                <w:szCs w:val="20"/>
                <w:lang w:eastAsia="hr-HR" w:bidi="hr-HR"/>
              </w:rPr>
              <w:t>000,00</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5A606F" w:rsidP="004270BD">
            <w:pPr>
              <w:suppressAutoHyphens/>
              <w:spacing w:after="120" w:line="276" w:lineRule="auto"/>
              <w:jc w:val="center"/>
              <w:rPr>
                <w:sz w:val="20"/>
                <w:szCs w:val="20"/>
                <w:lang w:eastAsia="hr-HR" w:bidi="hr-HR"/>
              </w:rPr>
            </w:pPr>
            <w:r>
              <w:rPr>
                <w:sz w:val="20"/>
                <w:szCs w:val="20"/>
                <w:lang w:eastAsia="hr-HR" w:bidi="hr-HR"/>
              </w:rPr>
              <w:t>800</w:t>
            </w:r>
            <w:r w:rsidR="00DC5974" w:rsidRPr="004270BD">
              <w:rPr>
                <w:sz w:val="20"/>
                <w:szCs w:val="20"/>
                <w:lang w:eastAsia="hr-HR" w:bidi="hr-HR"/>
              </w:rPr>
              <w:t>.000,00</w:t>
            </w:r>
          </w:p>
        </w:tc>
        <w:tc>
          <w:tcPr>
            <w:tcW w:w="1554" w:type="dxa"/>
            <w:vAlign w:val="center"/>
          </w:tcPr>
          <w:p w:rsidR="00DC5974" w:rsidRPr="004270BD" w:rsidRDefault="005A606F" w:rsidP="004270BD">
            <w:pPr>
              <w:suppressAutoHyphens/>
              <w:spacing w:after="120" w:line="276" w:lineRule="auto"/>
              <w:jc w:val="center"/>
              <w:rPr>
                <w:sz w:val="20"/>
                <w:szCs w:val="20"/>
                <w:lang w:eastAsia="hr-HR" w:bidi="hr-HR"/>
              </w:rPr>
            </w:pPr>
            <w:r>
              <w:rPr>
                <w:sz w:val="20"/>
                <w:szCs w:val="20"/>
                <w:lang w:eastAsia="hr-HR" w:bidi="hr-HR"/>
              </w:rPr>
              <w:t>426.640,00</w:t>
            </w:r>
          </w:p>
        </w:tc>
      </w:tr>
    </w:tbl>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lang w:eastAsia="hr-HR" w:bidi="hr-HR"/>
        </w:rPr>
      </w:pPr>
      <w:r w:rsidRPr="004270BD">
        <w:rPr>
          <w:rFonts w:ascii="Times New Roman" w:eastAsia="Times New Roman" w:hAnsi="Times New Roman"/>
          <w:b/>
          <w:lang w:eastAsia="hr-HR" w:bidi="hr-HR"/>
        </w:rPr>
        <w:t>CILJ PROGRAMA</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lang w:eastAsia="hr-HR" w:bidi="hr-HR"/>
        </w:rPr>
      </w:pPr>
      <w:r w:rsidRPr="004270BD">
        <w:rPr>
          <w:rFonts w:ascii="Times New Roman" w:eastAsia="Times New Roman" w:hAnsi="Times New Roman"/>
          <w:lang w:eastAsia="hr-HR" w:bidi="hr-HR"/>
        </w:rPr>
        <w:t>Sufinanciranje boravka djece u gradskim i privatnim dječjim vrtićima i obrtima za čuvanje.</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r w:rsidRPr="004270BD">
        <w:rPr>
          <w:rFonts w:ascii="Times New Roman" w:eastAsia="Times New Roman" w:hAnsi="Times New Roman"/>
          <w:b/>
          <w:bCs/>
          <w:lang w:eastAsia="hr-HR" w:bidi="hr-HR"/>
        </w:rPr>
        <w:t>POKAZATELJI USPJEŠNOSTI</w:t>
      </w: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r w:rsidRPr="004270BD">
        <w:rPr>
          <w:rFonts w:ascii="Times New Roman" w:hAnsi="Times New Roman"/>
          <w:lang w:eastAsia="hr-HR" w:bidi="hr-HR"/>
        </w:rPr>
        <w:t>Redovno financiranje navedenih programa.</w:t>
      </w: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color w:val="000000"/>
          <w:lang w:eastAsia="hr-HR" w:bidi="hr-HR"/>
        </w:rPr>
      </w:pPr>
      <w:r w:rsidRPr="004270BD">
        <w:rPr>
          <w:rFonts w:ascii="Times New Roman" w:eastAsia="Times New Roman" w:hAnsi="Times New Roman"/>
          <w:b/>
          <w:color w:val="000000"/>
          <w:lang w:eastAsia="hr-HR" w:bidi="hr-HR"/>
        </w:rPr>
        <w:t>Program 2012 Obrazovanje</w:t>
      </w:r>
    </w:p>
    <w:p w:rsidR="004270BD" w:rsidRPr="004270BD" w:rsidRDefault="00596195" w:rsidP="004270BD">
      <w:pPr>
        <w:widowControl w:val="0"/>
        <w:autoSpaceDE w:val="0"/>
        <w:autoSpaceDN w:val="0"/>
        <w:spacing w:after="0" w:line="360" w:lineRule="auto"/>
        <w:rPr>
          <w:rFonts w:ascii="Times New Roman" w:eastAsia="Times New Roman" w:hAnsi="Times New Roman"/>
          <w:lang w:eastAsia="hr-HR" w:bidi="hr-HR"/>
        </w:rPr>
      </w:pPr>
      <w:r w:rsidRPr="00596195">
        <w:rPr>
          <w:rFonts w:ascii="Times New Roman" w:eastAsia="Times New Roman" w:hAnsi="Times New Roman"/>
          <w:lang w:eastAsia="hr-HR" w:bidi="hr-HR"/>
        </w:rPr>
        <w:t>Ovim programom planirana su sredstva koja se odnose na sufinanciranje produženog boravka u OŠ Draganići, subvencioniranje autobusa za prijevoz učenika osnovne škole, prijevoz srednjoškolaca, kupovina radnih bilježnica za učenike osnovne škole te stipendije za učenike i studente prema javnom  natječaju.</w:t>
      </w:r>
    </w:p>
    <w:tbl>
      <w:tblPr>
        <w:tblStyle w:val="TableGrid21"/>
        <w:tblW w:w="7503" w:type="dxa"/>
        <w:tblLook w:val="0000" w:firstRow="0" w:lastRow="0" w:firstColumn="0" w:lastColumn="0" w:noHBand="0" w:noVBand="0"/>
      </w:tblPr>
      <w:tblGrid>
        <w:gridCol w:w="846"/>
        <w:gridCol w:w="3544"/>
        <w:gridCol w:w="1559"/>
        <w:gridCol w:w="1554"/>
      </w:tblGrid>
      <w:tr w:rsidR="00DC5974" w:rsidRPr="004270BD" w:rsidTr="00DC5974">
        <w:tc>
          <w:tcPr>
            <w:tcW w:w="846"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Redni broj</w:t>
            </w:r>
          </w:p>
        </w:tc>
        <w:tc>
          <w:tcPr>
            <w:tcW w:w="3544"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Naziv aktivnosti / projekta</w:t>
            </w:r>
          </w:p>
        </w:tc>
        <w:tc>
          <w:tcPr>
            <w:tcW w:w="1559" w:type="dxa"/>
            <w:shd w:val="clear" w:color="auto" w:fill="BFBFBF"/>
            <w:vAlign w:val="center"/>
          </w:tcPr>
          <w:p w:rsidR="00DC5974" w:rsidRPr="004270BD" w:rsidRDefault="00DC5974" w:rsidP="004270BD">
            <w:pPr>
              <w:suppressAutoHyphens/>
              <w:spacing w:after="120" w:line="276" w:lineRule="auto"/>
              <w:jc w:val="center"/>
              <w:rPr>
                <w:b/>
                <w:bCs/>
                <w:sz w:val="20"/>
                <w:szCs w:val="20"/>
                <w:lang w:eastAsia="hr-HR" w:bidi="hr-HR"/>
              </w:rPr>
            </w:pPr>
            <w:r>
              <w:rPr>
                <w:b/>
                <w:bCs/>
                <w:sz w:val="20"/>
                <w:szCs w:val="20"/>
                <w:lang w:eastAsia="hr-HR" w:bidi="hr-HR"/>
              </w:rPr>
              <w:t>Izvorni plan 2022.</w:t>
            </w:r>
          </w:p>
        </w:tc>
        <w:tc>
          <w:tcPr>
            <w:tcW w:w="1554" w:type="dxa"/>
            <w:shd w:val="clear" w:color="auto" w:fill="BFBFBF"/>
            <w:vAlign w:val="center"/>
          </w:tcPr>
          <w:p w:rsidR="00DC5974" w:rsidRPr="004270BD" w:rsidRDefault="00DC5974" w:rsidP="004270BD">
            <w:pPr>
              <w:suppressAutoHyphens/>
              <w:spacing w:after="120" w:line="276" w:lineRule="auto"/>
              <w:jc w:val="center"/>
              <w:rPr>
                <w:sz w:val="20"/>
                <w:szCs w:val="20"/>
                <w:lang w:eastAsia="hr-HR" w:bidi="hr-HR"/>
              </w:rPr>
            </w:pPr>
            <w:r>
              <w:rPr>
                <w:b/>
                <w:bCs/>
                <w:sz w:val="20"/>
                <w:szCs w:val="20"/>
                <w:lang w:eastAsia="hr-HR" w:bidi="hr-HR"/>
              </w:rPr>
              <w:t>Izvršenje 01-06/2022.</w:t>
            </w:r>
            <w:r w:rsidRPr="004270BD">
              <w:rPr>
                <w:b/>
                <w:bCs/>
                <w:sz w:val="20"/>
                <w:szCs w:val="20"/>
                <w:lang w:eastAsia="hr-HR" w:bidi="hr-HR"/>
              </w:rPr>
              <w:t xml:space="preserve"> </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1.</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A201201 Pomoć osnovnoj školi</w:t>
            </w:r>
          </w:p>
        </w:tc>
        <w:tc>
          <w:tcPr>
            <w:tcW w:w="1559" w:type="dxa"/>
            <w:vAlign w:val="center"/>
          </w:tcPr>
          <w:p w:rsidR="00DC5974" w:rsidRPr="004270BD" w:rsidRDefault="00596195" w:rsidP="004270BD">
            <w:pPr>
              <w:suppressAutoHyphens/>
              <w:spacing w:after="120" w:line="276" w:lineRule="auto"/>
              <w:jc w:val="center"/>
              <w:rPr>
                <w:sz w:val="20"/>
                <w:szCs w:val="20"/>
                <w:lang w:eastAsia="hr-HR" w:bidi="hr-HR"/>
              </w:rPr>
            </w:pPr>
            <w:r>
              <w:rPr>
                <w:sz w:val="20"/>
                <w:szCs w:val="20"/>
                <w:lang w:eastAsia="hr-HR" w:bidi="hr-HR"/>
              </w:rPr>
              <w:t>7</w:t>
            </w:r>
            <w:r w:rsidR="00DC5974" w:rsidRPr="004270BD">
              <w:rPr>
                <w:sz w:val="20"/>
                <w:szCs w:val="20"/>
                <w:lang w:eastAsia="hr-HR" w:bidi="hr-HR"/>
              </w:rPr>
              <w:t>0.000,00</w:t>
            </w:r>
          </w:p>
        </w:tc>
        <w:tc>
          <w:tcPr>
            <w:tcW w:w="1554" w:type="dxa"/>
            <w:vAlign w:val="center"/>
          </w:tcPr>
          <w:p w:rsidR="00DC5974" w:rsidRPr="004270BD" w:rsidRDefault="005A606F" w:rsidP="004270BD">
            <w:pPr>
              <w:suppressAutoHyphens/>
              <w:spacing w:after="120" w:line="276" w:lineRule="auto"/>
              <w:jc w:val="center"/>
              <w:rPr>
                <w:sz w:val="20"/>
                <w:szCs w:val="20"/>
                <w:lang w:eastAsia="hr-HR" w:bidi="hr-HR"/>
              </w:rPr>
            </w:pPr>
            <w:r>
              <w:rPr>
                <w:sz w:val="20"/>
                <w:szCs w:val="20"/>
                <w:lang w:eastAsia="hr-HR" w:bidi="hr-HR"/>
              </w:rPr>
              <w:t>53.902,37</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2.</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A201202 Prijevoz učenika o.š.</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80.000,00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4</w:t>
            </w:r>
            <w:r w:rsidR="005A606F">
              <w:rPr>
                <w:sz w:val="20"/>
                <w:szCs w:val="20"/>
                <w:lang w:eastAsia="hr-HR" w:bidi="hr-HR"/>
              </w:rPr>
              <w:t>8</w:t>
            </w:r>
            <w:r w:rsidRPr="004270BD">
              <w:rPr>
                <w:sz w:val="20"/>
                <w:szCs w:val="20"/>
                <w:lang w:eastAsia="hr-HR" w:bidi="hr-HR"/>
              </w:rPr>
              <w:t>.000,00</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3.</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A201203 Prijevoz učenika s.š.</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1</w:t>
            </w:r>
            <w:r w:rsidR="00596195">
              <w:rPr>
                <w:sz w:val="20"/>
                <w:szCs w:val="20"/>
                <w:lang w:eastAsia="hr-HR" w:bidi="hr-HR"/>
              </w:rPr>
              <w:t>0</w:t>
            </w:r>
            <w:r w:rsidRPr="004270BD">
              <w:rPr>
                <w:sz w:val="20"/>
                <w:szCs w:val="20"/>
                <w:lang w:eastAsia="hr-HR" w:bidi="hr-HR"/>
              </w:rPr>
              <w:t>0.000,00</w:t>
            </w:r>
          </w:p>
        </w:tc>
        <w:tc>
          <w:tcPr>
            <w:tcW w:w="1554" w:type="dxa"/>
            <w:vAlign w:val="center"/>
          </w:tcPr>
          <w:p w:rsidR="00DC5974" w:rsidRPr="004270BD" w:rsidRDefault="005A606F" w:rsidP="004270BD">
            <w:pPr>
              <w:suppressAutoHyphens/>
              <w:spacing w:after="120" w:line="276" w:lineRule="auto"/>
              <w:jc w:val="center"/>
              <w:rPr>
                <w:sz w:val="20"/>
                <w:szCs w:val="20"/>
                <w:lang w:eastAsia="hr-HR" w:bidi="hr-HR"/>
              </w:rPr>
            </w:pPr>
            <w:r>
              <w:rPr>
                <w:sz w:val="20"/>
                <w:szCs w:val="20"/>
                <w:lang w:eastAsia="hr-HR" w:bidi="hr-HR"/>
              </w:rPr>
              <w:t>38.253,53</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t>4.</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A201204 Radne bilježnice za oš</w:t>
            </w:r>
          </w:p>
        </w:tc>
        <w:tc>
          <w:tcPr>
            <w:tcW w:w="1559" w:type="dxa"/>
            <w:vAlign w:val="center"/>
          </w:tcPr>
          <w:p w:rsidR="00DC5974" w:rsidRPr="004270BD" w:rsidRDefault="00DC5974" w:rsidP="004270BD">
            <w:pPr>
              <w:suppressAutoHyphens/>
              <w:spacing w:after="120" w:line="276" w:lineRule="auto"/>
              <w:jc w:val="center"/>
              <w:rPr>
                <w:sz w:val="20"/>
                <w:szCs w:val="20"/>
                <w:lang w:eastAsia="hr-HR" w:bidi="hr-HR"/>
              </w:rPr>
            </w:pPr>
            <w:r w:rsidRPr="004270BD">
              <w:rPr>
                <w:sz w:val="20"/>
                <w:szCs w:val="20"/>
                <w:lang w:eastAsia="hr-HR" w:bidi="hr-HR"/>
              </w:rPr>
              <w:t>55.000,00</w:t>
            </w:r>
          </w:p>
        </w:tc>
        <w:tc>
          <w:tcPr>
            <w:tcW w:w="1554" w:type="dxa"/>
            <w:vAlign w:val="center"/>
          </w:tcPr>
          <w:p w:rsidR="00DC5974" w:rsidRPr="004270BD" w:rsidRDefault="00596195" w:rsidP="004270BD">
            <w:pPr>
              <w:suppressAutoHyphens/>
              <w:spacing w:after="120" w:line="276" w:lineRule="auto"/>
              <w:jc w:val="center"/>
              <w:rPr>
                <w:sz w:val="20"/>
                <w:szCs w:val="20"/>
                <w:lang w:eastAsia="hr-HR" w:bidi="hr-HR"/>
              </w:rPr>
            </w:pPr>
            <w:r>
              <w:rPr>
                <w:sz w:val="20"/>
                <w:szCs w:val="20"/>
                <w:lang w:eastAsia="hr-HR" w:bidi="hr-HR"/>
              </w:rPr>
              <w:t>502,75</w:t>
            </w:r>
          </w:p>
        </w:tc>
      </w:tr>
      <w:tr w:rsidR="00DC5974" w:rsidRPr="004270BD" w:rsidTr="00DC5974">
        <w:tc>
          <w:tcPr>
            <w:tcW w:w="846" w:type="dxa"/>
            <w:vAlign w:val="center"/>
          </w:tcPr>
          <w:p w:rsidR="00DC5974" w:rsidRPr="004270BD" w:rsidRDefault="00DC5974" w:rsidP="004270BD">
            <w:pPr>
              <w:suppressAutoHyphens/>
              <w:spacing w:after="120" w:line="276" w:lineRule="auto"/>
              <w:jc w:val="center"/>
              <w:rPr>
                <w:b/>
                <w:bCs/>
                <w:sz w:val="20"/>
                <w:szCs w:val="20"/>
                <w:lang w:eastAsia="hr-HR" w:bidi="hr-HR"/>
              </w:rPr>
            </w:pPr>
            <w:r w:rsidRPr="004270BD">
              <w:rPr>
                <w:b/>
                <w:bCs/>
                <w:sz w:val="20"/>
                <w:szCs w:val="20"/>
                <w:lang w:eastAsia="hr-HR" w:bidi="hr-HR"/>
              </w:rPr>
              <w:lastRenderedPageBreak/>
              <w:t>5.</w:t>
            </w:r>
          </w:p>
        </w:tc>
        <w:tc>
          <w:tcPr>
            <w:tcW w:w="3544" w:type="dxa"/>
            <w:vAlign w:val="center"/>
          </w:tcPr>
          <w:p w:rsidR="00DC5974" w:rsidRPr="004270BD" w:rsidRDefault="00DC5974" w:rsidP="004270BD">
            <w:pPr>
              <w:suppressAutoHyphens/>
              <w:spacing w:after="120" w:line="276" w:lineRule="auto"/>
              <w:rPr>
                <w:sz w:val="20"/>
                <w:szCs w:val="20"/>
                <w:lang w:eastAsia="hr-HR" w:bidi="hr-HR"/>
              </w:rPr>
            </w:pPr>
            <w:r w:rsidRPr="004270BD">
              <w:rPr>
                <w:sz w:val="20"/>
                <w:szCs w:val="20"/>
                <w:lang w:eastAsia="hr-HR" w:bidi="hr-HR"/>
              </w:rPr>
              <w:t>A201205 Stipendije učenicima i studentima</w:t>
            </w:r>
          </w:p>
        </w:tc>
        <w:tc>
          <w:tcPr>
            <w:tcW w:w="1559" w:type="dxa"/>
            <w:vAlign w:val="center"/>
          </w:tcPr>
          <w:p w:rsidR="00DC5974" w:rsidRPr="004270BD" w:rsidRDefault="00596195" w:rsidP="004270BD">
            <w:pPr>
              <w:suppressAutoHyphens/>
              <w:spacing w:after="120" w:line="276" w:lineRule="auto"/>
              <w:jc w:val="center"/>
              <w:rPr>
                <w:sz w:val="20"/>
                <w:szCs w:val="20"/>
                <w:lang w:eastAsia="hr-HR" w:bidi="hr-HR"/>
              </w:rPr>
            </w:pPr>
            <w:r>
              <w:rPr>
                <w:sz w:val="20"/>
                <w:szCs w:val="20"/>
                <w:lang w:eastAsia="hr-HR" w:bidi="hr-HR"/>
              </w:rPr>
              <w:t>40.000,00</w:t>
            </w:r>
          </w:p>
        </w:tc>
        <w:tc>
          <w:tcPr>
            <w:tcW w:w="1554" w:type="dxa"/>
            <w:vAlign w:val="center"/>
          </w:tcPr>
          <w:p w:rsidR="00DC5974" w:rsidRPr="004270BD" w:rsidRDefault="00DC5974" w:rsidP="004270BD">
            <w:pPr>
              <w:suppressAutoHyphens/>
              <w:spacing w:after="120" w:line="276" w:lineRule="auto"/>
              <w:jc w:val="center"/>
              <w:rPr>
                <w:sz w:val="20"/>
                <w:szCs w:val="20"/>
                <w:lang w:eastAsia="hr-HR" w:bidi="hr-HR"/>
              </w:rPr>
            </w:pPr>
            <w:r>
              <w:rPr>
                <w:sz w:val="20"/>
                <w:szCs w:val="20"/>
                <w:lang w:eastAsia="hr-HR" w:bidi="hr-HR"/>
              </w:rPr>
              <w:t>14.</w:t>
            </w:r>
            <w:r w:rsidR="00596195">
              <w:rPr>
                <w:sz w:val="20"/>
                <w:szCs w:val="20"/>
                <w:lang w:eastAsia="hr-HR" w:bidi="hr-HR"/>
              </w:rPr>
              <w:t>0</w:t>
            </w:r>
            <w:r>
              <w:rPr>
                <w:sz w:val="20"/>
                <w:szCs w:val="20"/>
                <w:lang w:eastAsia="hr-HR" w:bidi="hr-HR"/>
              </w:rPr>
              <w:t>00,00</w:t>
            </w:r>
          </w:p>
        </w:tc>
      </w:tr>
      <w:tr w:rsidR="00DC5974" w:rsidRPr="004270BD" w:rsidTr="00DC5974">
        <w:tc>
          <w:tcPr>
            <w:tcW w:w="4390" w:type="dxa"/>
            <w:gridSpan w:val="2"/>
            <w:vAlign w:val="center"/>
          </w:tcPr>
          <w:p w:rsidR="00DC5974" w:rsidRPr="004270BD" w:rsidRDefault="00DC5974" w:rsidP="004270BD">
            <w:pPr>
              <w:suppressAutoHyphens/>
              <w:spacing w:after="120" w:line="276" w:lineRule="auto"/>
              <w:jc w:val="center"/>
              <w:rPr>
                <w:b/>
                <w:sz w:val="20"/>
                <w:szCs w:val="20"/>
                <w:lang w:eastAsia="hr-HR" w:bidi="hr-HR"/>
              </w:rPr>
            </w:pPr>
            <w:r w:rsidRPr="004270BD">
              <w:rPr>
                <w:b/>
                <w:sz w:val="20"/>
                <w:szCs w:val="20"/>
                <w:lang w:eastAsia="hr-HR" w:bidi="hr-HR"/>
              </w:rPr>
              <w:t>Ukupno program</w:t>
            </w:r>
          </w:p>
        </w:tc>
        <w:tc>
          <w:tcPr>
            <w:tcW w:w="1559" w:type="dxa"/>
            <w:vAlign w:val="center"/>
          </w:tcPr>
          <w:p w:rsidR="00DC5974" w:rsidRPr="004270BD" w:rsidRDefault="005A606F" w:rsidP="004270BD">
            <w:pPr>
              <w:suppressAutoHyphens/>
              <w:spacing w:after="120" w:line="276" w:lineRule="auto"/>
              <w:jc w:val="center"/>
              <w:rPr>
                <w:sz w:val="20"/>
                <w:szCs w:val="20"/>
                <w:lang w:eastAsia="hr-HR" w:bidi="hr-HR"/>
              </w:rPr>
            </w:pPr>
            <w:r>
              <w:rPr>
                <w:sz w:val="20"/>
                <w:szCs w:val="20"/>
                <w:lang w:eastAsia="hr-HR" w:bidi="hr-HR"/>
              </w:rPr>
              <w:t>345.000,00</w:t>
            </w:r>
          </w:p>
        </w:tc>
        <w:tc>
          <w:tcPr>
            <w:tcW w:w="1554" w:type="dxa"/>
            <w:vAlign w:val="center"/>
          </w:tcPr>
          <w:p w:rsidR="00DC5974" w:rsidRPr="004270BD" w:rsidRDefault="005A606F" w:rsidP="004270BD">
            <w:pPr>
              <w:suppressAutoHyphens/>
              <w:spacing w:after="120" w:line="276" w:lineRule="auto"/>
              <w:jc w:val="center"/>
              <w:rPr>
                <w:sz w:val="20"/>
                <w:szCs w:val="20"/>
                <w:lang w:eastAsia="hr-HR" w:bidi="hr-HR"/>
              </w:rPr>
            </w:pPr>
            <w:r>
              <w:rPr>
                <w:sz w:val="20"/>
                <w:szCs w:val="20"/>
                <w:lang w:eastAsia="hr-HR" w:bidi="hr-HR"/>
              </w:rPr>
              <w:t>154.658,65</w:t>
            </w:r>
          </w:p>
        </w:tc>
      </w:tr>
    </w:tbl>
    <w:p w:rsidR="004270BD" w:rsidRPr="004270BD" w:rsidRDefault="004270BD" w:rsidP="004270BD">
      <w:pPr>
        <w:widowControl w:val="0"/>
        <w:autoSpaceDE w:val="0"/>
        <w:autoSpaceDN w:val="0"/>
        <w:spacing w:after="0" w:line="360" w:lineRule="auto"/>
        <w:rPr>
          <w:rFonts w:ascii="Times New Roman" w:eastAsia="Times New Roman" w:hAnsi="Times New Roman"/>
          <w:lang w:eastAsia="hr-HR" w:bidi="hr-HR"/>
        </w:rPr>
      </w:pPr>
    </w:p>
    <w:p w:rsidR="004270BD" w:rsidRPr="004270BD" w:rsidRDefault="004270BD" w:rsidP="004270BD">
      <w:pPr>
        <w:widowControl w:val="0"/>
        <w:autoSpaceDE w:val="0"/>
        <w:autoSpaceDN w:val="0"/>
        <w:spacing w:after="0" w:line="360" w:lineRule="auto"/>
        <w:jc w:val="both"/>
        <w:rPr>
          <w:rFonts w:ascii="Times New Roman" w:eastAsia="Times New Roman" w:hAnsi="Times New Roman"/>
          <w:b/>
          <w:bCs/>
          <w:lang w:eastAsia="hr-HR" w:bidi="hr-HR"/>
        </w:rPr>
      </w:pPr>
      <w:r w:rsidRPr="004270BD">
        <w:rPr>
          <w:rFonts w:ascii="Times New Roman" w:eastAsia="Times New Roman" w:hAnsi="Times New Roman"/>
          <w:b/>
          <w:bCs/>
          <w:lang w:eastAsia="hr-HR" w:bidi="hr-HR"/>
        </w:rPr>
        <w:t>CILJ PROGRAMA</w:t>
      </w:r>
    </w:p>
    <w:p w:rsidR="004270BD" w:rsidRPr="004270BD" w:rsidRDefault="004270BD" w:rsidP="004270BD">
      <w:pPr>
        <w:widowControl w:val="0"/>
        <w:autoSpaceDE w:val="0"/>
        <w:autoSpaceDN w:val="0"/>
        <w:spacing w:after="0" w:line="360" w:lineRule="auto"/>
        <w:jc w:val="both"/>
        <w:rPr>
          <w:rFonts w:ascii="Times New Roman" w:hAnsi="Times New Roman"/>
          <w:noProof/>
          <w:lang w:eastAsia="hr-HR" w:bidi="hr-HR"/>
        </w:rPr>
      </w:pPr>
      <w:r w:rsidRPr="004270BD">
        <w:rPr>
          <w:rFonts w:ascii="Times New Roman" w:hAnsi="Times New Roman"/>
          <w:noProof/>
          <w:lang w:eastAsia="hr-HR" w:bidi="hr-HR"/>
        </w:rPr>
        <w:t>Poboljšanje standarda u sustavu obrazovanja, unapređenje srednjoškolskog i visokog obrazovanja.</w:t>
      </w:r>
    </w:p>
    <w:p w:rsidR="004270BD" w:rsidRPr="004270BD" w:rsidRDefault="004270BD" w:rsidP="004270BD">
      <w:pPr>
        <w:widowControl w:val="0"/>
        <w:autoSpaceDE w:val="0"/>
        <w:autoSpaceDN w:val="0"/>
        <w:spacing w:after="0" w:line="360" w:lineRule="auto"/>
        <w:jc w:val="both"/>
        <w:rPr>
          <w:rFonts w:ascii="Times New Roman" w:hAnsi="Times New Roman"/>
          <w:b/>
          <w:bCs/>
          <w:noProof/>
          <w:lang w:eastAsia="hr-HR" w:bidi="hr-HR"/>
        </w:rPr>
      </w:pPr>
      <w:r w:rsidRPr="004270BD">
        <w:rPr>
          <w:rFonts w:ascii="Times New Roman" w:hAnsi="Times New Roman"/>
          <w:b/>
          <w:bCs/>
          <w:noProof/>
          <w:lang w:eastAsia="hr-HR" w:bidi="hr-HR"/>
        </w:rPr>
        <w:t>POKAZATELJ USPJEŠNOSTI</w:t>
      </w:r>
    </w:p>
    <w:p w:rsidR="004270BD" w:rsidRPr="004270BD" w:rsidRDefault="004270BD" w:rsidP="004270BD">
      <w:pPr>
        <w:widowControl w:val="0"/>
        <w:autoSpaceDE w:val="0"/>
        <w:autoSpaceDN w:val="0"/>
        <w:spacing w:after="0" w:line="360" w:lineRule="auto"/>
        <w:jc w:val="both"/>
        <w:rPr>
          <w:rFonts w:ascii="Times New Roman" w:hAnsi="Times New Roman"/>
          <w:noProof/>
          <w:lang w:eastAsia="hr-HR" w:bidi="hr-HR"/>
        </w:rPr>
      </w:pPr>
      <w:r w:rsidRPr="004270BD">
        <w:rPr>
          <w:rFonts w:ascii="Times New Roman" w:hAnsi="Times New Roman"/>
          <w:noProof/>
          <w:lang w:eastAsia="hr-HR" w:bidi="hr-HR"/>
        </w:rPr>
        <w:t>Redovno financiranje navedenih programa.</w:t>
      </w:r>
    </w:p>
    <w:p w:rsidR="0068101D" w:rsidRDefault="0068101D" w:rsidP="004270BD">
      <w:pPr>
        <w:widowControl w:val="0"/>
        <w:autoSpaceDE w:val="0"/>
        <w:autoSpaceDN w:val="0"/>
        <w:spacing w:after="0" w:line="360" w:lineRule="auto"/>
        <w:rPr>
          <w:rFonts w:ascii="Times New Roman" w:eastAsia="Times New Roman" w:hAnsi="Times New Roman"/>
          <w:b/>
          <w:bCs/>
          <w:lang w:eastAsia="hr-HR" w:bidi="hr-HR"/>
        </w:rPr>
      </w:pPr>
    </w:p>
    <w:p w:rsidR="004270BD" w:rsidRPr="004270BD" w:rsidRDefault="004270BD" w:rsidP="004270BD">
      <w:pPr>
        <w:widowControl w:val="0"/>
        <w:autoSpaceDE w:val="0"/>
        <w:autoSpaceDN w:val="0"/>
        <w:spacing w:after="0" w:line="360" w:lineRule="auto"/>
        <w:rPr>
          <w:rFonts w:ascii="Times New Roman" w:eastAsia="Times New Roman" w:hAnsi="Times New Roman"/>
          <w:b/>
          <w:lang w:eastAsia="hr-HR" w:bidi="hr-HR"/>
        </w:rPr>
      </w:pPr>
      <w:r w:rsidRPr="004270BD">
        <w:rPr>
          <w:rFonts w:ascii="Times New Roman" w:eastAsia="Times New Roman" w:hAnsi="Times New Roman"/>
          <w:b/>
          <w:lang w:eastAsia="hr-HR" w:bidi="hr-HR"/>
        </w:rPr>
        <w:t>Program 2013 Javne potrebe u socijalnoj skrbi</w:t>
      </w:r>
    </w:p>
    <w:p w:rsidR="004270BD" w:rsidRDefault="004270BD" w:rsidP="004270BD">
      <w:pPr>
        <w:widowControl w:val="0"/>
        <w:autoSpaceDE w:val="0"/>
        <w:autoSpaceDN w:val="0"/>
        <w:spacing w:after="0" w:line="360" w:lineRule="auto"/>
        <w:rPr>
          <w:rFonts w:ascii="Times New Roman" w:eastAsia="Times New Roman" w:hAnsi="Times New Roman"/>
          <w:lang w:eastAsia="hr-HR" w:bidi="hr-HR"/>
        </w:rPr>
      </w:pPr>
      <w:r w:rsidRPr="004270BD">
        <w:rPr>
          <w:rFonts w:ascii="Times New Roman" w:eastAsia="Times New Roman" w:hAnsi="Times New Roman"/>
          <w:lang w:eastAsia="hr-HR" w:bidi="hr-HR"/>
        </w:rPr>
        <w:t>Programom se planiraju sredstva za jednokratne novčane pomoći, pomoć za troškove stanovanja, naknade pogrebnih troškova</w:t>
      </w:r>
      <w:r w:rsidR="00DC5974">
        <w:rPr>
          <w:rFonts w:ascii="Times New Roman" w:eastAsia="Times New Roman" w:hAnsi="Times New Roman"/>
          <w:lang w:eastAsia="hr-HR" w:bidi="hr-HR"/>
        </w:rPr>
        <w:t xml:space="preserve"> </w:t>
      </w:r>
      <w:r w:rsidRPr="004270BD">
        <w:rPr>
          <w:rFonts w:ascii="Times New Roman" w:eastAsia="Times New Roman" w:hAnsi="Times New Roman"/>
          <w:lang w:eastAsia="hr-HR" w:bidi="hr-HR"/>
        </w:rPr>
        <w:t>i naknade za novorođenčad.</w:t>
      </w:r>
    </w:p>
    <w:p w:rsidR="00857503" w:rsidRDefault="00857503" w:rsidP="004270BD">
      <w:pPr>
        <w:widowControl w:val="0"/>
        <w:autoSpaceDE w:val="0"/>
        <w:autoSpaceDN w:val="0"/>
        <w:spacing w:after="0" w:line="360" w:lineRule="auto"/>
        <w:rPr>
          <w:rFonts w:ascii="Times New Roman" w:eastAsia="Times New Roman" w:hAnsi="Times New Roman"/>
          <w:lang w:eastAsia="hr-HR" w:bidi="hr-HR"/>
        </w:rPr>
      </w:pPr>
    </w:p>
    <w:tbl>
      <w:tblPr>
        <w:tblStyle w:val="TableGrid2"/>
        <w:tblW w:w="7503" w:type="dxa"/>
        <w:tblLook w:val="0000" w:firstRow="0" w:lastRow="0" w:firstColumn="0" w:lastColumn="0" w:noHBand="0" w:noVBand="0"/>
      </w:tblPr>
      <w:tblGrid>
        <w:gridCol w:w="846"/>
        <w:gridCol w:w="3544"/>
        <w:gridCol w:w="1559"/>
        <w:gridCol w:w="1554"/>
      </w:tblGrid>
      <w:tr w:rsidR="00DC5974" w:rsidRPr="009912AD" w:rsidTr="00DC5974">
        <w:tc>
          <w:tcPr>
            <w:tcW w:w="846" w:type="dxa"/>
            <w:shd w:val="clear" w:color="auto" w:fill="BFBFBF"/>
            <w:vAlign w:val="center"/>
          </w:tcPr>
          <w:p w:rsidR="00DC5974" w:rsidRPr="009912AD" w:rsidRDefault="00DC5974" w:rsidP="00416D6F">
            <w:pPr>
              <w:suppressAutoHyphens/>
              <w:spacing w:after="120" w:line="276" w:lineRule="auto"/>
              <w:jc w:val="center"/>
              <w:rPr>
                <w:b/>
                <w:bCs/>
                <w:sz w:val="20"/>
                <w:szCs w:val="20"/>
              </w:rPr>
            </w:pPr>
            <w:r w:rsidRPr="009912AD">
              <w:rPr>
                <w:b/>
                <w:bCs/>
                <w:sz w:val="20"/>
                <w:szCs w:val="20"/>
              </w:rPr>
              <w:t>Redni broj</w:t>
            </w:r>
          </w:p>
        </w:tc>
        <w:tc>
          <w:tcPr>
            <w:tcW w:w="3544" w:type="dxa"/>
            <w:shd w:val="clear" w:color="auto" w:fill="BFBFBF"/>
            <w:vAlign w:val="center"/>
          </w:tcPr>
          <w:p w:rsidR="00DC5974" w:rsidRPr="009912AD" w:rsidRDefault="00DC5974" w:rsidP="00416D6F">
            <w:pPr>
              <w:suppressAutoHyphens/>
              <w:spacing w:after="120" w:line="276" w:lineRule="auto"/>
              <w:jc w:val="center"/>
              <w:rPr>
                <w:b/>
                <w:bCs/>
                <w:sz w:val="20"/>
                <w:szCs w:val="20"/>
              </w:rPr>
            </w:pPr>
            <w:r w:rsidRPr="009912AD">
              <w:rPr>
                <w:b/>
                <w:bCs/>
                <w:sz w:val="20"/>
                <w:szCs w:val="20"/>
              </w:rPr>
              <w:t>Naziv aktivnosti / projekta</w:t>
            </w:r>
          </w:p>
        </w:tc>
        <w:tc>
          <w:tcPr>
            <w:tcW w:w="1559" w:type="dxa"/>
            <w:shd w:val="clear" w:color="auto" w:fill="BFBFBF"/>
            <w:vAlign w:val="center"/>
          </w:tcPr>
          <w:p w:rsidR="00DC5974" w:rsidRPr="009912AD" w:rsidRDefault="00DC5974" w:rsidP="00416D6F">
            <w:pPr>
              <w:suppressAutoHyphens/>
              <w:spacing w:after="120" w:line="276" w:lineRule="auto"/>
              <w:jc w:val="center"/>
              <w:rPr>
                <w:b/>
                <w:bCs/>
                <w:sz w:val="20"/>
                <w:szCs w:val="20"/>
              </w:rPr>
            </w:pPr>
            <w:r>
              <w:rPr>
                <w:b/>
                <w:bCs/>
                <w:sz w:val="20"/>
                <w:szCs w:val="20"/>
              </w:rPr>
              <w:t>Izvorni plan</w:t>
            </w:r>
            <w:r w:rsidRPr="009912AD">
              <w:rPr>
                <w:b/>
                <w:bCs/>
                <w:sz w:val="20"/>
                <w:szCs w:val="20"/>
              </w:rPr>
              <w:t xml:space="preserve"> 202</w:t>
            </w:r>
            <w:r>
              <w:rPr>
                <w:b/>
                <w:bCs/>
                <w:sz w:val="20"/>
                <w:szCs w:val="20"/>
              </w:rPr>
              <w:t>2</w:t>
            </w:r>
            <w:r w:rsidRPr="009912AD">
              <w:rPr>
                <w:b/>
                <w:bCs/>
                <w:sz w:val="20"/>
                <w:szCs w:val="20"/>
              </w:rPr>
              <w:t>.</w:t>
            </w:r>
          </w:p>
        </w:tc>
        <w:tc>
          <w:tcPr>
            <w:tcW w:w="1554" w:type="dxa"/>
            <w:shd w:val="clear" w:color="auto" w:fill="BFBFBF"/>
            <w:vAlign w:val="center"/>
          </w:tcPr>
          <w:p w:rsidR="00DC5974" w:rsidRPr="009912AD" w:rsidRDefault="00DC5974" w:rsidP="00416D6F">
            <w:pPr>
              <w:suppressAutoHyphens/>
              <w:spacing w:after="120" w:line="276" w:lineRule="auto"/>
              <w:jc w:val="center"/>
              <w:rPr>
                <w:sz w:val="20"/>
                <w:szCs w:val="20"/>
              </w:rPr>
            </w:pPr>
            <w:r>
              <w:rPr>
                <w:b/>
                <w:bCs/>
                <w:sz w:val="20"/>
                <w:szCs w:val="20"/>
              </w:rPr>
              <w:t>Izvršenje 01-06/2022</w:t>
            </w:r>
            <w:r w:rsidRPr="009912AD">
              <w:rPr>
                <w:b/>
                <w:bCs/>
                <w:sz w:val="20"/>
                <w:szCs w:val="20"/>
              </w:rPr>
              <w:t xml:space="preserve">. </w:t>
            </w:r>
          </w:p>
        </w:tc>
      </w:tr>
      <w:tr w:rsidR="00DC5974" w:rsidRPr="009912AD" w:rsidTr="00DC5974">
        <w:tc>
          <w:tcPr>
            <w:tcW w:w="846" w:type="dxa"/>
            <w:vAlign w:val="center"/>
          </w:tcPr>
          <w:p w:rsidR="00DC5974" w:rsidRPr="009912AD" w:rsidRDefault="00DC5974" w:rsidP="00416D6F">
            <w:pPr>
              <w:suppressAutoHyphens/>
              <w:spacing w:after="120" w:line="276" w:lineRule="auto"/>
              <w:jc w:val="center"/>
              <w:rPr>
                <w:b/>
                <w:bCs/>
                <w:sz w:val="20"/>
                <w:szCs w:val="20"/>
              </w:rPr>
            </w:pPr>
            <w:r w:rsidRPr="009912AD">
              <w:rPr>
                <w:b/>
                <w:bCs/>
                <w:sz w:val="20"/>
                <w:szCs w:val="20"/>
              </w:rPr>
              <w:t>1.</w:t>
            </w:r>
          </w:p>
        </w:tc>
        <w:tc>
          <w:tcPr>
            <w:tcW w:w="3544" w:type="dxa"/>
            <w:vAlign w:val="center"/>
          </w:tcPr>
          <w:p w:rsidR="00DC5974" w:rsidRPr="009912AD" w:rsidRDefault="00DC5974" w:rsidP="00416D6F">
            <w:pPr>
              <w:suppressAutoHyphens/>
              <w:spacing w:after="120" w:line="276" w:lineRule="auto"/>
              <w:rPr>
                <w:sz w:val="20"/>
                <w:szCs w:val="20"/>
              </w:rPr>
            </w:pPr>
            <w:r w:rsidRPr="009912AD">
              <w:rPr>
                <w:sz w:val="20"/>
                <w:szCs w:val="20"/>
              </w:rPr>
              <w:t>A201301 Pomoć obiteljima-socijalni program</w:t>
            </w:r>
          </w:p>
        </w:tc>
        <w:tc>
          <w:tcPr>
            <w:tcW w:w="1559" w:type="dxa"/>
            <w:vAlign w:val="center"/>
          </w:tcPr>
          <w:p w:rsidR="00DC5974" w:rsidRPr="009912AD" w:rsidRDefault="00DC5974" w:rsidP="00416D6F">
            <w:pPr>
              <w:suppressAutoHyphens/>
              <w:spacing w:after="120" w:line="276" w:lineRule="auto"/>
              <w:jc w:val="center"/>
              <w:rPr>
                <w:sz w:val="20"/>
                <w:szCs w:val="20"/>
              </w:rPr>
            </w:pPr>
            <w:r w:rsidRPr="009912AD">
              <w:rPr>
                <w:sz w:val="20"/>
                <w:szCs w:val="20"/>
              </w:rPr>
              <w:t>5</w:t>
            </w:r>
            <w:r w:rsidR="00596195">
              <w:rPr>
                <w:sz w:val="20"/>
                <w:szCs w:val="20"/>
              </w:rPr>
              <w:t>0</w:t>
            </w:r>
            <w:r w:rsidRPr="009912AD">
              <w:rPr>
                <w:sz w:val="20"/>
                <w:szCs w:val="20"/>
              </w:rPr>
              <w:t>.000,00</w:t>
            </w:r>
          </w:p>
        </w:tc>
        <w:tc>
          <w:tcPr>
            <w:tcW w:w="1554" w:type="dxa"/>
            <w:vAlign w:val="center"/>
          </w:tcPr>
          <w:p w:rsidR="00DC5974" w:rsidRPr="009912AD" w:rsidRDefault="00596195" w:rsidP="00596195">
            <w:pPr>
              <w:suppressAutoHyphens/>
              <w:spacing w:after="120" w:line="276" w:lineRule="auto"/>
              <w:jc w:val="center"/>
              <w:rPr>
                <w:sz w:val="20"/>
                <w:szCs w:val="20"/>
              </w:rPr>
            </w:pPr>
            <w:r w:rsidRPr="00596195">
              <w:rPr>
                <w:sz w:val="20"/>
                <w:szCs w:val="20"/>
              </w:rPr>
              <w:t>7.394,62</w:t>
            </w:r>
          </w:p>
        </w:tc>
      </w:tr>
      <w:tr w:rsidR="00DC5974" w:rsidRPr="009912AD" w:rsidTr="00DC5974">
        <w:tc>
          <w:tcPr>
            <w:tcW w:w="846" w:type="dxa"/>
            <w:vAlign w:val="center"/>
          </w:tcPr>
          <w:p w:rsidR="00DC5974" w:rsidRPr="009912AD" w:rsidRDefault="00DC5974" w:rsidP="00416D6F">
            <w:pPr>
              <w:suppressAutoHyphens/>
              <w:spacing w:after="120" w:line="276" w:lineRule="auto"/>
              <w:jc w:val="center"/>
              <w:rPr>
                <w:b/>
                <w:bCs/>
                <w:sz w:val="20"/>
                <w:szCs w:val="20"/>
              </w:rPr>
            </w:pPr>
            <w:r w:rsidRPr="009912AD">
              <w:rPr>
                <w:b/>
                <w:bCs/>
                <w:sz w:val="20"/>
                <w:szCs w:val="20"/>
              </w:rPr>
              <w:t>3.</w:t>
            </w:r>
          </w:p>
        </w:tc>
        <w:tc>
          <w:tcPr>
            <w:tcW w:w="3544" w:type="dxa"/>
            <w:vAlign w:val="center"/>
          </w:tcPr>
          <w:p w:rsidR="00DC5974" w:rsidRPr="009912AD" w:rsidRDefault="00DC5974" w:rsidP="00416D6F">
            <w:pPr>
              <w:suppressAutoHyphens/>
              <w:spacing w:after="120" w:line="276" w:lineRule="auto"/>
              <w:rPr>
                <w:sz w:val="20"/>
                <w:szCs w:val="20"/>
              </w:rPr>
            </w:pPr>
            <w:r w:rsidRPr="009912AD">
              <w:rPr>
                <w:sz w:val="20"/>
                <w:szCs w:val="20"/>
              </w:rPr>
              <w:t>A201303 Pomoć za novorođenče</w:t>
            </w:r>
          </w:p>
        </w:tc>
        <w:tc>
          <w:tcPr>
            <w:tcW w:w="1559" w:type="dxa"/>
            <w:vAlign w:val="center"/>
          </w:tcPr>
          <w:p w:rsidR="00DC5974" w:rsidRPr="009912AD" w:rsidRDefault="00DC5974" w:rsidP="00416D6F">
            <w:pPr>
              <w:suppressAutoHyphens/>
              <w:spacing w:after="120" w:line="276" w:lineRule="auto"/>
              <w:jc w:val="center"/>
              <w:rPr>
                <w:sz w:val="20"/>
                <w:szCs w:val="20"/>
              </w:rPr>
            </w:pPr>
            <w:r w:rsidRPr="009912AD">
              <w:rPr>
                <w:sz w:val="20"/>
                <w:szCs w:val="20"/>
              </w:rPr>
              <w:t>4</w:t>
            </w:r>
            <w:r>
              <w:rPr>
                <w:sz w:val="20"/>
                <w:szCs w:val="20"/>
              </w:rPr>
              <w:t>5</w:t>
            </w:r>
            <w:r w:rsidRPr="009912AD">
              <w:rPr>
                <w:sz w:val="20"/>
                <w:szCs w:val="20"/>
              </w:rPr>
              <w:t>.000,00</w:t>
            </w:r>
          </w:p>
        </w:tc>
        <w:tc>
          <w:tcPr>
            <w:tcW w:w="1554" w:type="dxa"/>
            <w:vAlign w:val="center"/>
          </w:tcPr>
          <w:p w:rsidR="00DC5974" w:rsidRPr="009912AD" w:rsidRDefault="00596195" w:rsidP="00416D6F">
            <w:pPr>
              <w:suppressAutoHyphens/>
              <w:spacing w:after="120" w:line="276" w:lineRule="auto"/>
              <w:jc w:val="center"/>
              <w:rPr>
                <w:sz w:val="20"/>
                <w:szCs w:val="20"/>
              </w:rPr>
            </w:pPr>
            <w:r>
              <w:rPr>
                <w:sz w:val="20"/>
                <w:szCs w:val="20"/>
              </w:rPr>
              <w:t>16</w:t>
            </w:r>
            <w:r w:rsidR="00DC5974">
              <w:rPr>
                <w:sz w:val="20"/>
                <w:szCs w:val="20"/>
              </w:rPr>
              <w:t>.500,00</w:t>
            </w:r>
          </w:p>
        </w:tc>
      </w:tr>
      <w:tr w:rsidR="00DC5974" w:rsidRPr="009912AD" w:rsidTr="00DC5974">
        <w:tc>
          <w:tcPr>
            <w:tcW w:w="4390" w:type="dxa"/>
            <w:gridSpan w:val="2"/>
            <w:vAlign w:val="center"/>
          </w:tcPr>
          <w:p w:rsidR="00DC5974" w:rsidRPr="009912AD" w:rsidRDefault="00DC5974" w:rsidP="00416D6F">
            <w:pPr>
              <w:suppressAutoHyphens/>
              <w:spacing w:after="120" w:line="276" w:lineRule="auto"/>
              <w:jc w:val="center"/>
              <w:rPr>
                <w:b/>
                <w:sz w:val="20"/>
                <w:szCs w:val="20"/>
              </w:rPr>
            </w:pPr>
            <w:r w:rsidRPr="009912AD">
              <w:rPr>
                <w:b/>
                <w:sz w:val="20"/>
                <w:szCs w:val="20"/>
              </w:rPr>
              <w:t>Ukupno program</w:t>
            </w:r>
          </w:p>
        </w:tc>
        <w:tc>
          <w:tcPr>
            <w:tcW w:w="1559" w:type="dxa"/>
            <w:vAlign w:val="center"/>
          </w:tcPr>
          <w:p w:rsidR="00DC5974" w:rsidRPr="009912AD" w:rsidRDefault="00596195" w:rsidP="00416D6F">
            <w:pPr>
              <w:suppressAutoHyphens/>
              <w:spacing w:after="120" w:line="276" w:lineRule="auto"/>
              <w:jc w:val="center"/>
              <w:rPr>
                <w:sz w:val="20"/>
                <w:szCs w:val="20"/>
              </w:rPr>
            </w:pPr>
            <w:r>
              <w:rPr>
                <w:sz w:val="20"/>
                <w:szCs w:val="20"/>
              </w:rPr>
              <w:t>95</w:t>
            </w:r>
            <w:r w:rsidR="00DC5974" w:rsidRPr="009912AD">
              <w:rPr>
                <w:sz w:val="20"/>
                <w:szCs w:val="20"/>
              </w:rPr>
              <w:t>.000,00</w:t>
            </w:r>
          </w:p>
        </w:tc>
        <w:tc>
          <w:tcPr>
            <w:tcW w:w="1554" w:type="dxa"/>
            <w:vAlign w:val="center"/>
          </w:tcPr>
          <w:p w:rsidR="00DC5974" w:rsidRPr="009912AD" w:rsidRDefault="00596195" w:rsidP="00416D6F">
            <w:pPr>
              <w:suppressAutoHyphens/>
              <w:spacing w:after="120" w:line="276" w:lineRule="auto"/>
              <w:jc w:val="center"/>
              <w:rPr>
                <w:sz w:val="20"/>
                <w:szCs w:val="20"/>
              </w:rPr>
            </w:pPr>
            <w:r w:rsidRPr="00596195">
              <w:rPr>
                <w:sz w:val="20"/>
                <w:szCs w:val="20"/>
              </w:rPr>
              <w:t>23</w:t>
            </w:r>
            <w:r>
              <w:rPr>
                <w:sz w:val="20"/>
                <w:szCs w:val="20"/>
              </w:rPr>
              <w:t>.</w:t>
            </w:r>
            <w:r w:rsidRPr="00596195">
              <w:rPr>
                <w:sz w:val="20"/>
                <w:szCs w:val="20"/>
              </w:rPr>
              <w:t>894,62</w:t>
            </w:r>
          </w:p>
        </w:tc>
      </w:tr>
    </w:tbl>
    <w:p w:rsidR="00857503" w:rsidRDefault="00857503" w:rsidP="00857503">
      <w:pPr>
        <w:spacing w:line="360" w:lineRule="auto"/>
        <w:rPr>
          <w:sz w:val="24"/>
          <w:szCs w:val="24"/>
        </w:rPr>
      </w:pPr>
    </w:p>
    <w:p w:rsidR="00857503" w:rsidRPr="00857503" w:rsidRDefault="00857503" w:rsidP="00857503">
      <w:pPr>
        <w:spacing w:line="360" w:lineRule="auto"/>
        <w:rPr>
          <w:rFonts w:ascii="Times New Roman" w:hAnsi="Times New Roman"/>
          <w:b/>
          <w:bCs/>
        </w:rPr>
      </w:pPr>
      <w:r w:rsidRPr="00857503">
        <w:rPr>
          <w:rFonts w:ascii="Times New Roman" w:hAnsi="Times New Roman"/>
          <w:b/>
          <w:bCs/>
        </w:rPr>
        <w:t>CILJ PROGRAMA</w:t>
      </w:r>
    </w:p>
    <w:p w:rsidR="00857503" w:rsidRPr="00857503" w:rsidRDefault="00857503" w:rsidP="00857503">
      <w:pPr>
        <w:spacing w:line="360" w:lineRule="auto"/>
        <w:rPr>
          <w:rFonts w:ascii="Times New Roman" w:hAnsi="Times New Roman"/>
        </w:rPr>
      </w:pPr>
      <w:r w:rsidRPr="00857503">
        <w:rPr>
          <w:rFonts w:ascii="Times New Roman" w:hAnsi="Times New Roman"/>
        </w:rPr>
        <w:t>Cilj programa je realizirati Socijalni programa Općine Draganić te osigurati viši standard socijalne zaštite.</w:t>
      </w:r>
    </w:p>
    <w:p w:rsidR="00857503" w:rsidRDefault="00857503" w:rsidP="00857503">
      <w:pPr>
        <w:spacing w:line="360" w:lineRule="auto"/>
        <w:rPr>
          <w:rFonts w:ascii="Times New Roman" w:hAnsi="Times New Roman"/>
          <w:b/>
        </w:rPr>
      </w:pPr>
      <w:r w:rsidRPr="00857503">
        <w:rPr>
          <w:rFonts w:ascii="Times New Roman" w:hAnsi="Times New Roman"/>
          <w:b/>
        </w:rPr>
        <w:t>POKAZATELJ USPJEŠNOSTI</w:t>
      </w:r>
    </w:p>
    <w:p w:rsidR="00857503" w:rsidRPr="00857503" w:rsidRDefault="00857503" w:rsidP="00857503">
      <w:pPr>
        <w:spacing w:line="360" w:lineRule="auto"/>
        <w:rPr>
          <w:rFonts w:ascii="Times New Roman" w:hAnsi="Times New Roman"/>
          <w:b/>
        </w:rPr>
      </w:pPr>
      <w:r w:rsidRPr="00857503">
        <w:rPr>
          <w:rFonts w:ascii="Times New Roman" w:hAnsi="Times New Roman"/>
          <w:noProof/>
        </w:rPr>
        <w:t>Redovno financiranje navedenih programa</w:t>
      </w:r>
    </w:p>
    <w:p w:rsidR="004270BD" w:rsidRDefault="004270BD" w:rsidP="00DB41E8">
      <w:pPr>
        <w:widowControl w:val="0"/>
        <w:autoSpaceDE w:val="0"/>
        <w:autoSpaceDN w:val="0"/>
        <w:spacing w:after="0" w:line="360" w:lineRule="auto"/>
        <w:jc w:val="center"/>
        <w:rPr>
          <w:rFonts w:ascii="Times New Roman" w:eastAsia="Times New Roman" w:hAnsi="Times New Roman"/>
          <w:b/>
          <w:lang w:eastAsia="hr-HR" w:bidi="hr-HR"/>
        </w:rPr>
      </w:pPr>
    </w:p>
    <w:p w:rsidR="004270BD" w:rsidRDefault="004270BD" w:rsidP="00DB41E8">
      <w:pPr>
        <w:widowControl w:val="0"/>
        <w:autoSpaceDE w:val="0"/>
        <w:autoSpaceDN w:val="0"/>
        <w:spacing w:after="0" w:line="360" w:lineRule="auto"/>
        <w:jc w:val="center"/>
        <w:rPr>
          <w:rFonts w:ascii="Times New Roman" w:eastAsia="Times New Roman" w:hAnsi="Times New Roman"/>
          <w:b/>
          <w:lang w:eastAsia="hr-HR" w:bidi="hr-HR"/>
        </w:rPr>
      </w:pPr>
    </w:p>
    <w:sectPr w:rsidR="004270BD" w:rsidSect="001D6C14">
      <w:headerReference w:type="default" r:id="rId20"/>
      <w:footerReference w:type="default" r:id="rId2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58E" w:rsidRDefault="009E058E" w:rsidP="00DB60B2">
      <w:pPr>
        <w:spacing w:after="0" w:line="240" w:lineRule="auto"/>
      </w:pPr>
      <w:r>
        <w:separator/>
      </w:r>
    </w:p>
  </w:endnote>
  <w:endnote w:type="continuationSeparator" w:id="0">
    <w:p w:rsidR="009E058E" w:rsidRDefault="009E058E" w:rsidP="00DB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Calibri"/>
    <w:charset w:val="01"/>
    <w:family w:val="auto"/>
    <w:pitch w:val="default"/>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36" w:rsidRDefault="00385636">
    <w:pPr>
      <w:pStyle w:val="Podnoje"/>
      <w:jc w:val="right"/>
    </w:pPr>
    <w:r>
      <w:fldChar w:fldCharType="begin"/>
    </w:r>
    <w:r>
      <w:instrText>PAGE   \* MERGEFORMAT</w:instrText>
    </w:r>
    <w:r>
      <w:fldChar w:fldCharType="separate"/>
    </w:r>
    <w:r w:rsidR="006479FF">
      <w:rPr>
        <w:noProof/>
      </w:rPr>
      <w:t>3</w:t>
    </w:r>
    <w:r>
      <w:fldChar w:fldCharType="end"/>
    </w:r>
  </w:p>
  <w:p w:rsidR="00385636" w:rsidRDefault="003856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36" w:rsidRDefault="00385636">
    <w:pPr>
      <w:pStyle w:val="Podnoje"/>
      <w:jc w:val="right"/>
    </w:pPr>
    <w:r>
      <w:fldChar w:fldCharType="begin"/>
    </w:r>
    <w:r>
      <w:instrText>PAGE   \* MERGEFORMAT</w:instrText>
    </w:r>
    <w:r>
      <w:fldChar w:fldCharType="separate"/>
    </w:r>
    <w:r w:rsidR="006479FF">
      <w:rPr>
        <w:noProof/>
      </w:rPr>
      <w:t>12</w:t>
    </w:r>
    <w:r>
      <w:fldChar w:fldCharType="end"/>
    </w:r>
  </w:p>
  <w:p w:rsidR="00385636" w:rsidRDefault="0038563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833580"/>
      <w:docPartObj>
        <w:docPartGallery w:val="Page Numbers (Bottom of Page)"/>
        <w:docPartUnique/>
      </w:docPartObj>
    </w:sdtPr>
    <w:sdtEndPr/>
    <w:sdtContent>
      <w:p w:rsidR="00385636" w:rsidRDefault="00385636">
        <w:pPr>
          <w:pStyle w:val="Podnoje"/>
          <w:jc w:val="right"/>
        </w:pPr>
        <w:r>
          <w:fldChar w:fldCharType="begin"/>
        </w:r>
        <w:r>
          <w:instrText>PAGE   \* MERGEFORMAT</w:instrText>
        </w:r>
        <w:r>
          <w:fldChar w:fldCharType="separate"/>
        </w:r>
        <w:r w:rsidR="006479FF">
          <w:rPr>
            <w:noProof/>
          </w:rPr>
          <w:t>13</w:t>
        </w:r>
        <w:r>
          <w:fldChar w:fldCharType="end"/>
        </w:r>
      </w:p>
    </w:sdtContent>
  </w:sdt>
  <w:p w:rsidR="00385636" w:rsidRDefault="00385636">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027669"/>
      <w:docPartObj>
        <w:docPartGallery w:val="Page Numbers (Bottom of Page)"/>
        <w:docPartUnique/>
      </w:docPartObj>
    </w:sdtPr>
    <w:sdtEndPr/>
    <w:sdtContent>
      <w:p w:rsidR="00385636" w:rsidRDefault="00385636">
        <w:pPr>
          <w:pStyle w:val="Podnoje"/>
          <w:jc w:val="right"/>
        </w:pPr>
        <w:r>
          <w:fldChar w:fldCharType="begin"/>
        </w:r>
        <w:r>
          <w:instrText>PAGE   \* MERGEFORMAT</w:instrText>
        </w:r>
        <w:r>
          <w:fldChar w:fldCharType="separate"/>
        </w:r>
        <w:r w:rsidR="006479FF">
          <w:rPr>
            <w:noProof/>
          </w:rPr>
          <w:t>29</w:t>
        </w:r>
        <w:r>
          <w:fldChar w:fldCharType="end"/>
        </w:r>
      </w:p>
    </w:sdtContent>
  </w:sdt>
  <w:p w:rsidR="00385636" w:rsidRDefault="00385636">
    <w:pPr>
      <w:pStyle w:val="Podnoj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925940"/>
      <w:docPartObj>
        <w:docPartGallery w:val="Page Numbers (Bottom of Page)"/>
        <w:docPartUnique/>
      </w:docPartObj>
    </w:sdtPr>
    <w:sdtEndPr/>
    <w:sdtContent>
      <w:p w:rsidR="00385636" w:rsidRDefault="00385636">
        <w:pPr>
          <w:pStyle w:val="Podnoje"/>
          <w:jc w:val="right"/>
        </w:pPr>
        <w:r>
          <w:fldChar w:fldCharType="begin"/>
        </w:r>
        <w:r>
          <w:instrText>PAGE   \* MERGEFORMAT</w:instrText>
        </w:r>
        <w:r>
          <w:fldChar w:fldCharType="separate"/>
        </w:r>
        <w:r w:rsidR="006479FF">
          <w:rPr>
            <w:noProof/>
          </w:rPr>
          <w:t>30</w:t>
        </w:r>
        <w:r>
          <w:fldChar w:fldCharType="end"/>
        </w:r>
      </w:p>
    </w:sdtContent>
  </w:sdt>
  <w:p w:rsidR="00385636" w:rsidRDefault="00385636" w:rsidP="001D6C14">
    <w:pPr>
      <w:tabs>
        <w:tab w:val="left" w:pos="1335"/>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96516"/>
      <w:docPartObj>
        <w:docPartGallery w:val="Page Numbers (Bottom of Page)"/>
        <w:docPartUnique/>
      </w:docPartObj>
    </w:sdtPr>
    <w:sdtEndPr/>
    <w:sdtContent>
      <w:p w:rsidR="00385636" w:rsidRDefault="00385636">
        <w:pPr>
          <w:pStyle w:val="Podnoje"/>
          <w:jc w:val="right"/>
        </w:pPr>
        <w:r>
          <w:fldChar w:fldCharType="begin"/>
        </w:r>
        <w:r>
          <w:instrText>PAGE   \* MERGEFORMAT</w:instrText>
        </w:r>
        <w:r>
          <w:fldChar w:fldCharType="separate"/>
        </w:r>
        <w:r w:rsidR="006479FF">
          <w:rPr>
            <w:noProof/>
          </w:rPr>
          <w:t>46</w:t>
        </w:r>
        <w:r>
          <w:fldChar w:fldCharType="end"/>
        </w:r>
      </w:p>
    </w:sdtContent>
  </w:sdt>
  <w:p w:rsidR="00385636" w:rsidRDefault="0038563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58E" w:rsidRDefault="009E058E" w:rsidP="00DB60B2">
      <w:pPr>
        <w:spacing w:after="0" w:line="240" w:lineRule="auto"/>
      </w:pPr>
      <w:r>
        <w:separator/>
      </w:r>
    </w:p>
  </w:footnote>
  <w:footnote w:type="continuationSeparator" w:id="0">
    <w:p w:rsidR="009E058E" w:rsidRDefault="009E058E" w:rsidP="00DB6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36" w:rsidRDefault="00385636">
    <w:pPr>
      <w:pStyle w:val="Podno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36" w:rsidRDefault="00385636">
    <w:pPr>
      <w:pStyle w:val="Podno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36" w:rsidRDefault="00385636">
    <w:pPr>
      <w:pStyle w:val="Zaglavlj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36" w:rsidRDefault="00385636">
    <w:pPr>
      <w:pStyle w:val="Zaglavlj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36" w:rsidRDefault="00385636">
    <w:pPr>
      <w:pStyle w:val="Zaglavlj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36" w:rsidRDefault="0038563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2CD"/>
    <w:multiLevelType w:val="multilevel"/>
    <w:tmpl w:val="CE96EBD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D826A68"/>
    <w:multiLevelType w:val="multilevel"/>
    <w:tmpl w:val="DE24A5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1A46D82"/>
    <w:multiLevelType w:val="multilevel"/>
    <w:tmpl w:val="A60C991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73E52AF"/>
    <w:multiLevelType w:val="multilevel"/>
    <w:tmpl w:val="AA1A22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7B11FD6"/>
    <w:multiLevelType w:val="multilevel"/>
    <w:tmpl w:val="294A4BC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538845FD"/>
    <w:multiLevelType w:val="multilevel"/>
    <w:tmpl w:val="90940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28430A7"/>
    <w:multiLevelType w:val="hybridMultilevel"/>
    <w:tmpl w:val="774E63E2"/>
    <w:lvl w:ilvl="0" w:tplc="2C74A950">
      <w:numFmt w:val="bullet"/>
      <w:lvlText w:val="-"/>
      <w:lvlJc w:val="left"/>
      <w:pPr>
        <w:ind w:left="414" w:hanging="144"/>
      </w:pPr>
      <w:rPr>
        <w:rFonts w:ascii="Times New Roman" w:eastAsia="Times New Roman" w:hAnsi="Times New Roman" w:cs="Times New Roman" w:hint="default"/>
        <w:w w:val="100"/>
        <w:sz w:val="23"/>
        <w:szCs w:val="23"/>
        <w:lang w:val="hr-HR" w:eastAsia="hr-HR" w:bidi="hr-HR"/>
      </w:rPr>
    </w:lvl>
    <w:lvl w:ilvl="1" w:tplc="DF545610">
      <w:numFmt w:val="bullet"/>
      <w:lvlText w:val="•"/>
      <w:lvlJc w:val="left"/>
      <w:pPr>
        <w:ind w:left="1337" w:hanging="144"/>
      </w:pPr>
      <w:rPr>
        <w:rFonts w:hint="default"/>
        <w:lang w:val="hr-HR" w:eastAsia="hr-HR" w:bidi="hr-HR"/>
      </w:rPr>
    </w:lvl>
    <w:lvl w:ilvl="2" w:tplc="1CD0D6E8">
      <w:numFmt w:val="bullet"/>
      <w:lvlText w:val="•"/>
      <w:lvlJc w:val="left"/>
      <w:pPr>
        <w:ind w:left="2255" w:hanging="144"/>
      </w:pPr>
      <w:rPr>
        <w:rFonts w:hint="default"/>
        <w:lang w:val="hr-HR" w:eastAsia="hr-HR" w:bidi="hr-HR"/>
      </w:rPr>
    </w:lvl>
    <w:lvl w:ilvl="3" w:tplc="199A9FD8">
      <w:numFmt w:val="bullet"/>
      <w:lvlText w:val="•"/>
      <w:lvlJc w:val="left"/>
      <w:pPr>
        <w:ind w:left="3173" w:hanging="144"/>
      </w:pPr>
      <w:rPr>
        <w:rFonts w:hint="default"/>
        <w:lang w:val="hr-HR" w:eastAsia="hr-HR" w:bidi="hr-HR"/>
      </w:rPr>
    </w:lvl>
    <w:lvl w:ilvl="4" w:tplc="D3D2D4EE">
      <w:numFmt w:val="bullet"/>
      <w:lvlText w:val="•"/>
      <w:lvlJc w:val="left"/>
      <w:pPr>
        <w:ind w:left="4091" w:hanging="144"/>
      </w:pPr>
      <w:rPr>
        <w:rFonts w:hint="default"/>
        <w:lang w:val="hr-HR" w:eastAsia="hr-HR" w:bidi="hr-HR"/>
      </w:rPr>
    </w:lvl>
    <w:lvl w:ilvl="5" w:tplc="4F246866">
      <w:numFmt w:val="bullet"/>
      <w:lvlText w:val="•"/>
      <w:lvlJc w:val="left"/>
      <w:pPr>
        <w:ind w:left="5009" w:hanging="144"/>
      </w:pPr>
      <w:rPr>
        <w:rFonts w:hint="default"/>
        <w:lang w:val="hr-HR" w:eastAsia="hr-HR" w:bidi="hr-HR"/>
      </w:rPr>
    </w:lvl>
    <w:lvl w:ilvl="6" w:tplc="76B69BA2">
      <w:numFmt w:val="bullet"/>
      <w:lvlText w:val="•"/>
      <w:lvlJc w:val="left"/>
      <w:pPr>
        <w:ind w:left="5927" w:hanging="144"/>
      </w:pPr>
      <w:rPr>
        <w:rFonts w:hint="default"/>
        <w:lang w:val="hr-HR" w:eastAsia="hr-HR" w:bidi="hr-HR"/>
      </w:rPr>
    </w:lvl>
    <w:lvl w:ilvl="7" w:tplc="36085140">
      <w:numFmt w:val="bullet"/>
      <w:lvlText w:val="•"/>
      <w:lvlJc w:val="left"/>
      <w:pPr>
        <w:ind w:left="6845" w:hanging="144"/>
      </w:pPr>
      <w:rPr>
        <w:rFonts w:hint="default"/>
        <w:lang w:val="hr-HR" w:eastAsia="hr-HR" w:bidi="hr-HR"/>
      </w:rPr>
    </w:lvl>
    <w:lvl w:ilvl="8" w:tplc="60F63580">
      <w:numFmt w:val="bullet"/>
      <w:lvlText w:val="•"/>
      <w:lvlJc w:val="left"/>
      <w:pPr>
        <w:ind w:left="7763" w:hanging="144"/>
      </w:pPr>
      <w:rPr>
        <w:rFonts w:hint="default"/>
        <w:lang w:val="hr-HR" w:eastAsia="hr-HR" w:bidi="hr-HR"/>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8C"/>
    <w:rsid w:val="00005018"/>
    <w:rsid w:val="00006B9C"/>
    <w:rsid w:val="00006C02"/>
    <w:rsid w:val="000076F6"/>
    <w:rsid w:val="000146D2"/>
    <w:rsid w:val="0001518E"/>
    <w:rsid w:val="00021455"/>
    <w:rsid w:val="00021928"/>
    <w:rsid w:val="00022760"/>
    <w:rsid w:val="00023067"/>
    <w:rsid w:val="00023343"/>
    <w:rsid w:val="00032C30"/>
    <w:rsid w:val="0003358F"/>
    <w:rsid w:val="00041C03"/>
    <w:rsid w:val="000434EB"/>
    <w:rsid w:val="00052806"/>
    <w:rsid w:val="0005754E"/>
    <w:rsid w:val="000610A4"/>
    <w:rsid w:val="000729B2"/>
    <w:rsid w:val="000751B0"/>
    <w:rsid w:val="00077699"/>
    <w:rsid w:val="000930B0"/>
    <w:rsid w:val="00095A5B"/>
    <w:rsid w:val="000963BB"/>
    <w:rsid w:val="000A38B1"/>
    <w:rsid w:val="000B230A"/>
    <w:rsid w:val="000B2C86"/>
    <w:rsid w:val="000C2C89"/>
    <w:rsid w:val="000C3BBF"/>
    <w:rsid w:val="000D577E"/>
    <w:rsid w:val="000E1844"/>
    <w:rsid w:val="000F1343"/>
    <w:rsid w:val="000F1D72"/>
    <w:rsid w:val="000F58E3"/>
    <w:rsid w:val="00100209"/>
    <w:rsid w:val="00101186"/>
    <w:rsid w:val="001017A6"/>
    <w:rsid w:val="00105AFC"/>
    <w:rsid w:val="001113DE"/>
    <w:rsid w:val="00113D88"/>
    <w:rsid w:val="001145EC"/>
    <w:rsid w:val="00117BDC"/>
    <w:rsid w:val="00121CB7"/>
    <w:rsid w:val="00123838"/>
    <w:rsid w:val="00123D91"/>
    <w:rsid w:val="00127575"/>
    <w:rsid w:val="00135EED"/>
    <w:rsid w:val="00136A1C"/>
    <w:rsid w:val="00145C2E"/>
    <w:rsid w:val="00145F33"/>
    <w:rsid w:val="00152F26"/>
    <w:rsid w:val="00161F33"/>
    <w:rsid w:val="0016230F"/>
    <w:rsid w:val="00166F3B"/>
    <w:rsid w:val="00172AC5"/>
    <w:rsid w:val="00172C46"/>
    <w:rsid w:val="00177122"/>
    <w:rsid w:val="001853ED"/>
    <w:rsid w:val="001908B0"/>
    <w:rsid w:val="00192B22"/>
    <w:rsid w:val="0019311F"/>
    <w:rsid w:val="001A192A"/>
    <w:rsid w:val="001A25D3"/>
    <w:rsid w:val="001A2DC4"/>
    <w:rsid w:val="001A38D1"/>
    <w:rsid w:val="001A6948"/>
    <w:rsid w:val="001B11B4"/>
    <w:rsid w:val="001B3064"/>
    <w:rsid w:val="001B5C2B"/>
    <w:rsid w:val="001B6060"/>
    <w:rsid w:val="001B65A2"/>
    <w:rsid w:val="001C044F"/>
    <w:rsid w:val="001D3262"/>
    <w:rsid w:val="001D5A76"/>
    <w:rsid w:val="001D6C14"/>
    <w:rsid w:val="001E0BBD"/>
    <w:rsid w:val="001E246F"/>
    <w:rsid w:val="001E3F1A"/>
    <w:rsid w:val="001E5BD7"/>
    <w:rsid w:val="001F06A7"/>
    <w:rsid w:val="001F321E"/>
    <w:rsid w:val="001F772F"/>
    <w:rsid w:val="00205FE5"/>
    <w:rsid w:val="00220AAD"/>
    <w:rsid w:val="002303C3"/>
    <w:rsid w:val="00231B63"/>
    <w:rsid w:val="0023442B"/>
    <w:rsid w:val="002372CD"/>
    <w:rsid w:val="002427FD"/>
    <w:rsid w:val="00244986"/>
    <w:rsid w:val="0026478B"/>
    <w:rsid w:val="00267646"/>
    <w:rsid w:val="00267CBE"/>
    <w:rsid w:val="002737CF"/>
    <w:rsid w:val="00276408"/>
    <w:rsid w:val="002873C1"/>
    <w:rsid w:val="0029573B"/>
    <w:rsid w:val="002A6D4C"/>
    <w:rsid w:val="002B1E0D"/>
    <w:rsid w:val="002B473F"/>
    <w:rsid w:val="002C0EBC"/>
    <w:rsid w:val="002C2778"/>
    <w:rsid w:val="002C48A1"/>
    <w:rsid w:val="002D66C6"/>
    <w:rsid w:val="002E0952"/>
    <w:rsid w:val="002E2AA7"/>
    <w:rsid w:val="002E3E13"/>
    <w:rsid w:val="002E7CF2"/>
    <w:rsid w:val="002F60D6"/>
    <w:rsid w:val="002F69E4"/>
    <w:rsid w:val="003000B6"/>
    <w:rsid w:val="003144E1"/>
    <w:rsid w:val="003165B9"/>
    <w:rsid w:val="00325F7E"/>
    <w:rsid w:val="00326AB9"/>
    <w:rsid w:val="00327C2A"/>
    <w:rsid w:val="00330311"/>
    <w:rsid w:val="0033695A"/>
    <w:rsid w:val="00336DFD"/>
    <w:rsid w:val="00337FA6"/>
    <w:rsid w:val="00340854"/>
    <w:rsid w:val="0034469F"/>
    <w:rsid w:val="00344FEC"/>
    <w:rsid w:val="00360331"/>
    <w:rsid w:val="00362D56"/>
    <w:rsid w:val="00366C86"/>
    <w:rsid w:val="003714E2"/>
    <w:rsid w:val="00376E51"/>
    <w:rsid w:val="0038134B"/>
    <w:rsid w:val="00382A14"/>
    <w:rsid w:val="00385636"/>
    <w:rsid w:val="00386FAC"/>
    <w:rsid w:val="003919F3"/>
    <w:rsid w:val="003A21D7"/>
    <w:rsid w:val="003A3AEA"/>
    <w:rsid w:val="003B3AFB"/>
    <w:rsid w:val="003B49AB"/>
    <w:rsid w:val="003C518E"/>
    <w:rsid w:val="003C73BA"/>
    <w:rsid w:val="003D6B66"/>
    <w:rsid w:val="003E1D96"/>
    <w:rsid w:val="003E2F11"/>
    <w:rsid w:val="003E3107"/>
    <w:rsid w:val="003F3A59"/>
    <w:rsid w:val="003F55B3"/>
    <w:rsid w:val="00401AAB"/>
    <w:rsid w:val="00404B6D"/>
    <w:rsid w:val="0041239B"/>
    <w:rsid w:val="00416D6F"/>
    <w:rsid w:val="00422696"/>
    <w:rsid w:val="004270BD"/>
    <w:rsid w:val="00430D31"/>
    <w:rsid w:val="00434DAE"/>
    <w:rsid w:val="00436900"/>
    <w:rsid w:val="00440B45"/>
    <w:rsid w:val="004457EB"/>
    <w:rsid w:val="004724FB"/>
    <w:rsid w:val="00480B9A"/>
    <w:rsid w:val="00480E89"/>
    <w:rsid w:val="00487E10"/>
    <w:rsid w:val="00497954"/>
    <w:rsid w:val="004A1E56"/>
    <w:rsid w:val="004A21C2"/>
    <w:rsid w:val="004A326B"/>
    <w:rsid w:val="004A3C98"/>
    <w:rsid w:val="004A6767"/>
    <w:rsid w:val="004B5B42"/>
    <w:rsid w:val="004B7752"/>
    <w:rsid w:val="004C3E9C"/>
    <w:rsid w:val="004C7DA5"/>
    <w:rsid w:val="004D4505"/>
    <w:rsid w:val="004D4AA9"/>
    <w:rsid w:val="004D5709"/>
    <w:rsid w:val="004D651B"/>
    <w:rsid w:val="004E2C3E"/>
    <w:rsid w:val="00501116"/>
    <w:rsid w:val="005044DD"/>
    <w:rsid w:val="00506555"/>
    <w:rsid w:val="00507ADF"/>
    <w:rsid w:val="005130DD"/>
    <w:rsid w:val="00517A26"/>
    <w:rsid w:val="00522C39"/>
    <w:rsid w:val="00525DEB"/>
    <w:rsid w:val="00527FD7"/>
    <w:rsid w:val="00531A15"/>
    <w:rsid w:val="0053258D"/>
    <w:rsid w:val="00535220"/>
    <w:rsid w:val="00537108"/>
    <w:rsid w:val="00543C74"/>
    <w:rsid w:val="0055473E"/>
    <w:rsid w:val="0055586C"/>
    <w:rsid w:val="005565C4"/>
    <w:rsid w:val="00563A09"/>
    <w:rsid w:val="005654CC"/>
    <w:rsid w:val="00567A20"/>
    <w:rsid w:val="005706D9"/>
    <w:rsid w:val="005760FA"/>
    <w:rsid w:val="00577DA2"/>
    <w:rsid w:val="0058066E"/>
    <w:rsid w:val="00580E06"/>
    <w:rsid w:val="0058467F"/>
    <w:rsid w:val="00586EFD"/>
    <w:rsid w:val="005935DF"/>
    <w:rsid w:val="00593BAE"/>
    <w:rsid w:val="00596195"/>
    <w:rsid w:val="005A242F"/>
    <w:rsid w:val="005A2923"/>
    <w:rsid w:val="005A351F"/>
    <w:rsid w:val="005A606F"/>
    <w:rsid w:val="005B6F38"/>
    <w:rsid w:val="005C0901"/>
    <w:rsid w:val="005C0EEE"/>
    <w:rsid w:val="005C0FDC"/>
    <w:rsid w:val="005C2F53"/>
    <w:rsid w:val="005C3B11"/>
    <w:rsid w:val="005C3C00"/>
    <w:rsid w:val="005C44D9"/>
    <w:rsid w:val="005C663C"/>
    <w:rsid w:val="005C7A90"/>
    <w:rsid w:val="005D2BD6"/>
    <w:rsid w:val="005D6B71"/>
    <w:rsid w:val="005D6F8D"/>
    <w:rsid w:val="005E183A"/>
    <w:rsid w:val="005F01E8"/>
    <w:rsid w:val="005F4C9A"/>
    <w:rsid w:val="005F698C"/>
    <w:rsid w:val="00602513"/>
    <w:rsid w:val="00604B14"/>
    <w:rsid w:val="00604E14"/>
    <w:rsid w:val="00606864"/>
    <w:rsid w:val="006078CA"/>
    <w:rsid w:val="006168C4"/>
    <w:rsid w:val="00616CFB"/>
    <w:rsid w:val="00617158"/>
    <w:rsid w:val="006200B9"/>
    <w:rsid w:val="006201AA"/>
    <w:rsid w:val="006278C5"/>
    <w:rsid w:val="006342C1"/>
    <w:rsid w:val="00634879"/>
    <w:rsid w:val="0063586C"/>
    <w:rsid w:val="00635919"/>
    <w:rsid w:val="0063595A"/>
    <w:rsid w:val="00636DBD"/>
    <w:rsid w:val="00645C8F"/>
    <w:rsid w:val="006479FF"/>
    <w:rsid w:val="0065190A"/>
    <w:rsid w:val="00660CCA"/>
    <w:rsid w:val="0066775B"/>
    <w:rsid w:val="00670EC7"/>
    <w:rsid w:val="006758A4"/>
    <w:rsid w:val="00676F27"/>
    <w:rsid w:val="0068101D"/>
    <w:rsid w:val="00681492"/>
    <w:rsid w:val="0068210A"/>
    <w:rsid w:val="006934C9"/>
    <w:rsid w:val="00695342"/>
    <w:rsid w:val="006A161E"/>
    <w:rsid w:val="006B1BD1"/>
    <w:rsid w:val="006B2030"/>
    <w:rsid w:val="006B21A9"/>
    <w:rsid w:val="006B371A"/>
    <w:rsid w:val="006B3B72"/>
    <w:rsid w:val="006B4BE5"/>
    <w:rsid w:val="006D4CC3"/>
    <w:rsid w:val="006D4E1F"/>
    <w:rsid w:val="006E163E"/>
    <w:rsid w:val="006E435E"/>
    <w:rsid w:val="006F6671"/>
    <w:rsid w:val="006F6C74"/>
    <w:rsid w:val="0070399F"/>
    <w:rsid w:val="0071306F"/>
    <w:rsid w:val="00714A07"/>
    <w:rsid w:val="00715AC5"/>
    <w:rsid w:val="00720BD0"/>
    <w:rsid w:val="00723503"/>
    <w:rsid w:val="00723E3A"/>
    <w:rsid w:val="007269C2"/>
    <w:rsid w:val="00730D68"/>
    <w:rsid w:val="00733D3A"/>
    <w:rsid w:val="007345D7"/>
    <w:rsid w:val="00736A5C"/>
    <w:rsid w:val="00737D4A"/>
    <w:rsid w:val="007425EE"/>
    <w:rsid w:val="00745BD2"/>
    <w:rsid w:val="00757AEC"/>
    <w:rsid w:val="0076114C"/>
    <w:rsid w:val="007672EB"/>
    <w:rsid w:val="007835DE"/>
    <w:rsid w:val="007840CD"/>
    <w:rsid w:val="007859D4"/>
    <w:rsid w:val="00794B0B"/>
    <w:rsid w:val="007A258D"/>
    <w:rsid w:val="007B7E40"/>
    <w:rsid w:val="007C0D9E"/>
    <w:rsid w:val="007C40F5"/>
    <w:rsid w:val="007C6C25"/>
    <w:rsid w:val="007C78CA"/>
    <w:rsid w:val="007D28C7"/>
    <w:rsid w:val="007D2C1D"/>
    <w:rsid w:val="007D471C"/>
    <w:rsid w:val="007D4E64"/>
    <w:rsid w:val="007D50C9"/>
    <w:rsid w:val="007D6702"/>
    <w:rsid w:val="007E106F"/>
    <w:rsid w:val="007F204A"/>
    <w:rsid w:val="007F5F2D"/>
    <w:rsid w:val="007F6A12"/>
    <w:rsid w:val="008050CC"/>
    <w:rsid w:val="008158AC"/>
    <w:rsid w:val="00824842"/>
    <w:rsid w:val="00826370"/>
    <w:rsid w:val="0083240E"/>
    <w:rsid w:val="00835356"/>
    <w:rsid w:val="008406ED"/>
    <w:rsid w:val="00842705"/>
    <w:rsid w:val="00842A37"/>
    <w:rsid w:val="008574DF"/>
    <w:rsid w:val="00857503"/>
    <w:rsid w:val="0086678A"/>
    <w:rsid w:val="00866933"/>
    <w:rsid w:val="00866DB1"/>
    <w:rsid w:val="00870527"/>
    <w:rsid w:val="008722B6"/>
    <w:rsid w:val="00874F3D"/>
    <w:rsid w:val="0087641F"/>
    <w:rsid w:val="00877FDC"/>
    <w:rsid w:val="008824FE"/>
    <w:rsid w:val="00882A61"/>
    <w:rsid w:val="008909A4"/>
    <w:rsid w:val="0089192D"/>
    <w:rsid w:val="0089206B"/>
    <w:rsid w:val="008A119F"/>
    <w:rsid w:val="008A328B"/>
    <w:rsid w:val="008A561F"/>
    <w:rsid w:val="008A7D36"/>
    <w:rsid w:val="008B203C"/>
    <w:rsid w:val="008B274D"/>
    <w:rsid w:val="008B52BE"/>
    <w:rsid w:val="008D0503"/>
    <w:rsid w:val="008D2FF0"/>
    <w:rsid w:val="008D35DA"/>
    <w:rsid w:val="008D5720"/>
    <w:rsid w:val="008D6C23"/>
    <w:rsid w:val="008D769A"/>
    <w:rsid w:val="008F2BAB"/>
    <w:rsid w:val="008F32BF"/>
    <w:rsid w:val="008F5489"/>
    <w:rsid w:val="008F7303"/>
    <w:rsid w:val="0090083B"/>
    <w:rsid w:val="00903536"/>
    <w:rsid w:val="00914BA4"/>
    <w:rsid w:val="00915632"/>
    <w:rsid w:val="0091592C"/>
    <w:rsid w:val="0091639F"/>
    <w:rsid w:val="0092188C"/>
    <w:rsid w:val="00923621"/>
    <w:rsid w:val="00924874"/>
    <w:rsid w:val="009263E0"/>
    <w:rsid w:val="00927921"/>
    <w:rsid w:val="0093003A"/>
    <w:rsid w:val="0093087E"/>
    <w:rsid w:val="009326A0"/>
    <w:rsid w:val="00934253"/>
    <w:rsid w:val="00935C48"/>
    <w:rsid w:val="00937EC1"/>
    <w:rsid w:val="009408EE"/>
    <w:rsid w:val="00942A6D"/>
    <w:rsid w:val="00947E8B"/>
    <w:rsid w:val="0095495C"/>
    <w:rsid w:val="00956B95"/>
    <w:rsid w:val="00956D75"/>
    <w:rsid w:val="00956E52"/>
    <w:rsid w:val="00966D2B"/>
    <w:rsid w:val="00974DE3"/>
    <w:rsid w:val="0097525F"/>
    <w:rsid w:val="00983E32"/>
    <w:rsid w:val="0098619F"/>
    <w:rsid w:val="00993742"/>
    <w:rsid w:val="0099523A"/>
    <w:rsid w:val="00996ECB"/>
    <w:rsid w:val="00996EDD"/>
    <w:rsid w:val="009A4AE4"/>
    <w:rsid w:val="009A5089"/>
    <w:rsid w:val="009A772B"/>
    <w:rsid w:val="009B6F91"/>
    <w:rsid w:val="009C3A19"/>
    <w:rsid w:val="009D059E"/>
    <w:rsid w:val="009E058E"/>
    <w:rsid w:val="009E79B1"/>
    <w:rsid w:val="009F0BD8"/>
    <w:rsid w:val="009F2159"/>
    <w:rsid w:val="009F269C"/>
    <w:rsid w:val="009F3960"/>
    <w:rsid w:val="009F4675"/>
    <w:rsid w:val="00A030C7"/>
    <w:rsid w:val="00A10484"/>
    <w:rsid w:val="00A15A54"/>
    <w:rsid w:val="00A21192"/>
    <w:rsid w:val="00A228C8"/>
    <w:rsid w:val="00A243EF"/>
    <w:rsid w:val="00A24BB8"/>
    <w:rsid w:val="00A342D6"/>
    <w:rsid w:val="00A36119"/>
    <w:rsid w:val="00A37CD2"/>
    <w:rsid w:val="00A412B0"/>
    <w:rsid w:val="00A421AF"/>
    <w:rsid w:val="00A45645"/>
    <w:rsid w:val="00A47070"/>
    <w:rsid w:val="00A546EF"/>
    <w:rsid w:val="00A54BEB"/>
    <w:rsid w:val="00A6282A"/>
    <w:rsid w:val="00A7712A"/>
    <w:rsid w:val="00A85DF3"/>
    <w:rsid w:val="00A86B05"/>
    <w:rsid w:val="00AA3F1F"/>
    <w:rsid w:val="00AA5EF6"/>
    <w:rsid w:val="00AB0978"/>
    <w:rsid w:val="00AB0995"/>
    <w:rsid w:val="00AB1042"/>
    <w:rsid w:val="00AB4403"/>
    <w:rsid w:val="00AB6E5D"/>
    <w:rsid w:val="00AC13E6"/>
    <w:rsid w:val="00AC3EF8"/>
    <w:rsid w:val="00AC5936"/>
    <w:rsid w:val="00AC5C8B"/>
    <w:rsid w:val="00AC6058"/>
    <w:rsid w:val="00AC6A70"/>
    <w:rsid w:val="00AC76E0"/>
    <w:rsid w:val="00AD0FC5"/>
    <w:rsid w:val="00AD279B"/>
    <w:rsid w:val="00AD3953"/>
    <w:rsid w:val="00AD49E6"/>
    <w:rsid w:val="00AD6339"/>
    <w:rsid w:val="00AE2943"/>
    <w:rsid w:val="00AE4BFB"/>
    <w:rsid w:val="00AE6AB0"/>
    <w:rsid w:val="00AE75A0"/>
    <w:rsid w:val="00AF37B3"/>
    <w:rsid w:val="00AF6BB8"/>
    <w:rsid w:val="00B02CB8"/>
    <w:rsid w:val="00B04467"/>
    <w:rsid w:val="00B04D5A"/>
    <w:rsid w:val="00B057E8"/>
    <w:rsid w:val="00B06476"/>
    <w:rsid w:val="00B1079E"/>
    <w:rsid w:val="00B10AC8"/>
    <w:rsid w:val="00B11D35"/>
    <w:rsid w:val="00B17D03"/>
    <w:rsid w:val="00B21083"/>
    <w:rsid w:val="00B220ED"/>
    <w:rsid w:val="00B23F17"/>
    <w:rsid w:val="00B27284"/>
    <w:rsid w:val="00B31B12"/>
    <w:rsid w:val="00B322FA"/>
    <w:rsid w:val="00B3326D"/>
    <w:rsid w:val="00B34635"/>
    <w:rsid w:val="00B34C9C"/>
    <w:rsid w:val="00B405A9"/>
    <w:rsid w:val="00B47AE4"/>
    <w:rsid w:val="00B52F9B"/>
    <w:rsid w:val="00B531A3"/>
    <w:rsid w:val="00B65F1F"/>
    <w:rsid w:val="00B72706"/>
    <w:rsid w:val="00B75F46"/>
    <w:rsid w:val="00B76F20"/>
    <w:rsid w:val="00B8309E"/>
    <w:rsid w:val="00B85A4C"/>
    <w:rsid w:val="00B907C0"/>
    <w:rsid w:val="00B94F64"/>
    <w:rsid w:val="00B9704D"/>
    <w:rsid w:val="00BA27C7"/>
    <w:rsid w:val="00BA3765"/>
    <w:rsid w:val="00BA7AA4"/>
    <w:rsid w:val="00BA7D6F"/>
    <w:rsid w:val="00BB3353"/>
    <w:rsid w:val="00BB6025"/>
    <w:rsid w:val="00BB7037"/>
    <w:rsid w:val="00BB7B93"/>
    <w:rsid w:val="00BC5147"/>
    <w:rsid w:val="00BD1362"/>
    <w:rsid w:val="00BD46D6"/>
    <w:rsid w:val="00BE171D"/>
    <w:rsid w:val="00BE2793"/>
    <w:rsid w:val="00BE6021"/>
    <w:rsid w:val="00BE63E1"/>
    <w:rsid w:val="00BE78C3"/>
    <w:rsid w:val="00BF50A2"/>
    <w:rsid w:val="00BF5C11"/>
    <w:rsid w:val="00C00874"/>
    <w:rsid w:val="00C00BD3"/>
    <w:rsid w:val="00C02598"/>
    <w:rsid w:val="00C03294"/>
    <w:rsid w:val="00C04EA6"/>
    <w:rsid w:val="00C11236"/>
    <w:rsid w:val="00C11E77"/>
    <w:rsid w:val="00C14329"/>
    <w:rsid w:val="00C1690D"/>
    <w:rsid w:val="00C2176B"/>
    <w:rsid w:val="00C21F3B"/>
    <w:rsid w:val="00C24322"/>
    <w:rsid w:val="00C25255"/>
    <w:rsid w:val="00C30309"/>
    <w:rsid w:val="00C34BA1"/>
    <w:rsid w:val="00C36BD0"/>
    <w:rsid w:val="00C4163E"/>
    <w:rsid w:val="00C4442B"/>
    <w:rsid w:val="00C63E9D"/>
    <w:rsid w:val="00C66279"/>
    <w:rsid w:val="00C72A3A"/>
    <w:rsid w:val="00C77FF7"/>
    <w:rsid w:val="00C80444"/>
    <w:rsid w:val="00C80810"/>
    <w:rsid w:val="00C80B66"/>
    <w:rsid w:val="00C85D0D"/>
    <w:rsid w:val="00C8658E"/>
    <w:rsid w:val="00C87BFD"/>
    <w:rsid w:val="00C9278C"/>
    <w:rsid w:val="00C94B42"/>
    <w:rsid w:val="00C95F57"/>
    <w:rsid w:val="00CA4B29"/>
    <w:rsid w:val="00CB05DB"/>
    <w:rsid w:val="00CB1163"/>
    <w:rsid w:val="00CB15D5"/>
    <w:rsid w:val="00CB2BF6"/>
    <w:rsid w:val="00CC38DC"/>
    <w:rsid w:val="00CC419B"/>
    <w:rsid w:val="00CC449D"/>
    <w:rsid w:val="00CC5714"/>
    <w:rsid w:val="00CD0D83"/>
    <w:rsid w:val="00CD1362"/>
    <w:rsid w:val="00CD2F01"/>
    <w:rsid w:val="00CD31A0"/>
    <w:rsid w:val="00CD735E"/>
    <w:rsid w:val="00CE0526"/>
    <w:rsid w:val="00CE1577"/>
    <w:rsid w:val="00CE2F80"/>
    <w:rsid w:val="00CE48E5"/>
    <w:rsid w:val="00CE58D6"/>
    <w:rsid w:val="00CE68AB"/>
    <w:rsid w:val="00CE70FE"/>
    <w:rsid w:val="00CF5FC1"/>
    <w:rsid w:val="00CF6519"/>
    <w:rsid w:val="00CF7A0F"/>
    <w:rsid w:val="00D014DC"/>
    <w:rsid w:val="00D02AC3"/>
    <w:rsid w:val="00D0361D"/>
    <w:rsid w:val="00D05164"/>
    <w:rsid w:val="00D13F89"/>
    <w:rsid w:val="00D144D1"/>
    <w:rsid w:val="00D274ED"/>
    <w:rsid w:val="00D3011F"/>
    <w:rsid w:val="00D3116C"/>
    <w:rsid w:val="00D319CB"/>
    <w:rsid w:val="00D335C9"/>
    <w:rsid w:val="00D35F7E"/>
    <w:rsid w:val="00D400DB"/>
    <w:rsid w:val="00D402F3"/>
    <w:rsid w:val="00D472AF"/>
    <w:rsid w:val="00D50570"/>
    <w:rsid w:val="00D50E99"/>
    <w:rsid w:val="00D53490"/>
    <w:rsid w:val="00D57E89"/>
    <w:rsid w:val="00D57F01"/>
    <w:rsid w:val="00D628FD"/>
    <w:rsid w:val="00D62EFB"/>
    <w:rsid w:val="00D63A89"/>
    <w:rsid w:val="00D67ECE"/>
    <w:rsid w:val="00D70D69"/>
    <w:rsid w:val="00D7337D"/>
    <w:rsid w:val="00D75202"/>
    <w:rsid w:val="00D80359"/>
    <w:rsid w:val="00D8073C"/>
    <w:rsid w:val="00D83354"/>
    <w:rsid w:val="00D87124"/>
    <w:rsid w:val="00D87E91"/>
    <w:rsid w:val="00D9044D"/>
    <w:rsid w:val="00D92FF6"/>
    <w:rsid w:val="00D93FAF"/>
    <w:rsid w:val="00D94E82"/>
    <w:rsid w:val="00DA04DE"/>
    <w:rsid w:val="00DA2782"/>
    <w:rsid w:val="00DB11BB"/>
    <w:rsid w:val="00DB41E8"/>
    <w:rsid w:val="00DB58F0"/>
    <w:rsid w:val="00DB60B2"/>
    <w:rsid w:val="00DB6C1C"/>
    <w:rsid w:val="00DB7BF1"/>
    <w:rsid w:val="00DB7D74"/>
    <w:rsid w:val="00DC1087"/>
    <w:rsid w:val="00DC1F48"/>
    <w:rsid w:val="00DC5974"/>
    <w:rsid w:val="00DD1A34"/>
    <w:rsid w:val="00DD7847"/>
    <w:rsid w:val="00DE42C8"/>
    <w:rsid w:val="00DE4934"/>
    <w:rsid w:val="00DE63C7"/>
    <w:rsid w:val="00DE758B"/>
    <w:rsid w:val="00DF0DA0"/>
    <w:rsid w:val="00DF1EA9"/>
    <w:rsid w:val="00DF37E0"/>
    <w:rsid w:val="00DF3AF6"/>
    <w:rsid w:val="00DF3D72"/>
    <w:rsid w:val="00E04C28"/>
    <w:rsid w:val="00E04EDA"/>
    <w:rsid w:val="00E10B67"/>
    <w:rsid w:val="00E136F8"/>
    <w:rsid w:val="00E15565"/>
    <w:rsid w:val="00E279DA"/>
    <w:rsid w:val="00E310DF"/>
    <w:rsid w:val="00E32618"/>
    <w:rsid w:val="00E34592"/>
    <w:rsid w:val="00E35E82"/>
    <w:rsid w:val="00E36744"/>
    <w:rsid w:val="00E41879"/>
    <w:rsid w:val="00E45030"/>
    <w:rsid w:val="00E47BAE"/>
    <w:rsid w:val="00E543B3"/>
    <w:rsid w:val="00E553F1"/>
    <w:rsid w:val="00E62639"/>
    <w:rsid w:val="00E6555F"/>
    <w:rsid w:val="00E65C0D"/>
    <w:rsid w:val="00E65C2D"/>
    <w:rsid w:val="00E717B4"/>
    <w:rsid w:val="00E76489"/>
    <w:rsid w:val="00E80FCB"/>
    <w:rsid w:val="00E84A4C"/>
    <w:rsid w:val="00E90570"/>
    <w:rsid w:val="00E9065E"/>
    <w:rsid w:val="00EA0A9F"/>
    <w:rsid w:val="00EA3165"/>
    <w:rsid w:val="00EB69C6"/>
    <w:rsid w:val="00ED277B"/>
    <w:rsid w:val="00ED358F"/>
    <w:rsid w:val="00ED4E6A"/>
    <w:rsid w:val="00ED64AF"/>
    <w:rsid w:val="00EE2B7E"/>
    <w:rsid w:val="00EE2CA8"/>
    <w:rsid w:val="00EE30FE"/>
    <w:rsid w:val="00EE48DC"/>
    <w:rsid w:val="00EE6261"/>
    <w:rsid w:val="00EE6322"/>
    <w:rsid w:val="00EF45F1"/>
    <w:rsid w:val="00EF5C7F"/>
    <w:rsid w:val="00EF68EC"/>
    <w:rsid w:val="00F03423"/>
    <w:rsid w:val="00F03853"/>
    <w:rsid w:val="00F07E11"/>
    <w:rsid w:val="00F13D64"/>
    <w:rsid w:val="00F20596"/>
    <w:rsid w:val="00F26BA2"/>
    <w:rsid w:val="00F33C27"/>
    <w:rsid w:val="00F36491"/>
    <w:rsid w:val="00F4025C"/>
    <w:rsid w:val="00F4078B"/>
    <w:rsid w:val="00F42B57"/>
    <w:rsid w:val="00F43EC8"/>
    <w:rsid w:val="00F45E15"/>
    <w:rsid w:val="00F47145"/>
    <w:rsid w:val="00F47183"/>
    <w:rsid w:val="00F475D8"/>
    <w:rsid w:val="00F47F32"/>
    <w:rsid w:val="00F500F5"/>
    <w:rsid w:val="00F61158"/>
    <w:rsid w:val="00F62D5C"/>
    <w:rsid w:val="00F62D81"/>
    <w:rsid w:val="00F65630"/>
    <w:rsid w:val="00F659EE"/>
    <w:rsid w:val="00F72116"/>
    <w:rsid w:val="00F808CA"/>
    <w:rsid w:val="00F82077"/>
    <w:rsid w:val="00F82A22"/>
    <w:rsid w:val="00F8612C"/>
    <w:rsid w:val="00F87FB9"/>
    <w:rsid w:val="00F908EE"/>
    <w:rsid w:val="00F94132"/>
    <w:rsid w:val="00FA3DB3"/>
    <w:rsid w:val="00FA4DD3"/>
    <w:rsid w:val="00FB0189"/>
    <w:rsid w:val="00FB4B4D"/>
    <w:rsid w:val="00FB55F8"/>
    <w:rsid w:val="00FC39D3"/>
    <w:rsid w:val="00FD3F80"/>
    <w:rsid w:val="00FD6FAA"/>
    <w:rsid w:val="00FE0E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6F"/>
    <w:pPr>
      <w:spacing w:after="160" w:line="259" w:lineRule="auto"/>
    </w:pPr>
    <w:rPr>
      <w:sz w:val="22"/>
      <w:szCs w:val="22"/>
      <w:lang w:eastAsia="en-US"/>
    </w:rPr>
  </w:style>
  <w:style w:type="paragraph" w:styleId="Naslov1">
    <w:name w:val="heading 1"/>
    <w:basedOn w:val="Normal"/>
    <w:next w:val="Normal"/>
    <w:link w:val="Naslov1Char"/>
    <w:uiPriority w:val="9"/>
    <w:qFormat/>
    <w:rsid w:val="00C63E9D"/>
    <w:pPr>
      <w:keepNext/>
      <w:spacing w:after="0" w:line="240" w:lineRule="auto"/>
      <w:jc w:val="center"/>
      <w:outlineLvl w:val="0"/>
    </w:pPr>
    <w:rPr>
      <w:rFonts w:ascii="Times New Roman" w:eastAsia="Times New Roman" w:hAnsi="Times New Roman"/>
      <w:b/>
      <w:sz w:val="24"/>
      <w:szCs w:val="24"/>
      <w:lang w:eastAsia="hr-HR"/>
    </w:rPr>
  </w:style>
  <w:style w:type="paragraph" w:styleId="Naslov2">
    <w:name w:val="heading 2"/>
    <w:basedOn w:val="Normal"/>
    <w:link w:val="Naslov2Char"/>
    <w:uiPriority w:val="9"/>
    <w:unhideWhenUsed/>
    <w:qFormat/>
    <w:rsid w:val="004270BD"/>
    <w:pPr>
      <w:widowControl w:val="0"/>
      <w:autoSpaceDE w:val="0"/>
      <w:autoSpaceDN w:val="0"/>
      <w:spacing w:after="0" w:line="240" w:lineRule="auto"/>
      <w:ind w:left="269" w:hanging="340"/>
      <w:outlineLvl w:val="1"/>
    </w:pPr>
    <w:rPr>
      <w:rFonts w:ascii="Times New Roman" w:eastAsia="Times New Roman" w:hAnsi="Times New Roman"/>
      <w:b/>
      <w:bCs/>
      <w:sz w:val="24"/>
      <w:szCs w:val="24"/>
      <w:lang w:eastAsia="hr-HR" w:bidi="hr-HR"/>
    </w:rPr>
  </w:style>
  <w:style w:type="paragraph" w:styleId="Naslov3">
    <w:name w:val="heading 3"/>
    <w:basedOn w:val="Normal"/>
    <w:link w:val="Naslov3Char"/>
    <w:uiPriority w:val="9"/>
    <w:unhideWhenUsed/>
    <w:qFormat/>
    <w:rsid w:val="004270BD"/>
    <w:pPr>
      <w:widowControl w:val="0"/>
      <w:autoSpaceDE w:val="0"/>
      <w:autoSpaceDN w:val="0"/>
      <w:spacing w:after="0" w:line="240" w:lineRule="auto"/>
      <w:ind w:left="116"/>
      <w:outlineLvl w:val="2"/>
    </w:pPr>
    <w:rPr>
      <w:rFonts w:ascii="Times New Roman" w:eastAsia="Times New Roman" w:hAnsi="Times New Roman"/>
      <w:sz w:val="24"/>
      <w:szCs w:val="24"/>
      <w:lang w:eastAsia="hr-HR" w:bidi="hr-HR"/>
    </w:rPr>
  </w:style>
  <w:style w:type="paragraph" w:styleId="Naslov4">
    <w:name w:val="heading 4"/>
    <w:basedOn w:val="Normal"/>
    <w:link w:val="Naslov4Char"/>
    <w:uiPriority w:val="9"/>
    <w:unhideWhenUsed/>
    <w:qFormat/>
    <w:rsid w:val="004270BD"/>
    <w:pPr>
      <w:widowControl w:val="0"/>
      <w:autoSpaceDE w:val="0"/>
      <w:autoSpaceDN w:val="0"/>
      <w:spacing w:after="0" w:line="240" w:lineRule="auto"/>
      <w:ind w:left="116"/>
      <w:outlineLvl w:val="3"/>
    </w:pPr>
    <w:rPr>
      <w:rFonts w:ascii="Times New Roman" w:eastAsia="Times New Roman" w:hAnsi="Times New Roman"/>
      <w:b/>
      <w:bCs/>
      <w:sz w:val="23"/>
      <w:szCs w:val="23"/>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5F698C"/>
    <w:rPr>
      <w:color w:val="0563C1"/>
      <w:u w:val="single"/>
    </w:rPr>
  </w:style>
  <w:style w:type="character" w:styleId="SlijeenaHiperveza">
    <w:name w:val="FollowedHyperlink"/>
    <w:uiPriority w:val="99"/>
    <w:semiHidden/>
    <w:unhideWhenUsed/>
    <w:rsid w:val="005F698C"/>
    <w:rPr>
      <w:color w:val="954F72"/>
      <w:u w:val="single"/>
    </w:rPr>
  </w:style>
  <w:style w:type="paragraph" w:customStyle="1" w:styleId="msonormal0">
    <w:name w:val="msonormal"/>
    <w:basedOn w:val="Normal"/>
    <w:rsid w:val="005F698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5">
    <w:name w:val="xl65"/>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6">
    <w:name w:val="xl66"/>
    <w:basedOn w:val="Normal"/>
    <w:rsid w:val="005F698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67">
    <w:name w:val="xl67"/>
    <w:basedOn w:val="Normal"/>
    <w:rsid w:val="005F698C"/>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68">
    <w:name w:val="xl68"/>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9">
    <w:name w:val="xl69"/>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0">
    <w:name w:val="xl70"/>
    <w:basedOn w:val="Normal"/>
    <w:rsid w:val="005F6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71">
    <w:name w:val="xl71"/>
    <w:basedOn w:val="Normal"/>
    <w:rsid w:val="005F698C"/>
    <w:pP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2">
    <w:name w:val="xl72"/>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73">
    <w:name w:val="xl73"/>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4">
    <w:name w:val="xl74"/>
    <w:basedOn w:val="Normal"/>
    <w:rsid w:val="005F698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75">
    <w:name w:val="xl75"/>
    <w:basedOn w:val="Normal"/>
    <w:rsid w:val="005F698C"/>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76">
    <w:name w:val="xl76"/>
    <w:basedOn w:val="Normal"/>
    <w:rsid w:val="005F6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77">
    <w:name w:val="xl77"/>
    <w:basedOn w:val="Normal"/>
    <w:rsid w:val="005F698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78">
    <w:name w:val="xl78"/>
    <w:basedOn w:val="Normal"/>
    <w:rsid w:val="005F698C"/>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79">
    <w:name w:val="xl79"/>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80">
    <w:name w:val="xl80"/>
    <w:basedOn w:val="Normal"/>
    <w:rsid w:val="005F698C"/>
    <w:pP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1">
    <w:name w:val="xl81"/>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82">
    <w:name w:val="xl82"/>
    <w:basedOn w:val="Normal"/>
    <w:rsid w:val="005F6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83">
    <w:name w:val="xl83"/>
    <w:basedOn w:val="Normal"/>
    <w:rsid w:val="005F698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84">
    <w:name w:val="xl84"/>
    <w:basedOn w:val="Normal"/>
    <w:rsid w:val="005F698C"/>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85">
    <w:name w:val="xl85"/>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6">
    <w:name w:val="xl86"/>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87">
    <w:name w:val="xl87"/>
    <w:basedOn w:val="Normal"/>
    <w:rsid w:val="005F698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88">
    <w:name w:val="xl88"/>
    <w:basedOn w:val="Normal"/>
    <w:rsid w:val="005F698C"/>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89">
    <w:name w:val="xl89"/>
    <w:basedOn w:val="Normal"/>
    <w:rsid w:val="005F6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90">
    <w:name w:val="xl90"/>
    <w:basedOn w:val="Normal"/>
    <w:rsid w:val="005F698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91">
    <w:name w:val="xl91"/>
    <w:basedOn w:val="Normal"/>
    <w:rsid w:val="005F698C"/>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92">
    <w:name w:val="xl92"/>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93">
    <w:name w:val="xl93"/>
    <w:basedOn w:val="Normal"/>
    <w:rsid w:val="005F698C"/>
    <w:pPr>
      <w:pBdr>
        <w:top w:val="single" w:sz="4" w:space="0" w:color="auto"/>
        <w:left w:val="single" w:sz="4" w:space="0" w:color="auto"/>
        <w:bottom w:val="single" w:sz="4" w:space="0" w:color="auto"/>
      </w:pBdr>
      <w:shd w:val="clear" w:color="000000" w:fill="000080"/>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94">
    <w:name w:val="xl94"/>
    <w:basedOn w:val="Normal"/>
    <w:rsid w:val="005F698C"/>
    <w:pPr>
      <w:pBdr>
        <w:top w:val="single" w:sz="4" w:space="0" w:color="auto"/>
        <w:bottom w:val="single" w:sz="4" w:space="0" w:color="auto"/>
        <w:right w:val="single" w:sz="4" w:space="0" w:color="auto"/>
      </w:pBdr>
      <w:shd w:val="clear" w:color="000000" w:fill="000080"/>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95">
    <w:name w:val="xl95"/>
    <w:basedOn w:val="Normal"/>
    <w:rsid w:val="005F698C"/>
    <w:pPr>
      <w:pBdr>
        <w:top w:val="single" w:sz="4" w:space="0" w:color="auto"/>
        <w:left w:val="single" w:sz="4" w:space="0" w:color="auto"/>
        <w:bottom w:val="single" w:sz="4" w:space="0" w:color="auto"/>
      </w:pBdr>
      <w:shd w:val="clear" w:color="000000" w:fill="0000FF"/>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96">
    <w:name w:val="xl96"/>
    <w:basedOn w:val="Normal"/>
    <w:rsid w:val="005F698C"/>
    <w:pPr>
      <w:pBdr>
        <w:top w:val="single" w:sz="4" w:space="0" w:color="auto"/>
        <w:bottom w:val="single" w:sz="4" w:space="0" w:color="auto"/>
        <w:right w:val="single" w:sz="4" w:space="0" w:color="auto"/>
      </w:pBdr>
      <w:shd w:val="clear" w:color="000000" w:fill="0000FF"/>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97">
    <w:name w:val="xl97"/>
    <w:basedOn w:val="Normal"/>
    <w:rsid w:val="005F698C"/>
    <w:pPr>
      <w:pBdr>
        <w:top w:val="single" w:sz="4" w:space="0" w:color="auto"/>
        <w:left w:val="single" w:sz="4" w:space="0" w:color="auto"/>
        <w:bottom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98">
    <w:name w:val="xl98"/>
    <w:basedOn w:val="Normal"/>
    <w:rsid w:val="005F698C"/>
    <w:pPr>
      <w:pBdr>
        <w:top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99">
    <w:name w:val="xl99"/>
    <w:basedOn w:val="Normal"/>
    <w:rsid w:val="005F698C"/>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100">
    <w:name w:val="xl100"/>
    <w:basedOn w:val="Normal"/>
    <w:rsid w:val="005F698C"/>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101">
    <w:name w:val="xl101"/>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102">
    <w:name w:val="xl102"/>
    <w:basedOn w:val="Normal"/>
    <w:rsid w:val="005F69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03">
    <w:name w:val="xl103"/>
    <w:basedOn w:val="Normal"/>
    <w:rsid w:val="005F69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04">
    <w:name w:val="xl104"/>
    <w:basedOn w:val="Normal"/>
    <w:rsid w:val="005F698C"/>
    <w:pPr>
      <w:pBdr>
        <w:top w:val="single" w:sz="4" w:space="0" w:color="auto"/>
        <w:left w:val="single" w:sz="4" w:space="0" w:color="auto"/>
        <w:bottom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105">
    <w:name w:val="xl105"/>
    <w:basedOn w:val="Normal"/>
    <w:rsid w:val="005F698C"/>
    <w:pPr>
      <w:pBdr>
        <w:top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106">
    <w:name w:val="xl106"/>
    <w:basedOn w:val="Normal"/>
    <w:rsid w:val="005F698C"/>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107">
    <w:name w:val="xl107"/>
    <w:basedOn w:val="Normal"/>
    <w:rsid w:val="005F698C"/>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108">
    <w:name w:val="xl108"/>
    <w:basedOn w:val="Normal"/>
    <w:rsid w:val="005F698C"/>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109">
    <w:name w:val="xl109"/>
    <w:basedOn w:val="Normal"/>
    <w:rsid w:val="005F698C"/>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110">
    <w:name w:val="xl110"/>
    <w:basedOn w:val="Normal"/>
    <w:rsid w:val="005F698C"/>
    <w:pPr>
      <w:pBdr>
        <w:top w:val="single" w:sz="4" w:space="0" w:color="auto"/>
        <w:left w:val="single" w:sz="4" w:space="0" w:color="auto"/>
        <w:bottom w:val="single" w:sz="4" w:space="0" w:color="auto"/>
      </w:pBdr>
      <w:shd w:val="clear" w:color="000000" w:fill="9999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111">
    <w:name w:val="xl111"/>
    <w:basedOn w:val="Normal"/>
    <w:rsid w:val="005F698C"/>
    <w:pPr>
      <w:pBdr>
        <w:top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112">
    <w:name w:val="xl112"/>
    <w:basedOn w:val="Normal"/>
    <w:rsid w:val="005F698C"/>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113">
    <w:name w:val="xl113"/>
    <w:basedOn w:val="Normal"/>
    <w:rsid w:val="005F698C"/>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114">
    <w:name w:val="xl114"/>
    <w:basedOn w:val="Normal"/>
    <w:rsid w:val="005F698C"/>
    <w:pPr>
      <w:pBdr>
        <w:top w:val="single" w:sz="4" w:space="0" w:color="auto"/>
        <w:left w:val="single" w:sz="4" w:space="0" w:color="auto"/>
        <w:bottom w:val="single" w:sz="4" w:space="0" w:color="auto"/>
      </w:pBdr>
      <w:shd w:val="clear" w:color="000000" w:fill="0000FF"/>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115">
    <w:name w:val="xl115"/>
    <w:basedOn w:val="Normal"/>
    <w:rsid w:val="005F698C"/>
    <w:pPr>
      <w:pBdr>
        <w:top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116">
    <w:name w:val="xl116"/>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7">
    <w:name w:val="xl117"/>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18">
    <w:name w:val="xl118"/>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39"/>
    <w:rsid w:val="005F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reetkatablice1">
    <w:name w:val="Svijetla rešetka tablice1"/>
    <w:basedOn w:val="Obinatablica"/>
    <w:uiPriority w:val="40"/>
    <w:rsid w:val="00DB60B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Zaglavlje">
    <w:name w:val="header"/>
    <w:basedOn w:val="Normal"/>
    <w:link w:val="ZaglavljeChar"/>
    <w:uiPriority w:val="99"/>
    <w:unhideWhenUsed/>
    <w:rsid w:val="00DB60B2"/>
    <w:pPr>
      <w:tabs>
        <w:tab w:val="center" w:pos="4536"/>
        <w:tab w:val="right" w:pos="9072"/>
      </w:tabs>
      <w:spacing w:after="0" w:line="240" w:lineRule="auto"/>
    </w:pPr>
  </w:style>
  <w:style w:type="character" w:customStyle="1" w:styleId="ZaglavljeChar">
    <w:name w:val="Zaglavlje Char"/>
    <w:basedOn w:val="Zadanifontodlomka"/>
    <w:link w:val="Zaglavlje"/>
    <w:uiPriority w:val="99"/>
    <w:qFormat/>
    <w:rsid w:val="00DB60B2"/>
  </w:style>
  <w:style w:type="paragraph" w:styleId="Podnoje">
    <w:name w:val="footer"/>
    <w:basedOn w:val="Normal"/>
    <w:link w:val="PodnojeChar"/>
    <w:uiPriority w:val="99"/>
    <w:unhideWhenUsed/>
    <w:rsid w:val="00DB60B2"/>
    <w:pPr>
      <w:tabs>
        <w:tab w:val="center" w:pos="4536"/>
        <w:tab w:val="right" w:pos="9072"/>
      </w:tabs>
      <w:spacing w:after="0" w:line="240" w:lineRule="auto"/>
    </w:pPr>
  </w:style>
  <w:style w:type="character" w:customStyle="1" w:styleId="PodnojeChar">
    <w:name w:val="Podnožje Char"/>
    <w:basedOn w:val="Zadanifontodlomka"/>
    <w:link w:val="Podnoje"/>
    <w:uiPriority w:val="99"/>
    <w:qFormat/>
    <w:rsid w:val="00DB60B2"/>
  </w:style>
  <w:style w:type="paragraph" w:styleId="Tekstbalonia">
    <w:name w:val="Balloon Text"/>
    <w:basedOn w:val="Normal"/>
    <w:link w:val="TekstbaloniaChar"/>
    <w:uiPriority w:val="99"/>
    <w:semiHidden/>
    <w:unhideWhenUsed/>
    <w:qFormat/>
    <w:rsid w:val="009F3960"/>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qFormat/>
    <w:rsid w:val="009F3960"/>
    <w:rPr>
      <w:rFonts w:ascii="Segoe UI" w:hAnsi="Segoe UI" w:cs="Segoe UI"/>
      <w:sz w:val="18"/>
      <w:szCs w:val="18"/>
    </w:rPr>
  </w:style>
  <w:style w:type="table" w:customStyle="1" w:styleId="Tablicapopisa3-isticanje31">
    <w:name w:val="Tablica popisa 3 - isticanje 31"/>
    <w:basedOn w:val="Obinatablica"/>
    <w:uiPriority w:val="48"/>
    <w:rsid w:val="008D2FF0"/>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customStyle="1" w:styleId="Naslov1Char">
    <w:name w:val="Naslov 1 Char"/>
    <w:link w:val="Naslov1"/>
    <w:qFormat/>
    <w:rsid w:val="00C63E9D"/>
    <w:rPr>
      <w:rFonts w:ascii="Times New Roman" w:eastAsia="Times New Roman" w:hAnsi="Times New Roman" w:cs="Times New Roman"/>
      <w:b/>
      <w:sz w:val="24"/>
      <w:szCs w:val="24"/>
      <w:lang w:eastAsia="hr-HR"/>
    </w:rPr>
  </w:style>
  <w:style w:type="character" w:customStyle="1" w:styleId="Tijeloteksta3Char">
    <w:name w:val="Tijelo teksta 3 Char"/>
    <w:link w:val="Tijeloteksta3"/>
    <w:qFormat/>
    <w:rsid w:val="00C63E9D"/>
    <w:rPr>
      <w:rFonts w:ascii="Times New Roman" w:eastAsia="Times New Roman" w:hAnsi="Times New Roman" w:cs="Times New Roman"/>
      <w:sz w:val="16"/>
      <w:szCs w:val="16"/>
      <w:lang w:val="x-none" w:eastAsia="hr-HR"/>
    </w:rPr>
  </w:style>
  <w:style w:type="character" w:customStyle="1" w:styleId="TijelotekstaChar">
    <w:name w:val="Tijelo teksta Char"/>
    <w:link w:val="Tijeloteksta"/>
    <w:uiPriority w:val="99"/>
    <w:semiHidden/>
    <w:qFormat/>
    <w:rsid w:val="00C63E9D"/>
    <w:rPr>
      <w:rFonts w:ascii="Times New Roman" w:hAnsi="Times New Roman"/>
      <w:sz w:val="24"/>
    </w:rPr>
  </w:style>
  <w:style w:type="character" w:customStyle="1" w:styleId="ListLabel1">
    <w:name w:val="ListLabel 1"/>
    <w:qFormat/>
    <w:rsid w:val="00C63E9D"/>
    <w:rPr>
      <w:rFonts w:cs="Courier New"/>
    </w:rPr>
  </w:style>
  <w:style w:type="character" w:customStyle="1" w:styleId="ListLabel2">
    <w:name w:val="ListLabel 2"/>
    <w:qFormat/>
    <w:rsid w:val="00C63E9D"/>
    <w:rPr>
      <w:rFonts w:cs="Courier New"/>
    </w:rPr>
  </w:style>
  <w:style w:type="character" w:customStyle="1" w:styleId="ListLabel3">
    <w:name w:val="ListLabel 3"/>
    <w:qFormat/>
    <w:rsid w:val="00C63E9D"/>
    <w:rPr>
      <w:rFonts w:cs="Courier New"/>
    </w:rPr>
  </w:style>
  <w:style w:type="character" w:customStyle="1" w:styleId="ListLabel4">
    <w:name w:val="ListLabel 4"/>
    <w:qFormat/>
    <w:rsid w:val="00C63E9D"/>
    <w:rPr>
      <w:rFonts w:cs="Courier New"/>
    </w:rPr>
  </w:style>
  <w:style w:type="character" w:customStyle="1" w:styleId="ListLabel5">
    <w:name w:val="ListLabel 5"/>
    <w:qFormat/>
    <w:rsid w:val="00C63E9D"/>
    <w:rPr>
      <w:rFonts w:cs="Courier New"/>
    </w:rPr>
  </w:style>
  <w:style w:type="character" w:customStyle="1" w:styleId="ListLabel6">
    <w:name w:val="ListLabel 6"/>
    <w:qFormat/>
    <w:rsid w:val="00C63E9D"/>
    <w:rPr>
      <w:rFonts w:cs="Courier New"/>
    </w:rPr>
  </w:style>
  <w:style w:type="character" w:customStyle="1" w:styleId="ListLabel7">
    <w:name w:val="ListLabel 7"/>
    <w:qFormat/>
    <w:rsid w:val="00C63E9D"/>
    <w:rPr>
      <w:rFonts w:cs="Courier New"/>
    </w:rPr>
  </w:style>
  <w:style w:type="character" w:customStyle="1" w:styleId="ListLabel8">
    <w:name w:val="ListLabel 8"/>
    <w:qFormat/>
    <w:rsid w:val="00C63E9D"/>
    <w:rPr>
      <w:rFonts w:cs="Courier New"/>
    </w:rPr>
  </w:style>
  <w:style w:type="character" w:customStyle="1" w:styleId="ListLabel9">
    <w:name w:val="ListLabel 9"/>
    <w:qFormat/>
    <w:rsid w:val="00C63E9D"/>
    <w:rPr>
      <w:rFonts w:cs="Courier New"/>
    </w:rPr>
  </w:style>
  <w:style w:type="character" w:customStyle="1" w:styleId="ListLabel10">
    <w:name w:val="ListLabel 10"/>
    <w:qFormat/>
    <w:rsid w:val="00C63E9D"/>
    <w:rPr>
      <w:rFonts w:eastAsia="Calibri" w:cs="Times New Roman"/>
    </w:rPr>
  </w:style>
  <w:style w:type="character" w:customStyle="1" w:styleId="ListLabel11">
    <w:name w:val="ListLabel 11"/>
    <w:qFormat/>
    <w:rsid w:val="00C63E9D"/>
    <w:rPr>
      <w:rFonts w:cs="Courier New"/>
    </w:rPr>
  </w:style>
  <w:style w:type="character" w:customStyle="1" w:styleId="ListLabel12">
    <w:name w:val="ListLabel 12"/>
    <w:qFormat/>
    <w:rsid w:val="00C63E9D"/>
    <w:rPr>
      <w:rFonts w:cs="Courier New"/>
    </w:rPr>
  </w:style>
  <w:style w:type="character" w:customStyle="1" w:styleId="ListLabel13">
    <w:name w:val="ListLabel 13"/>
    <w:qFormat/>
    <w:rsid w:val="00C63E9D"/>
    <w:rPr>
      <w:rFonts w:cs="Courier New"/>
    </w:rPr>
  </w:style>
  <w:style w:type="character" w:customStyle="1" w:styleId="ListLabel14">
    <w:name w:val="ListLabel 14"/>
    <w:qFormat/>
    <w:rsid w:val="00C63E9D"/>
    <w:rPr>
      <w:rFonts w:eastAsia="Calibri" w:cs="Times New Roman"/>
    </w:rPr>
  </w:style>
  <w:style w:type="character" w:customStyle="1" w:styleId="ListLabel15">
    <w:name w:val="ListLabel 15"/>
    <w:qFormat/>
    <w:rsid w:val="00C63E9D"/>
    <w:rPr>
      <w:rFonts w:cs="Courier New"/>
    </w:rPr>
  </w:style>
  <w:style w:type="character" w:customStyle="1" w:styleId="ListLabel16">
    <w:name w:val="ListLabel 16"/>
    <w:qFormat/>
    <w:rsid w:val="00C63E9D"/>
    <w:rPr>
      <w:rFonts w:cs="Courier New"/>
    </w:rPr>
  </w:style>
  <w:style w:type="character" w:customStyle="1" w:styleId="ListLabel17">
    <w:name w:val="ListLabel 17"/>
    <w:qFormat/>
    <w:rsid w:val="00C63E9D"/>
    <w:rPr>
      <w:rFonts w:cs="Courier New"/>
    </w:rPr>
  </w:style>
  <w:style w:type="character" w:customStyle="1" w:styleId="ListLabel18">
    <w:name w:val="ListLabel 18"/>
    <w:qFormat/>
    <w:rsid w:val="00C63E9D"/>
    <w:rPr>
      <w:rFonts w:eastAsia="Calibri" w:cs="Times New Roman"/>
    </w:rPr>
  </w:style>
  <w:style w:type="character" w:customStyle="1" w:styleId="ListLabel19">
    <w:name w:val="ListLabel 19"/>
    <w:qFormat/>
    <w:rsid w:val="00C63E9D"/>
    <w:rPr>
      <w:rFonts w:cs="Courier New"/>
    </w:rPr>
  </w:style>
  <w:style w:type="character" w:customStyle="1" w:styleId="ListLabel20">
    <w:name w:val="ListLabel 20"/>
    <w:qFormat/>
    <w:rsid w:val="00C63E9D"/>
    <w:rPr>
      <w:rFonts w:cs="Courier New"/>
    </w:rPr>
  </w:style>
  <w:style w:type="character" w:customStyle="1" w:styleId="ListLabel21">
    <w:name w:val="ListLabel 21"/>
    <w:qFormat/>
    <w:rsid w:val="00C63E9D"/>
    <w:rPr>
      <w:rFonts w:cs="Courier New"/>
    </w:rPr>
  </w:style>
  <w:style w:type="character" w:customStyle="1" w:styleId="ListLabel22">
    <w:name w:val="ListLabel 22"/>
    <w:qFormat/>
    <w:rsid w:val="00C63E9D"/>
    <w:rPr>
      <w:rFonts w:eastAsia="Calibri" w:cs="Times New Roman"/>
    </w:rPr>
  </w:style>
  <w:style w:type="character" w:customStyle="1" w:styleId="ListLabel23">
    <w:name w:val="ListLabel 23"/>
    <w:qFormat/>
    <w:rsid w:val="00C63E9D"/>
    <w:rPr>
      <w:rFonts w:cs="Courier New"/>
    </w:rPr>
  </w:style>
  <w:style w:type="character" w:customStyle="1" w:styleId="ListLabel24">
    <w:name w:val="ListLabel 24"/>
    <w:qFormat/>
    <w:rsid w:val="00C63E9D"/>
    <w:rPr>
      <w:rFonts w:cs="Courier New"/>
    </w:rPr>
  </w:style>
  <w:style w:type="character" w:customStyle="1" w:styleId="ListLabel25">
    <w:name w:val="ListLabel 25"/>
    <w:qFormat/>
    <w:rsid w:val="00C63E9D"/>
    <w:rPr>
      <w:rFonts w:cs="Courier New"/>
    </w:rPr>
  </w:style>
  <w:style w:type="character" w:customStyle="1" w:styleId="ListLabel26">
    <w:name w:val="ListLabel 26"/>
    <w:qFormat/>
    <w:rsid w:val="00C63E9D"/>
    <w:rPr>
      <w:rFonts w:cs="Times New Roman"/>
      <w:sz w:val="24"/>
    </w:rPr>
  </w:style>
  <w:style w:type="character" w:customStyle="1" w:styleId="ListLabel27">
    <w:name w:val="ListLabel 27"/>
    <w:qFormat/>
    <w:rsid w:val="00C63E9D"/>
    <w:rPr>
      <w:rFonts w:cs="Times New Roman"/>
      <w:sz w:val="24"/>
    </w:rPr>
  </w:style>
  <w:style w:type="character" w:customStyle="1" w:styleId="ListLabel28">
    <w:name w:val="ListLabel 28"/>
    <w:qFormat/>
    <w:rsid w:val="00C63E9D"/>
    <w:rPr>
      <w:rFonts w:cs="Symbol"/>
    </w:rPr>
  </w:style>
  <w:style w:type="character" w:customStyle="1" w:styleId="ListLabel29">
    <w:name w:val="ListLabel 29"/>
    <w:qFormat/>
    <w:rsid w:val="00C63E9D"/>
    <w:rPr>
      <w:rFonts w:cs="Courier New"/>
    </w:rPr>
  </w:style>
  <w:style w:type="character" w:customStyle="1" w:styleId="ListLabel30">
    <w:name w:val="ListLabel 30"/>
    <w:qFormat/>
    <w:rsid w:val="00C63E9D"/>
    <w:rPr>
      <w:rFonts w:cs="Wingdings"/>
    </w:rPr>
  </w:style>
  <w:style w:type="character" w:customStyle="1" w:styleId="ListLabel31">
    <w:name w:val="ListLabel 31"/>
    <w:qFormat/>
    <w:rsid w:val="00C63E9D"/>
    <w:rPr>
      <w:rFonts w:cs="Symbol"/>
    </w:rPr>
  </w:style>
  <w:style w:type="character" w:customStyle="1" w:styleId="ListLabel32">
    <w:name w:val="ListLabel 32"/>
    <w:qFormat/>
    <w:rsid w:val="00C63E9D"/>
    <w:rPr>
      <w:rFonts w:cs="Courier New"/>
    </w:rPr>
  </w:style>
  <w:style w:type="character" w:customStyle="1" w:styleId="ListLabel33">
    <w:name w:val="ListLabel 33"/>
    <w:qFormat/>
    <w:rsid w:val="00C63E9D"/>
    <w:rPr>
      <w:rFonts w:cs="Wingdings"/>
    </w:rPr>
  </w:style>
  <w:style w:type="character" w:customStyle="1" w:styleId="ListLabel34">
    <w:name w:val="ListLabel 34"/>
    <w:qFormat/>
    <w:rsid w:val="00C63E9D"/>
    <w:rPr>
      <w:rFonts w:cs="Symbol"/>
    </w:rPr>
  </w:style>
  <w:style w:type="character" w:customStyle="1" w:styleId="ListLabel35">
    <w:name w:val="ListLabel 35"/>
    <w:qFormat/>
    <w:rsid w:val="00C63E9D"/>
    <w:rPr>
      <w:rFonts w:cs="Courier New"/>
    </w:rPr>
  </w:style>
  <w:style w:type="character" w:customStyle="1" w:styleId="ListLabel36">
    <w:name w:val="ListLabel 36"/>
    <w:qFormat/>
    <w:rsid w:val="00C63E9D"/>
    <w:rPr>
      <w:rFonts w:cs="Wingdings"/>
    </w:rPr>
  </w:style>
  <w:style w:type="character" w:customStyle="1" w:styleId="ListLabel37">
    <w:name w:val="ListLabel 37"/>
    <w:qFormat/>
    <w:rsid w:val="00C63E9D"/>
    <w:rPr>
      <w:rFonts w:cs="Symbol"/>
    </w:rPr>
  </w:style>
  <w:style w:type="character" w:customStyle="1" w:styleId="ListLabel38">
    <w:name w:val="ListLabel 38"/>
    <w:qFormat/>
    <w:rsid w:val="00C63E9D"/>
    <w:rPr>
      <w:rFonts w:cs="Courier New"/>
    </w:rPr>
  </w:style>
  <w:style w:type="character" w:customStyle="1" w:styleId="ListLabel39">
    <w:name w:val="ListLabel 39"/>
    <w:qFormat/>
    <w:rsid w:val="00C63E9D"/>
    <w:rPr>
      <w:rFonts w:cs="Wingdings"/>
    </w:rPr>
  </w:style>
  <w:style w:type="character" w:customStyle="1" w:styleId="ListLabel40">
    <w:name w:val="ListLabel 40"/>
    <w:qFormat/>
    <w:rsid w:val="00C63E9D"/>
    <w:rPr>
      <w:rFonts w:cs="Symbol"/>
    </w:rPr>
  </w:style>
  <w:style w:type="character" w:customStyle="1" w:styleId="ListLabel41">
    <w:name w:val="ListLabel 41"/>
    <w:qFormat/>
    <w:rsid w:val="00C63E9D"/>
    <w:rPr>
      <w:rFonts w:cs="Courier New"/>
    </w:rPr>
  </w:style>
  <w:style w:type="character" w:customStyle="1" w:styleId="ListLabel42">
    <w:name w:val="ListLabel 42"/>
    <w:qFormat/>
    <w:rsid w:val="00C63E9D"/>
    <w:rPr>
      <w:rFonts w:cs="Wingdings"/>
    </w:rPr>
  </w:style>
  <w:style w:type="character" w:customStyle="1" w:styleId="ListLabel43">
    <w:name w:val="ListLabel 43"/>
    <w:qFormat/>
    <w:rsid w:val="00C63E9D"/>
    <w:rPr>
      <w:rFonts w:cs="Symbol"/>
    </w:rPr>
  </w:style>
  <w:style w:type="character" w:customStyle="1" w:styleId="ListLabel44">
    <w:name w:val="ListLabel 44"/>
    <w:qFormat/>
    <w:rsid w:val="00C63E9D"/>
    <w:rPr>
      <w:rFonts w:cs="Courier New"/>
    </w:rPr>
  </w:style>
  <w:style w:type="character" w:customStyle="1" w:styleId="ListLabel45">
    <w:name w:val="ListLabel 45"/>
    <w:qFormat/>
    <w:rsid w:val="00C63E9D"/>
    <w:rPr>
      <w:rFonts w:cs="Wingdings"/>
    </w:rPr>
  </w:style>
  <w:style w:type="character" w:customStyle="1" w:styleId="ListLabel46">
    <w:name w:val="ListLabel 46"/>
    <w:qFormat/>
    <w:rsid w:val="00C63E9D"/>
    <w:rPr>
      <w:rFonts w:cs="Symbol"/>
    </w:rPr>
  </w:style>
  <w:style w:type="character" w:customStyle="1" w:styleId="ListLabel47">
    <w:name w:val="ListLabel 47"/>
    <w:qFormat/>
    <w:rsid w:val="00C63E9D"/>
    <w:rPr>
      <w:rFonts w:cs="Courier New"/>
    </w:rPr>
  </w:style>
  <w:style w:type="character" w:customStyle="1" w:styleId="ListLabel48">
    <w:name w:val="ListLabel 48"/>
    <w:qFormat/>
    <w:rsid w:val="00C63E9D"/>
    <w:rPr>
      <w:rFonts w:cs="Wingdings"/>
    </w:rPr>
  </w:style>
  <w:style w:type="character" w:customStyle="1" w:styleId="ListLabel49">
    <w:name w:val="ListLabel 49"/>
    <w:qFormat/>
    <w:rsid w:val="00C63E9D"/>
    <w:rPr>
      <w:rFonts w:cs="Symbol"/>
    </w:rPr>
  </w:style>
  <w:style w:type="character" w:customStyle="1" w:styleId="ListLabel50">
    <w:name w:val="ListLabel 50"/>
    <w:qFormat/>
    <w:rsid w:val="00C63E9D"/>
    <w:rPr>
      <w:rFonts w:cs="Courier New"/>
    </w:rPr>
  </w:style>
  <w:style w:type="character" w:customStyle="1" w:styleId="ListLabel51">
    <w:name w:val="ListLabel 51"/>
    <w:qFormat/>
    <w:rsid w:val="00C63E9D"/>
    <w:rPr>
      <w:rFonts w:cs="Wingdings"/>
    </w:rPr>
  </w:style>
  <w:style w:type="character" w:customStyle="1" w:styleId="ListLabel52">
    <w:name w:val="ListLabel 52"/>
    <w:qFormat/>
    <w:rsid w:val="00C63E9D"/>
    <w:rPr>
      <w:rFonts w:cs="Symbol"/>
    </w:rPr>
  </w:style>
  <w:style w:type="character" w:customStyle="1" w:styleId="ListLabel53">
    <w:name w:val="ListLabel 53"/>
    <w:qFormat/>
    <w:rsid w:val="00C63E9D"/>
    <w:rPr>
      <w:rFonts w:cs="Courier New"/>
    </w:rPr>
  </w:style>
  <w:style w:type="character" w:customStyle="1" w:styleId="ListLabel54">
    <w:name w:val="ListLabel 54"/>
    <w:qFormat/>
    <w:rsid w:val="00C63E9D"/>
    <w:rPr>
      <w:rFonts w:cs="Wingdings"/>
    </w:rPr>
  </w:style>
  <w:style w:type="character" w:customStyle="1" w:styleId="ListLabel55">
    <w:name w:val="ListLabel 55"/>
    <w:qFormat/>
    <w:rsid w:val="00C63E9D"/>
    <w:rPr>
      <w:rFonts w:cs="Symbol"/>
    </w:rPr>
  </w:style>
  <w:style w:type="character" w:customStyle="1" w:styleId="ListLabel56">
    <w:name w:val="ListLabel 56"/>
    <w:qFormat/>
    <w:rsid w:val="00C63E9D"/>
    <w:rPr>
      <w:rFonts w:cs="Courier New"/>
    </w:rPr>
  </w:style>
  <w:style w:type="character" w:customStyle="1" w:styleId="ListLabel57">
    <w:name w:val="ListLabel 57"/>
    <w:qFormat/>
    <w:rsid w:val="00C63E9D"/>
    <w:rPr>
      <w:rFonts w:cs="Wingdings"/>
    </w:rPr>
  </w:style>
  <w:style w:type="character" w:customStyle="1" w:styleId="ListLabel58">
    <w:name w:val="ListLabel 58"/>
    <w:qFormat/>
    <w:rsid w:val="00C63E9D"/>
    <w:rPr>
      <w:rFonts w:cs="Symbol"/>
    </w:rPr>
  </w:style>
  <w:style w:type="character" w:customStyle="1" w:styleId="ListLabel59">
    <w:name w:val="ListLabel 59"/>
    <w:qFormat/>
    <w:rsid w:val="00C63E9D"/>
    <w:rPr>
      <w:rFonts w:cs="Courier New"/>
    </w:rPr>
  </w:style>
  <w:style w:type="character" w:customStyle="1" w:styleId="ListLabel60">
    <w:name w:val="ListLabel 60"/>
    <w:qFormat/>
    <w:rsid w:val="00C63E9D"/>
    <w:rPr>
      <w:rFonts w:cs="Wingdings"/>
    </w:rPr>
  </w:style>
  <w:style w:type="character" w:customStyle="1" w:styleId="ListLabel61">
    <w:name w:val="ListLabel 61"/>
    <w:qFormat/>
    <w:rsid w:val="00C63E9D"/>
    <w:rPr>
      <w:rFonts w:cs="Symbol"/>
    </w:rPr>
  </w:style>
  <w:style w:type="character" w:customStyle="1" w:styleId="ListLabel62">
    <w:name w:val="ListLabel 62"/>
    <w:qFormat/>
    <w:rsid w:val="00C63E9D"/>
    <w:rPr>
      <w:rFonts w:cs="Courier New"/>
    </w:rPr>
  </w:style>
  <w:style w:type="character" w:customStyle="1" w:styleId="ListLabel63">
    <w:name w:val="ListLabel 63"/>
    <w:qFormat/>
    <w:rsid w:val="00C63E9D"/>
    <w:rPr>
      <w:rFonts w:cs="Wingdings"/>
    </w:rPr>
  </w:style>
  <w:style w:type="character" w:customStyle="1" w:styleId="ListLabel64">
    <w:name w:val="ListLabel 64"/>
    <w:qFormat/>
    <w:rsid w:val="00C63E9D"/>
    <w:rPr>
      <w:rFonts w:cs="Times New Roman"/>
      <w:sz w:val="24"/>
    </w:rPr>
  </w:style>
  <w:style w:type="character" w:customStyle="1" w:styleId="ListLabel65">
    <w:name w:val="ListLabel 65"/>
    <w:qFormat/>
    <w:rsid w:val="00C63E9D"/>
    <w:rPr>
      <w:rFonts w:cs="Symbol"/>
    </w:rPr>
  </w:style>
  <w:style w:type="character" w:customStyle="1" w:styleId="ListLabel66">
    <w:name w:val="ListLabel 66"/>
    <w:qFormat/>
    <w:rsid w:val="00C63E9D"/>
    <w:rPr>
      <w:rFonts w:cs="Courier New"/>
    </w:rPr>
  </w:style>
  <w:style w:type="character" w:customStyle="1" w:styleId="ListLabel67">
    <w:name w:val="ListLabel 67"/>
    <w:qFormat/>
    <w:rsid w:val="00C63E9D"/>
    <w:rPr>
      <w:rFonts w:cs="Wingdings"/>
    </w:rPr>
  </w:style>
  <w:style w:type="character" w:customStyle="1" w:styleId="ListLabel68">
    <w:name w:val="ListLabel 68"/>
    <w:qFormat/>
    <w:rsid w:val="00C63E9D"/>
    <w:rPr>
      <w:rFonts w:cs="Symbol"/>
    </w:rPr>
  </w:style>
  <w:style w:type="character" w:customStyle="1" w:styleId="ListLabel69">
    <w:name w:val="ListLabel 69"/>
    <w:qFormat/>
    <w:rsid w:val="00C63E9D"/>
    <w:rPr>
      <w:rFonts w:cs="Courier New"/>
    </w:rPr>
  </w:style>
  <w:style w:type="character" w:customStyle="1" w:styleId="ListLabel70">
    <w:name w:val="ListLabel 70"/>
    <w:qFormat/>
    <w:rsid w:val="00C63E9D"/>
    <w:rPr>
      <w:rFonts w:cs="Wingdings"/>
    </w:rPr>
  </w:style>
  <w:style w:type="character" w:customStyle="1" w:styleId="ListLabel71">
    <w:name w:val="ListLabel 71"/>
    <w:qFormat/>
    <w:rsid w:val="00C63E9D"/>
    <w:rPr>
      <w:rFonts w:cs="Symbol"/>
    </w:rPr>
  </w:style>
  <w:style w:type="character" w:customStyle="1" w:styleId="ListLabel72">
    <w:name w:val="ListLabel 72"/>
    <w:qFormat/>
    <w:rsid w:val="00C63E9D"/>
    <w:rPr>
      <w:rFonts w:cs="Courier New"/>
    </w:rPr>
  </w:style>
  <w:style w:type="character" w:customStyle="1" w:styleId="ListLabel73">
    <w:name w:val="ListLabel 73"/>
    <w:qFormat/>
    <w:rsid w:val="00C63E9D"/>
    <w:rPr>
      <w:rFonts w:cs="Wingdings"/>
    </w:rPr>
  </w:style>
  <w:style w:type="character" w:customStyle="1" w:styleId="ListLabel74">
    <w:name w:val="ListLabel 74"/>
    <w:qFormat/>
    <w:rsid w:val="00C63E9D"/>
    <w:rPr>
      <w:rFonts w:cs="Times New Roman"/>
      <w:sz w:val="24"/>
    </w:rPr>
  </w:style>
  <w:style w:type="character" w:customStyle="1" w:styleId="ListLabel75">
    <w:name w:val="ListLabel 75"/>
    <w:qFormat/>
    <w:rsid w:val="00C63E9D"/>
    <w:rPr>
      <w:rFonts w:cs="Times New Roman"/>
      <w:sz w:val="24"/>
    </w:rPr>
  </w:style>
  <w:style w:type="character" w:customStyle="1" w:styleId="ListLabel76">
    <w:name w:val="ListLabel 76"/>
    <w:qFormat/>
    <w:rsid w:val="00C63E9D"/>
    <w:rPr>
      <w:rFonts w:eastAsia="Calibri" w:cs="Times New Roman"/>
    </w:rPr>
  </w:style>
  <w:style w:type="character" w:customStyle="1" w:styleId="ListLabel77">
    <w:name w:val="ListLabel 77"/>
    <w:qFormat/>
    <w:rsid w:val="00C63E9D"/>
    <w:rPr>
      <w:rFonts w:cs="Courier New"/>
    </w:rPr>
  </w:style>
  <w:style w:type="character" w:customStyle="1" w:styleId="ListLabel78">
    <w:name w:val="ListLabel 78"/>
    <w:qFormat/>
    <w:rsid w:val="00C63E9D"/>
    <w:rPr>
      <w:rFonts w:cs="Courier New"/>
    </w:rPr>
  </w:style>
  <w:style w:type="character" w:customStyle="1" w:styleId="ListLabel79">
    <w:name w:val="ListLabel 79"/>
    <w:qFormat/>
    <w:rsid w:val="00C63E9D"/>
    <w:rPr>
      <w:rFonts w:cs="Courier New"/>
    </w:rPr>
  </w:style>
  <w:style w:type="character" w:customStyle="1" w:styleId="ListLabel80">
    <w:name w:val="ListLabel 80"/>
    <w:qFormat/>
    <w:rsid w:val="00C63E9D"/>
    <w:rPr>
      <w:rFonts w:eastAsia="Calibri" w:cs="Times New Roman"/>
    </w:rPr>
  </w:style>
  <w:style w:type="character" w:customStyle="1" w:styleId="ListLabel81">
    <w:name w:val="ListLabel 81"/>
    <w:qFormat/>
    <w:rsid w:val="00C63E9D"/>
    <w:rPr>
      <w:rFonts w:cs="Courier New"/>
    </w:rPr>
  </w:style>
  <w:style w:type="character" w:customStyle="1" w:styleId="ListLabel82">
    <w:name w:val="ListLabel 82"/>
    <w:qFormat/>
    <w:rsid w:val="00C63E9D"/>
    <w:rPr>
      <w:rFonts w:cs="Courier New"/>
    </w:rPr>
  </w:style>
  <w:style w:type="character" w:customStyle="1" w:styleId="ListLabel83">
    <w:name w:val="ListLabel 83"/>
    <w:qFormat/>
    <w:rsid w:val="00C63E9D"/>
    <w:rPr>
      <w:rFonts w:cs="Courier New"/>
    </w:rPr>
  </w:style>
  <w:style w:type="character" w:customStyle="1" w:styleId="ListLabel84">
    <w:name w:val="ListLabel 84"/>
    <w:qFormat/>
    <w:rsid w:val="00C63E9D"/>
    <w:rPr>
      <w:rFonts w:cs="Courier New"/>
    </w:rPr>
  </w:style>
  <w:style w:type="character" w:customStyle="1" w:styleId="ListLabel85">
    <w:name w:val="ListLabel 85"/>
    <w:qFormat/>
    <w:rsid w:val="00C63E9D"/>
    <w:rPr>
      <w:rFonts w:cs="Courier New"/>
    </w:rPr>
  </w:style>
  <w:style w:type="character" w:customStyle="1" w:styleId="ListLabel86">
    <w:name w:val="ListLabel 86"/>
    <w:qFormat/>
    <w:rsid w:val="00C63E9D"/>
    <w:rPr>
      <w:rFonts w:cs="Courier New"/>
    </w:rPr>
  </w:style>
  <w:style w:type="character" w:customStyle="1" w:styleId="ListLabel87">
    <w:name w:val="ListLabel 87"/>
    <w:qFormat/>
    <w:rsid w:val="00C63E9D"/>
    <w:rPr>
      <w:rFonts w:cs="Courier New"/>
    </w:rPr>
  </w:style>
  <w:style w:type="character" w:customStyle="1" w:styleId="ListLabel88">
    <w:name w:val="ListLabel 88"/>
    <w:qFormat/>
    <w:rsid w:val="00C63E9D"/>
    <w:rPr>
      <w:rFonts w:cs="Courier New"/>
    </w:rPr>
  </w:style>
  <w:style w:type="character" w:customStyle="1" w:styleId="ListLabel89">
    <w:name w:val="ListLabel 89"/>
    <w:qFormat/>
    <w:rsid w:val="00C63E9D"/>
    <w:rPr>
      <w:rFonts w:cs="Courier New"/>
    </w:rPr>
  </w:style>
  <w:style w:type="character" w:customStyle="1" w:styleId="ListLabel90">
    <w:name w:val="ListLabel 90"/>
    <w:qFormat/>
    <w:rsid w:val="00C63E9D"/>
    <w:rPr>
      <w:rFonts w:cs="Courier New"/>
    </w:rPr>
  </w:style>
  <w:style w:type="character" w:customStyle="1" w:styleId="ListLabel91">
    <w:name w:val="ListLabel 91"/>
    <w:qFormat/>
    <w:rsid w:val="00C63E9D"/>
    <w:rPr>
      <w:rFonts w:cs="Courier New"/>
    </w:rPr>
  </w:style>
  <w:style w:type="character" w:customStyle="1" w:styleId="ListLabel92">
    <w:name w:val="ListLabel 92"/>
    <w:qFormat/>
    <w:rsid w:val="00C63E9D"/>
    <w:rPr>
      <w:rFonts w:cs="Courier New"/>
    </w:rPr>
  </w:style>
  <w:style w:type="character" w:customStyle="1" w:styleId="ListLabel93">
    <w:name w:val="ListLabel 93"/>
    <w:qFormat/>
    <w:rsid w:val="00C63E9D"/>
    <w:rPr>
      <w:rFonts w:cs="Courier New"/>
    </w:rPr>
  </w:style>
  <w:style w:type="character" w:customStyle="1" w:styleId="ListLabel94">
    <w:name w:val="ListLabel 94"/>
    <w:qFormat/>
    <w:rsid w:val="00C63E9D"/>
    <w:rPr>
      <w:rFonts w:cs="Courier New"/>
    </w:rPr>
  </w:style>
  <w:style w:type="character" w:customStyle="1" w:styleId="ListLabel95">
    <w:name w:val="ListLabel 95"/>
    <w:qFormat/>
    <w:rsid w:val="00C63E9D"/>
    <w:rPr>
      <w:rFonts w:cs="Courier New"/>
    </w:rPr>
  </w:style>
  <w:style w:type="character" w:customStyle="1" w:styleId="ListLabel96">
    <w:name w:val="ListLabel 96"/>
    <w:qFormat/>
    <w:rsid w:val="00C63E9D"/>
    <w:rPr>
      <w:rFonts w:cs="Courier New"/>
    </w:rPr>
  </w:style>
  <w:style w:type="character" w:customStyle="1" w:styleId="ListLabel97">
    <w:name w:val="ListLabel 97"/>
    <w:qFormat/>
    <w:rsid w:val="00C63E9D"/>
    <w:rPr>
      <w:rFonts w:cs="Courier New"/>
    </w:rPr>
  </w:style>
  <w:style w:type="character" w:customStyle="1" w:styleId="ListLabel98">
    <w:name w:val="ListLabel 98"/>
    <w:qFormat/>
    <w:rsid w:val="00C63E9D"/>
    <w:rPr>
      <w:rFonts w:cs="Courier New"/>
    </w:rPr>
  </w:style>
  <w:style w:type="character" w:customStyle="1" w:styleId="ListLabel99">
    <w:name w:val="ListLabel 99"/>
    <w:qFormat/>
    <w:rsid w:val="00C63E9D"/>
    <w:rPr>
      <w:rFonts w:cs="Courier New"/>
    </w:rPr>
  </w:style>
  <w:style w:type="character" w:customStyle="1" w:styleId="ListLabel100">
    <w:name w:val="ListLabel 100"/>
    <w:qFormat/>
    <w:rsid w:val="00C63E9D"/>
    <w:rPr>
      <w:rFonts w:cs="Courier New"/>
    </w:rPr>
  </w:style>
  <w:style w:type="character" w:customStyle="1" w:styleId="ListLabel101">
    <w:name w:val="ListLabel 101"/>
    <w:qFormat/>
    <w:rsid w:val="00C63E9D"/>
    <w:rPr>
      <w:rFonts w:cs="Courier New"/>
    </w:rPr>
  </w:style>
  <w:style w:type="character" w:customStyle="1" w:styleId="ListLabel102">
    <w:name w:val="ListLabel 102"/>
    <w:qFormat/>
    <w:rsid w:val="00C63E9D"/>
    <w:rPr>
      <w:rFonts w:cs="Courier New"/>
    </w:rPr>
  </w:style>
  <w:style w:type="character" w:customStyle="1" w:styleId="ListLabel103">
    <w:name w:val="ListLabel 103"/>
    <w:qFormat/>
    <w:rsid w:val="00C63E9D"/>
    <w:rPr>
      <w:rFonts w:cs="Courier New"/>
    </w:rPr>
  </w:style>
  <w:style w:type="character" w:customStyle="1" w:styleId="ListLabel104">
    <w:name w:val="ListLabel 104"/>
    <w:qFormat/>
    <w:rsid w:val="00C63E9D"/>
    <w:rPr>
      <w:rFonts w:cs="Courier New"/>
    </w:rPr>
  </w:style>
  <w:style w:type="character" w:customStyle="1" w:styleId="ListLabel105">
    <w:name w:val="ListLabel 105"/>
    <w:qFormat/>
    <w:rsid w:val="00C63E9D"/>
    <w:rPr>
      <w:rFonts w:cs="Courier New"/>
    </w:rPr>
  </w:style>
  <w:style w:type="character" w:customStyle="1" w:styleId="ListLabel106">
    <w:name w:val="ListLabel 106"/>
    <w:qFormat/>
    <w:rsid w:val="00C63E9D"/>
    <w:rPr>
      <w:rFonts w:cs="Courier New"/>
    </w:rPr>
  </w:style>
  <w:style w:type="character" w:customStyle="1" w:styleId="ListLabel107">
    <w:name w:val="ListLabel 107"/>
    <w:qFormat/>
    <w:rsid w:val="00C63E9D"/>
    <w:rPr>
      <w:rFonts w:cs="Courier New"/>
    </w:rPr>
  </w:style>
  <w:style w:type="character" w:customStyle="1" w:styleId="ListLabel108">
    <w:name w:val="ListLabel 108"/>
    <w:qFormat/>
    <w:rsid w:val="00C63E9D"/>
    <w:rPr>
      <w:rFonts w:cs="Courier New"/>
    </w:rPr>
  </w:style>
  <w:style w:type="character" w:customStyle="1" w:styleId="ListLabel109">
    <w:name w:val="ListLabel 109"/>
    <w:qFormat/>
    <w:rsid w:val="00C63E9D"/>
    <w:rPr>
      <w:rFonts w:cs="Courier New"/>
    </w:rPr>
  </w:style>
  <w:style w:type="character" w:customStyle="1" w:styleId="ListLabel110">
    <w:name w:val="ListLabel 110"/>
    <w:qFormat/>
    <w:rsid w:val="00C63E9D"/>
    <w:rPr>
      <w:rFonts w:cs="Courier New"/>
    </w:rPr>
  </w:style>
  <w:style w:type="character" w:customStyle="1" w:styleId="ListLabel111">
    <w:name w:val="ListLabel 111"/>
    <w:qFormat/>
    <w:rsid w:val="00C63E9D"/>
    <w:rPr>
      <w:rFonts w:cs="Courier New"/>
    </w:rPr>
  </w:style>
  <w:style w:type="character" w:customStyle="1" w:styleId="ListLabel112">
    <w:name w:val="ListLabel 112"/>
    <w:qFormat/>
    <w:rsid w:val="00C63E9D"/>
    <w:rPr>
      <w:rFonts w:cs="Courier New"/>
    </w:rPr>
  </w:style>
  <w:style w:type="character" w:customStyle="1" w:styleId="ListLabel113">
    <w:name w:val="ListLabel 113"/>
    <w:qFormat/>
    <w:rsid w:val="00C63E9D"/>
    <w:rPr>
      <w:rFonts w:cs="Courier New"/>
    </w:rPr>
  </w:style>
  <w:style w:type="character" w:customStyle="1" w:styleId="ListLabel114">
    <w:name w:val="ListLabel 114"/>
    <w:qFormat/>
    <w:rsid w:val="00C63E9D"/>
    <w:rPr>
      <w:rFonts w:cs="Courier New"/>
    </w:rPr>
  </w:style>
  <w:style w:type="character" w:customStyle="1" w:styleId="ListLabel115">
    <w:name w:val="ListLabel 115"/>
    <w:qFormat/>
    <w:rsid w:val="00C63E9D"/>
    <w:rPr>
      <w:rFonts w:cs="Courier New"/>
    </w:rPr>
  </w:style>
  <w:style w:type="character" w:customStyle="1" w:styleId="ListLabel116">
    <w:name w:val="ListLabel 116"/>
    <w:qFormat/>
    <w:rsid w:val="00C63E9D"/>
    <w:rPr>
      <w:rFonts w:cs="Courier New"/>
    </w:rPr>
  </w:style>
  <w:style w:type="character" w:customStyle="1" w:styleId="ListLabel117">
    <w:name w:val="ListLabel 117"/>
    <w:qFormat/>
    <w:rsid w:val="00C63E9D"/>
    <w:rPr>
      <w:rFonts w:cs="Courier New"/>
    </w:rPr>
  </w:style>
  <w:style w:type="character" w:customStyle="1" w:styleId="ListLabel118">
    <w:name w:val="ListLabel 118"/>
    <w:qFormat/>
    <w:rsid w:val="00C63E9D"/>
    <w:rPr>
      <w:rFonts w:cs="Courier New"/>
    </w:rPr>
  </w:style>
  <w:style w:type="character" w:customStyle="1" w:styleId="ListLabel119">
    <w:name w:val="ListLabel 119"/>
    <w:qFormat/>
    <w:rsid w:val="00C63E9D"/>
    <w:rPr>
      <w:rFonts w:cs="Courier New"/>
    </w:rPr>
  </w:style>
  <w:style w:type="character" w:customStyle="1" w:styleId="Grafikeoznake1">
    <w:name w:val="Grafičke oznake1"/>
    <w:qFormat/>
    <w:rsid w:val="00C63E9D"/>
    <w:rPr>
      <w:rFonts w:ascii="OpenSymbol" w:eastAsia="OpenSymbol" w:hAnsi="OpenSymbol" w:cs="OpenSymbol"/>
    </w:rPr>
  </w:style>
  <w:style w:type="paragraph" w:customStyle="1" w:styleId="Stilnaslova">
    <w:name w:val="Stil naslova"/>
    <w:basedOn w:val="Normal"/>
    <w:next w:val="Tijeloteksta"/>
    <w:qFormat/>
    <w:rsid w:val="00C63E9D"/>
    <w:pPr>
      <w:keepNext/>
      <w:spacing w:before="240" w:after="120" w:line="360" w:lineRule="auto"/>
    </w:pPr>
    <w:rPr>
      <w:rFonts w:ascii="Liberation Sans" w:eastAsia="Microsoft YaHei" w:hAnsi="Liberation Sans" w:cs="Lucida Sans"/>
      <w:sz w:val="28"/>
      <w:szCs w:val="28"/>
    </w:rPr>
  </w:style>
  <w:style w:type="paragraph" w:styleId="Tijeloteksta">
    <w:name w:val="Body Text"/>
    <w:basedOn w:val="Normal"/>
    <w:link w:val="TijelotekstaChar"/>
    <w:uiPriority w:val="1"/>
    <w:unhideWhenUsed/>
    <w:qFormat/>
    <w:rsid w:val="00C63E9D"/>
    <w:pPr>
      <w:spacing w:before="120" w:after="120" w:line="360" w:lineRule="auto"/>
    </w:pPr>
    <w:rPr>
      <w:rFonts w:ascii="Times New Roman" w:hAnsi="Times New Roman"/>
      <w:sz w:val="24"/>
    </w:rPr>
  </w:style>
  <w:style w:type="character" w:customStyle="1" w:styleId="BodyTextChar1">
    <w:name w:val="Body Text Char1"/>
    <w:basedOn w:val="Zadanifontodlomka"/>
    <w:uiPriority w:val="99"/>
    <w:semiHidden/>
    <w:rsid w:val="00C63E9D"/>
  </w:style>
  <w:style w:type="paragraph" w:styleId="Popis">
    <w:name w:val="List"/>
    <w:basedOn w:val="Tijeloteksta"/>
    <w:rsid w:val="00C63E9D"/>
    <w:rPr>
      <w:rFonts w:cs="Lucida Sans"/>
    </w:rPr>
  </w:style>
  <w:style w:type="paragraph" w:styleId="Opisslike">
    <w:name w:val="caption"/>
    <w:basedOn w:val="Normal"/>
    <w:qFormat/>
    <w:rsid w:val="00C63E9D"/>
    <w:pPr>
      <w:suppressLineNumbers/>
      <w:spacing w:before="120" w:after="120" w:line="360" w:lineRule="auto"/>
    </w:pPr>
    <w:rPr>
      <w:rFonts w:ascii="Times New Roman" w:hAnsi="Times New Roman" w:cs="Lucida Sans"/>
      <w:i/>
      <w:iCs/>
      <w:sz w:val="24"/>
      <w:szCs w:val="24"/>
    </w:rPr>
  </w:style>
  <w:style w:type="paragraph" w:customStyle="1" w:styleId="Indeks">
    <w:name w:val="Indeks"/>
    <w:basedOn w:val="Normal"/>
    <w:qFormat/>
    <w:rsid w:val="00C63E9D"/>
    <w:pPr>
      <w:suppressLineNumbers/>
      <w:spacing w:before="120" w:after="120" w:line="360" w:lineRule="auto"/>
    </w:pPr>
    <w:rPr>
      <w:rFonts w:ascii="Times New Roman" w:hAnsi="Times New Roman" w:cs="Lucida Sans"/>
      <w:sz w:val="24"/>
    </w:rPr>
  </w:style>
  <w:style w:type="paragraph" w:styleId="Tijeloteksta3">
    <w:name w:val="Body Text 3"/>
    <w:basedOn w:val="Normal"/>
    <w:link w:val="Tijeloteksta3Char"/>
    <w:unhideWhenUsed/>
    <w:qFormat/>
    <w:rsid w:val="00C63E9D"/>
    <w:pPr>
      <w:spacing w:after="120" w:line="240" w:lineRule="auto"/>
    </w:pPr>
    <w:rPr>
      <w:rFonts w:ascii="Times New Roman" w:eastAsia="Times New Roman" w:hAnsi="Times New Roman"/>
      <w:sz w:val="16"/>
      <w:szCs w:val="16"/>
      <w:lang w:val="x-none" w:eastAsia="hr-HR"/>
    </w:rPr>
  </w:style>
  <w:style w:type="character" w:customStyle="1" w:styleId="BodyText3Char1">
    <w:name w:val="Body Text 3 Char1"/>
    <w:uiPriority w:val="99"/>
    <w:semiHidden/>
    <w:rsid w:val="00C63E9D"/>
    <w:rPr>
      <w:sz w:val="16"/>
      <w:szCs w:val="16"/>
    </w:rPr>
  </w:style>
  <w:style w:type="paragraph" w:styleId="Odlomakpopisa">
    <w:name w:val="List Paragraph"/>
    <w:basedOn w:val="Normal"/>
    <w:link w:val="OdlomakpopisaChar"/>
    <w:uiPriority w:val="1"/>
    <w:qFormat/>
    <w:rsid w:val="00C63E9D"/>
    <w:pPr>
      <w:spacing w:before="120" w:after="120" w:line="360" w:lineRule="auto"/>
      <w:ind w:left="720"/>
      <w:contextualSpacing/>
    </w:pPr>
    <w:rPr>
      <w:rFonts w:ascii="Times New Roman" w:hAnsi="Times New Roman"/>
      <w:sz w:val="24"/>
    </w:rPr>
  </w:style>
  <w:style w:type="paragraph" w:styleId="Bezproreda">
    <w:name w:val="No Spacing"/>
    <w:uiPriority w:val="1"/>
    <w:qFormat/>
    <w:rsid w:val="00C63E9D"/>
    <w:rPr>
      <w:rFonts w:ascii="Times New Roman" w:hAnsi="Times New Roman"/>
      <w:sz w:val="24"/>
      <w:szCs w:val="22"/>
      <w:lang w:eastAsia="en-US"/>
    </w:rPr>
  </w:style>
  <w:style w:type="paragraph" w:customStyle="1" w:styleId="Sadrajitablice">
    <w:name w:val="Sadržaji tablice"/>
    <w:basedOn w:val="Normal"/>
    <w:qFormat/>
    <w:rsid w:val="00C63E9D"/>
    <w:pPr>
      <w:suppressLineNumbers/>
    </w:pPr>
  </w:style>
  <w:style w:type="paragraph" w:customStyle="1" w:styleId="Naslovtablice">
    <w:name w:val="Naslov tablice"/>
    <w:basedOn w:val="Sadrajitablice"/>
    <w:qFormat/>
    <w:rsid w:val="00C63E9D"/>
    <w:pPr>
      <w:jc w:val="center"/>
    </w:pPr>
    <w:rPr>
      <w:b/>
      <w:bCs/>
    </w:rPr>
  </w:style>
  <w:style w:type="table" w:customStyle="1" w:styleId="Svijetlatablicareetke11">
    <w:name w:val="Svijetla tablica rešetke 11"/>
    <w:basedOn w:val="Obinatablica"/>
    <w:uiPriority w:val="46"/>
    <w:rsid w:val="00CD31A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
    <w:name w:val="No List1"/>
    <w:next w:val="Bezpopisa"/>
    <w:uiPriority w:val="99"/>
    <w:semiHidden/>
    <w:unhideWhenUsed/>
    <w:rsid w:val="005C3B11"/>
  </w:style>
  <w:style w:type="character" w:customStyle="1" w:styleId="OdlomakpopisaChar">
    <w:name w:val="Odlomak popisa Char"/>
    <w:link w:val="Odlomakpopisa"/>
    <w:uiPriority w:val="34"/>
    <w:rsid w:val="005C3B11"/>
    <w:rPr>
      <w:rFonts w:ascii="Times New Roman" w:hAnsi="Times New Roman"/>
      <w:sz w:val="24"/>
    </w:rPr>
  </w:style>
  <w:style w:type="table" w:customStyle="1" w:styleId="TableGrid1">
    <w:name w:val="Table Grid1"/>
    <w:basedOn w:val="Obinatablica"/>
    <w:next w:val="Reetkatablice"/>
    <w:uiPriority w:val="39"/>
    <w:rsid w:val="005C3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DB41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4270BD"/>
    <w:rPr>
      <w:rFonts w:ascii="Times New Roman" w:eastAsia="Times New Roman" w:hAnsi="Times New Roman"/>
      <w:b/>
      <w:bCs/>
      <w:sz w:val="24"/>
      <w:szCs w:val="24"/>
      <w:lang w:bidi="hr-HR"/>
    </w:rPr>
  </w:style>
  <w:style w:type="character" w:customStyle="1" w:styleId="Naslov3Char">
    <w:name w:val="Naslov 3 Char"/>
    <w:basedOn w:val="Zadanifontodlomka"/>
    <w:link w:val="Naslov3"/>
    <w:uiPriority w:val="9"/>
    <w:rsid w:val="004270BD"/>
    <w:rPr>
      <w:rFonts w:ascii="Times New Roman" w:eastAsia="Times New Roman" w:hAnsi="Times New Roman"/>
      <w:sz w:val="24"/>
      <w:szCs w:val="24"/>
      <w:lang w:bidi="hr-HR"/>
    </w:rPr>
  </w:style>
  <w:style w:type="character" w:customStyle="1" w:styleId="Naslov4Char">
    <w:name w:val="Naslov 4 Char"/>
    <w:basedOn w:val="Zadanifontodlomka"/>
    <w:link w:val="Naslov4"/>
    <w:uiPriority w:val="9"/>
    <w:rsid w:val="004270BD"/>
    <w:rPr>
      <w:rFonts w:ascii="Times New Roman" w:eastAsia="Times New Roman" w:hAnsi="Times New Roman"/>
      <w:b/>
      <w:bCs/>
      <w:sz w:val="23"/>
      <w:szCs w:val="23"/>
      <w:lang w:bidi="hr-HR"/>
    </w:rPr>
  </w:style>
  <w:style w:type="numbering" w:customStyle="1" w:styleId="Bezpopisa1">
    <w:name w:val="Bez popisa1"/>
    <w:next w:val="Bezpopisa"/>
    <w:uiPriority w:val="99"/>
    <w:semiHidden/>
    <w:unhideWhenUsed/>
    <w:rsid w:val="004270BD"/>
  </w:style>
  <w:style w:type="table" w:customStyle="1" w:styleId="TableNormal1">
    <w:name w:val="Table Normal1"/>
    <w:uiPriority w:val="2"/>
    <w:semiHidden/>
    <w:unhideWhenUsed/>
    <w:qFormat/>
    <w:rsid w:val="004270B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70BD"/>
    <w:pPr>
      <w:widowControl w:val="0"/>
      <w:autoSpaceDE w:val="0"/>
      <w:autoSpaceDN w:val="0"/>
      <w:spacing w:before="84" w:after="0" w:line="240" w:lineRule="auto"/>
      <w:jc w:val="right"/>
    </w:pPr>
    <w:rPr>
      <w:rFonts w:ascii="Times New Roman" w:eastAsia="Times New Roman" w:hAnsi="Times New Roman"/>
      <w:lang w:eastAsia="hr-HR" w:bidi="hr-HR"/>
    </w:rPr>
  </w:style>
  <w:style w:type="table" w:customStyle="1" w:styleId="Reetkatablice1">
    <w:name w:val="Rešetka tablice1"/>
    <w:basedOn w:val="Obinatablica"/>
    <w:next w:val="Reetkatablice"/>
    <w:uiPriority w:val="39"/>
    <w:rsid w:val="004270BD"/>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Obinatablica"/>
    <w:next w:val="Reetkatablice"/>
    <w:uiPriority w:val="39"/>
    <w:rsid w:val="004270B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6F"/>
    <w:pPr>
      <w:spacing w:after="160" w:line="259" w:lineRule="auto"/>
    </w:pPr>
    <w:rPr>
      <w:sz w:val="22"/>
      <w:szCs w:val="22"/>
      <w:lang w:eastAsia="en-US"/>
    </w:rPr>
  </w:style>
  <w:style w:type="paragraph" w:styleId="Naslov1">
    <w:name w:val="heading 1"/>
    <w:basedOn w:val="Normal"/>
    <w:next w:val="Normal"/>
    <w:link w:val="Naslov1Char"/>
    <w:uiPriority w:val="9"/>
    <w:qFormat/>
    <w:rsid w:val="00C63E9D"/>
    <w:pPr>
      <w:keepNext/>
      <w:spacing w:after="0" w:line="240" w:lineRule="auto"/>
      <w:jc w:val="center"/>
      <w:outlineLvl w:val="0"/>
    </w:pPr>
    <w:rPr>
      <w:rFonts w:ascii="Times New Roman" w:eastAsia="Times New Roman" w:hAnsi="Times New Roman"/>
      <w:b/>
      <w:sz w:val="24"/>
      <w:szCs w:val="24"/>
      <w:lang w:eastAsia="hr-HR"/>
    </w:rPr>
  </w:style>
  <w:style w:type="paragraph" w:styleId="Naslov2">
    <w:name w:val="heading 2"/>
    <w:basedOn w:val="Normal"/>
    <w:link w:val="Naslov2Char"/>
    <w:uiPriority w:val="9"/>
    <w:unhideWhenUsed/>
    <w:qFormat/>
    <w:rsid w:val="004270BD"/>
    <w:pPr>
      <w:widowControl w:val="0"/>
      <w:autoSpaceDE w:val="0"/>
      <w:autoSpaceDN w:val="0"/>
      <w:spacing w:after="0" w:line="240" w:lineRule="auto"/>
      <w:ind w:left="269" w:hanging="340"/>
      <w:outlineLvl w:val="1"/>
    </w:pPr>
    <w:rPr>
      <w:rFonts w:ascii="Times New Roman" w:eastAsia="Times New Roman" w:hAnsi="Times New Roman"/>
      <w:b/>
      <w:bCs/>
      <w:sz w:val="24"/>
      <w:szCs w:val="24"/>
      <w:lang w:eastAsia="hr-HR" w:bidi="hr-HR"/>
    </w:rPr>
  </w:style>
  <w:style w:type="paragraph" w:styleId="Naslov3">
    <w:name w:val="heading 3"/>
    <w:basedOn w:val="Normal"/>
    <w:link w:val="Naslov3Char"/>
    <w:uiPriority w:val="9"/>
    <w:unhideWhenUsed/>
    <w:qFormat/>
    <w:rsid w:val="004270BD"/>
    <w:pPr>
      <w:widowControl w:val="0"/>
      <w:autoSpaceDE w:val="0"/>
      <w:autoSpaceDN w:val="0"/>
      <w:spacing w:after="0" w:line="240" w:lineRule="auto"/>
      <w:ind w:left="116"/>
      <w:outlineLvl w:val="2"/>
    </w:pPr>
    <w:rPr>
      <w:rFonts w:ascii="Times New Roman" w:eastAsia="Times New Roman" w:hAnsi="Times New Roman"/>
      <w:sz w:val="24"/>
      <w:szCs w:val="24"/>
      <w:lang w:eastAsia="hr-HR" w:bidi="hr-HR"/>
    </w:rPr>
  </w:style>
  <w:style w:type="paragraph" w:styleId="Naslov4">
    <w:name w:val="heading 4"/>
    <w:basedOn w:val="Normal"/>
    <w:link w:val="Naslov4Char"/>
    <w:uiPriority w:val="9"/>
    <w:unhideWhenUsed/>
    <w:qFormat/>
    <w:rsid w:val="004270BD"/>
    <w:pPr>
      <w:widowControl w:val="0"/>
      <w:autoSpaceDE w:val="0"/>
      <w:autoSpaceDN w:val="0"/>
      <w:spacing w:after="0" w:line="240" w:lineRule="auto"/>
      <w:ind w:left="116"/>
      <w:outlineLvl w:val="3"/>
    </w:pPr>
    <w:rPr>
      <w:rFonts w:ascii="Times New Roman" w:eastAsia="Times New Roman" w:hAnsi="Times New Roman"/>
      <w:b/>
      <w:bCs/>
      <w:sz w:val="23"/>
      <w:szCs w:val="23"/>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5F698C"/>
    <w:rPr>
      <w:color w:val="0563C1"/>
      <w:u w:val="single"/>
    </w:rPr>
  </w:style>
  <w:style w:type="character" w:styleId="SlijeenaHiperveza">
    <w:name w:val="FollowedHyperlink"/>
    <w:uiPriority w:val="99"/>
    <w:semiHidden/>
    <w:unhideWhenUsed/>
    <w:rsid w:val="005F698C"/>
    <w:rPr>
      <w:color w:val="954F72"/>
      <w:u w:val="single"/>
    </w:rPr>
  </w:style>
  <w:style w:type="paragraph" w:customStyle="1" w:styleId="msonormal0">
    <w:name w:val="msonormal"/>
    <w:basedOn w:val="Normal"/>
    <w:rsid w:val="005F698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5">
    <w:name w:val="xl65"/>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6">
    <w:name w:val="xl66"/>
    <w:basedOn w:val="Normal"/>
    <w:rsid w:val="005F698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67">
    <w:name w:val="xl67"/>
    <w:basedOn w:val="Normal"/>
    <w:rsid w:val="005F698C"/>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68">
    <w:name w:val="xl68"/>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9">
    <w:name w:val="xl69"/>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0">
    <w:name w:val="xl70"/>
    <w:basedOn w:val="Normal"/>
    <w:rsid w:val="005F6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71">
    <w:name w:val="xl71"/>
    <w:basedOn w:val="Normal"/>
    <w:rsid w:val="005F698C"/>
    <w:pP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2">
    <w:name w:val="xl72"/>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73">
    <w:name w:val="xl73"/>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4">
    <w:name w:val="xl74"/>
    <w:basedOn w:val="Normal"/>
    <w:rsid w:val="005F698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75">
    <w:name w:val="xl75"/>
    <w:basedOn w:val="Normal"/>
    <w:rsid w:val="005F698C"/>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76">
    <w:name w:val="xl76"/>
    <w:basedOn w:val="Normal"/>
    <w:rsid w:val="005F6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77">
    <w:name w:val="xl77"/>
    <w:basedOn w:val="Normal"/>
    <w:rsid w:val="005F698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78">
    <w:name w:val="xl78"/>
    <w:basedOn w:val="Normal"/>
    <w:rsid w:val="005F698C"/>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79">
    <w:name w:val="xl79"/>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80">
    <w:name w:val="xl80"/>
    <w:basedOn w:val="Normal"/>
    <w:rsid w:val="005F698C"/>
    <w:pP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1">
    <w:name w:val="xl81"/>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82">
    <w:name w:val="xl82"/>
    <w:basedOn w:val="Normal"/>
    <w:rsid w:val="005F6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83">
    <w:name w:val="xl83"/>
    <w:basedOn w:val="Normal"/>
    <w:rsid w:val="005F698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84">
    <w:name w:val="xl84"/>
    <w:basedOn w:val="Normal"/>
    <w:rsid w:val="005F698C"/>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85">
    <w:name w:val="xl85"/>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6">
    <w:name w:val="xl86"/>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87">
    <w:name w:val="xl87"/>
    <w:basedOn w:val="Normal"/>
    <w:rsid w:val="005F698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88">
    <w:name w:val="xl88"/>
    <w:basedOn w:val="Normal"/>
    <w:rsid w:val="005F698C"/>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89">
    <w:name w:val="xl89"/>
    <w:basedOn w:val="Normal"/>
    <w:rsid w:val="005F6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90">
    <w:name w:val="xl90"/>
    <w:basedOn w:val="Normal"/>
    <w:rsid w:val="005F698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91">
    <w:name w:val="xl91"/>
    <w:basedOn w:val="Normal"/>
    <w:rsid w:val="005F698C"/>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92">
    <w:name w:val="xl92"/>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93">
    <w:name w:val="xl93"/>
    <w:basedOn w:val="Normal"/>
    <w:rsid w:val="005F698C"/>
    <w:pPr>
      <w:pBdr>
        <w:top w:val="single" w:sz="4" w:space="0" w:color="auto"/>
        <w:left w:val="single" w:sz="4" w:space="0" w:color="auto"/>
        <w:bottom w:val="single" w:sz="4" w:space="0" w:color="auto"/>
      </w:pBdr>
      <w:shd w:val="clear" w:color="000000" w:fill="000080"/>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94">
    <w:name w:val="xl94"/>
    <w:basedOn w:val="Normal"/>
    <w:rsid w:val="005F698C"/>
    <w:pPr>
      <w:pBdr>
        <w:top w:val="single" w:sz="4" w:space="0" w:color="auto"/>
        <w:bottom w:val="single" w:sz="4" w:space="0" w:color="auto"/>
        <w:right w:val="single" w:sz="4" w:space="0" w:color="auto"/>
      </w:pBdr>
      <w:shd w:val="clear" w:color="000000" w:fill="000080"/>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95">
    <w:name w:val="xl95"/>
    <w:basedOn w:val="Normal"/>
    <w:rsid w:val="005F698C"/>
    <w:pPr>
      <w:pBdr>
        <w:top w:val="single" w:sz="4" w:space="0" w:color="auto"/>
        <w:left w:val="single" w:sz="4" w:space="0" w:color="auto"/>
        <w:bottom w:val="single" w:sz="4" w:space="0" w:color="auto"/>
      </w:pBdr>
      <w:shd w:val="clear" w:color="000000" w:fill="0000FF"/>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96">
    <w:name w:val="xl96"/>
    <w:basedOn w:val="Normal"/>
    <w:rsid w:val="005F698C"/>
    <w:pPr>
      <w:pBdr>
        <w:top w:val="single" w:sz="4" w:space="0" w:color="auto"/>
        <w:bottom w:val="single" w:sz="4" w:space="0" w:color="auto"/>
        <w:right w:val="single" w:sz="4" w:space="0" w:color="auto"/>
      </w:pBdr>
      <w:shd w:val="clear" w:color="000000" w:fill="0000FF"/>
      <w:spacing w:before="100" w:beforeAutospacing="1" w:after="100" w:afterAutospacing="1" w:line="240" w:lineRule="auto"/>
      <w:textAlignment w:val="center"/>
    </w:pPr>
    <w:rPr>
      <w:rFonts w:ascii="Times New Roman" w:eastAsia="Times New Roman" w:hAnsi="Times New Roman"/>
      <w:b/>
      <w:bCs/>
      <w:color w:val="FFFFFF"/>
      <w:sz w:val="24"/>
      <w:szCs w:val="24"/>
      <w:lang w:eastAsia="hr-HR"/>
    </w:rPr>
  </w:style>
  <w:style w:type="paragraph" w:customStyle="1" w:styleId="xl97">
    <w:name w:val="xl97"/>
    <w:basedOn w:val="Normal"/>
    <w:rsid w:val="005F698C"/>
    <w:pPr>
      <w:pBdr>
        <w:top w:val="single" w:sz="4" w:space="0" w:color="auto"/>
        <w:left w:val="single" w:sz="4" w:space="0" w:color="auto"/>
        <w:bottom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98">
    <w:name w:val="xl98"/>
    <w:basedOn w:val="Normal"/>
    <w:rsid w:val="005F698C"/>
    <w:pPr>
      <w:pBdr>
        <w:top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99">
    <w:name w:val="xl99"/>
    <w:basedOn w:val="Normal"/>
    <w:rsid w:val="005F698C"/>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100">
    <w:name w:val="xl100"/>
    <w:basedOn w:val="Normal"/>
    <w:rsid w:val="005F698C"/>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101">
    <w:name w:val="xl101"/>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102">
    <w:name w:val="xl102"/>
    <w:basedOn w:val="Normal"/>
    <w:rsid w:val="005F69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03">
    <w:name w:val="xl103"/>
    <w:basedOn w:val="Normal"/>
    <w:rsid w:val="005F69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04">
    <w:name w:val="xl104"/>
    <w:basedOn w:val="Normal"/>
    <w:rsid w:val="005F698C"/>
    <w:pPr>
      <w:pBdr>
        <w:top w:val="single" w:sz="4" w:space="0" w:color="auto"/>
        <w:left w:val="single" w:sz="4" w:space="0" w:color="auto"/>
        <w:bottom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105">
    <w:name w:val="xl105"/>
    <w:basedOn w:val="Normal"/>
    <w:rsid w:val="005F698C"/>
    <w:pPr>
      <w:pBdr>
        <w:top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106">
    <w:name w:val="xl106"/>
    <w:basedOn w:val="Normal"/>
    <w:rsid w:val="005F698C"/>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107">
    <w:name w:val="xl107"/>
    <w:basedOn w:val="Normal"/>
    <w:rsid w:val="005F698C"/>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108">
    <w:name w:val="xl108"/>
    <w:basedOn w:val="Normal"/>
    <w:rsid w:val="005F698C"/>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109">
    <w:name w:val="xl109"/>
    <w:basedOn w:val="Normal"/>
    <w:rsid w:val="005F698C"/>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110">
    <w:name w:val="xl110"/>
    <w:basedOn w:val="Normal"/>
    <w:rsid w:val="005F698C"/>
    <w:pPr>
      <w:pBdr>
        <w:top w:val="single" w:sz="4" w:space="0" w:color="auto"/>
        <w:left w:val="single" w:sz="4" w:space="0" w:color="auto"/>
        <w:bottom w:val="single" w:sz="4" w:space="0" w:color="auto"/>
      </w:pBdr>
      <w:shd w:val="clear" w:color="000000" w:fill="9999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111">
    <w:name w:val="xl111"/>
    <w:basedOn w:val="Normal"/>
    <w:rsid w:val="005F698C"/>
    <w:pPr>
      <w:pBdr>
        <w:top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112">
    <w:name w:val="xl112"/>
    <w:basedOn w:val="Normal"/>
    <w:rsid w:val="005F698C"/>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113">
    <w:name w:val="xl113"/>
    <w:basedOn w:val="Normal"/>
    <w:rsid w:val="005F698C"/>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b/>
      <w:bCs/>
      <w:color w:val="000000"/>
      <w:sz w:val="24"/>
      <w:szCs w:val="24"/>
      <w:lang w:eastAsia="hr-HR"/>
    </w:rPr>
  </w:style>
  <w:style w:type="paragraph" w:customStyle="1" w:styleId="xl114">
    <w:name w:val="xl114"/>
    <w:basedOn w:val="Normal"/>
    <w:rsid w:val="005F698C"/>
    <w:pPr>
      <w:pBdr>
        <w:top w:val="single" w:sz="4" w:space="0" w:color="auto"/>
        <w:left w:val="single" w:sz="4" w:space="0" w:color="auto"/>
        <w:bottom w:val="single" w:sz="4" w:space="0" w:color="auto"/>
      </w:pBdr>
      <w:shd w:val="clear" w:color="000000" w:fill="0000FF"/>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115">
    <w:name w:val="xl115"/>
    <w:basedOn w:val="Normal"/>
    <w:rsid w:val="005F698C"/>
    <w:pPr>
      <w:pBdr>
        <w:top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116">
    <w:name w:val="xl116"/>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7">
    <w:name w:val="xl117"/>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18">
    <w:name w:val="xl118"/>
    <w:basedOn w:val="Normal"/>
    <w:rsid w:val="005F6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39"/>
    <w:rsid w:val="005F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reetkatablice1">
    <w:name w:val="Svijetla rešetka tablice1"/>
    <w:basedOn w:val="Obinatablica"/>
    <w:uiPriority w:val="40"/>
    <w:rsid w:val="00DB60B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Zaglavlje">
    <w:name w:val="header"/>
    <w:basedOn w:val="Normal"/>
    <w:link w:val="ZaglavljeChar"/>
    <w:uiPriority w:val="99"/>
    <w:unhideWhenUsed/>
    <w:rsid w:val="00DB60B2"/>
    <w:pPr>
      <w:tabs>
        <w:tab w:val="center" w:pos="4536"/>
        <w:tab w:val="right" w:pos="9072"/>
      </w:tabs>
      <w:spacing w:after="0" w:line="240" w:lineRule="auto"/>
    </w:pPr>
  </w:style>
  <w:style w:type="character" w:customStyle="1" w:styleId="ZaglavljeChar">
    <w:name w:val="Zaglavlje Char"/>
    <w:basedOn w:val="Zadanifontodlomka"/>
    <w:link w:val="Zaglavlje"/>
    <w:uiPriority w:val="99"/>
    <w:qFormat/>
    <w:rsid w:val="00DB60B2"/>
  </w:style>
  <w:style w:type="paragraph" w:styleId="Podnoje">
    <w:name w:val="footer"/>
    <w:basedOn w:val="Normal"/>
    <w:link w:val="PodnojeChar"/>
    <w:uiPriority w:val="99"/>
    <w:unhideWhenUsed/>
    <w:rsid w:val="00DB60B2"/>
    <w:pPr>
      <w:tabs>
        <w:tab w:val="center" w:pos="4536"/>
        <w:tab w:val="right" w:pos="9072"/>
      </w:tabs>
      <w:spacing w:after="0" w:line="240" w:lineRule="auto"/>
    </w:pPr>
  </w:style>
  <w:style w:type="character" w:customStyle="1" w:styleId="PodnojeChar">
    <w:name w:val="Podnožje Char"/>
    <w:basedOn w:val="Zadanifontodlomka"/>
    <w:link w:val="Podnoje"/>
    <w:uiPriority w:val="99"/>
    <w:qFormat/>
    <w:rsid w:val="00DB60B2"/>
  </w:style>
  <w:style w:type="paragraph" w:styleId="Tekstbalonia">
    <w:name w:val="Balloon Text"/>
    <w:basedOn w:val="Normal"/>
    <w:link w:val="TekstbaloniaChar"/>
    <w:uiPriority w:val="99"/>
    <w:semiHidden/>
    <w:unhideWhenUsed/>
    <w:qFormat/>
    <w:rsid w:val="009F3960"/>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qFormat/>
    <w:rsid w:val="009F3960"/>
    <w:rPr>
      <w:rFonts w:ascii="Segoe UI" w:hAnsi="Segoe UI" w:cs="Segoe UI"/>
      <w:sz w:val="18"/>
      <w:szCs w:val="18"/>
    </w:rPr>
  </w:style>
  <w:style w:type="table" w:customStyle="1" w:styleId="Tablicapopisa3-isticanje31">
    <w:name w:val="Tablica popisa 3 - isticanje 31"/>
    <w:basedOn w:val="Obinatablica"/>
    <w:uiPriority w:val="48"/>
    <w:rsid w:val="008D2FF0"/>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customStyle="1" w:styleId="Naslov1Char">
    <w:name w:val="Naslov 1 Char"/>
    <w:link w:val="Naslov1"/>
    <w:qFormat/>
    <w:rsid w:val="00C63E9D"/>
    <w:rPr>
      <w:rFonts w:ascii="Times New Roman" w:eastAsia="Times New Roman" w:hAnsi="Times New Roman" w:cs="Times New Roman"/>
      <w:b/>
      <w:sz w:val="24"/>
      <w:szCs w:val="24"/>
      <w:lang w:eastAsia="hr-HR"/>
    </w:rPr>
  </w:style>
  <w:style w:type="character" w:customStyle="1" w:styleId="Tijeloteksta3Char">
    <w:name w:val="Tijelo teksta 3 Char"/>
    <w:link w:val="Tijeloteksta3"/>
    <w:qFormat/>
    <w:rsid w:val="00C63E9D"/>
    <w:rPr>
      <w:rFonts w:ascii="Times New Roman" w:eastAsia="Times New Roman" w:hAnsi="Times New Roman" w:cs="Times New Roman"/>
      <w:sz w:val="16"/>
      <w:szCs w:val="16"/>
      <w:lang w:val="x-none" w:eastAsia="hr-HR"/>
    </w:rPr>
  </w:style>
  <w:style w:type="character" w:customStyle="1" w:styleId="TijelotekstaChar">
    <w:name w:val="Tijelo teksta Char"/>
    <w:link w:val="Tijeloteksta"/>
    <w:uiPriority w:val="99"/>
    <w:semiHidden/>
    <w:qFormat/>
    <w:rsid w:val="00C63E9D"/>
    <w:rPr>
      <w:rFonts w:ascii="Times New Roman" w:hAnsi="Times New Roman"/>
      <w:sz w:val="24"/>
    </w:rPr>
  </w:style>
  <w:style w:type="character" w:customStyle="1" w:styleId="ListLabel1">
    <w:name w:val="ListLabel 1"/>
    <w:qFormat/>
    <w:rsid w:val="00C63E9D"/>
    <w:rPr>
      <w:rFonts w:cs="Courier New"/>
    </w:rPr>
  </w:style>
  <w:style w:type="character" w:customStyle="1" w:styleId="ListLabel2">
    <w:name w:val="ListLabel 2"/>
    <w:qFormat/>
    <w:rsid w:val="00C63E9D"/>
    <w:rPr>
      <w:rFonts w:cs="Courier New"/>
    </w:rPr>
  </w:style>
  <w:style w:type="character" w:customStyle="1" w:styleId="ListLabel3">
    <w:name w:val="ListLabel 3"/>
    <w:qFormat/>
    <w:rsid w:val="00C63E9D"/>
    <w:rPr>
      <w:rFonts w:cs="Courier New"/>
    </w:rPr>
  </w:style>
  <w:style w:type="character" w:customStyle="1" w:styleId="ListLabel4">
    <w:name w:val="ListLabel 4"/>
    <w:qFormat/>
    <w:rsid w:val="00C63E9D"/>
    <w:rPr>
      <w:rFonts w:cs="Courier New"/>
    </w:rPr>
  </w:style>
  <w:style w:type="character" w:customStyle="1" w:styleId="ListLabel5">
    <w:name w:val="ListLabel 5"/>
    <w:qFormat/>
    <w:rsid w:val="00C63E9D"/>
    <w:rPr>
      <w:rFonts w:cs="Courier New"/>
    </w:rPr>
  </w:style>
  <w:style w:type="character" w:customStyle="1" w:styleId="ListLabel6">
    <w:name w:val="ListLabel 6"/>
    <w:qFormat/>
    <w:rsid w:val="00C63E9D"/>
    <w:rPr>
      <w:rFonts w:cs="Courier New"/>
    </w:rPr>
  </w:style>
  <w:style w:type="character" w:customStyle="1" w:styleId="ListLabel7">
    <w:name w:val="ListLabel 7"/>
    <w:qFormat/>
    <w:rsid w:val="00C63E9D"/>
    <w:rPr>
      <w:rFonts w:cs="Courier New"/>
    </w:rPr>
  </w:style>
  <w:style w:type="character" w:customStyle="1" w:styleId="ListLabel8">
    <w:name w:val="ListLabel 8"/>
    <w:qFormat/>
    <w:rsid w:val="00C63E9D"/>
    <w:rPr>
      <w:rFonts w:cs="Courier New"/>
    </w:rPr>
  </w:style>
  <w:style w:type="character" w:customStyle="1" w:styleId="ListLabel9">
    <w:name w:val="ListLabel 9"/>
    <w:qFormat/>
    <w:rsid w:val="00C63E9D"/>
    <w:rPr>
      <w:rFonts w:cs="Courier New"/>
    </w:rPr>
  </w:style>
  <w:style w:type="character" w:customStyle="1" w:styleId="ListLabel10">
    <w:name w:val="ListLabel 10"/>
    <w:qFormat/>
    <w:rsid w:val="00C63E9D"/>
    <w:rPr>
      <w:rFonts w:eastAsia="Calibri" w:cs="Times New Roman"/>
    </w:rPr>
  </w:style>
  <w:style w:type="character" w:customStyle="1" w:styleId="ListLabel11">
    <w:name w:val="ListLabel 11"/>
    <w:qFormat/>
    <w:rsid w:val="00C63E9D"/>
    <w:rPr>
      <w:rFonts w:cs="Courier New"/>
    </w:rPr>
  </w:style>
  <w:style w:type="character" w:customStyle="1" w:styleId="ListLabel12">
    <w:name w:val="ListLabel 12"/>
    <w:qFormat/>
    <w:rsid w:val="00C63E9D"/>
    <w:rPr>
      <w:rFonts w:cs="Courier New"/>
    </w:rPr>
  </w:style>
  <w:style w:type="character" w:customStyle="1" w:styleId="ListLabel13">
    <w:name w:val="ListLabel 13"/>
    <w:qFormat/>
    <w:rsid w:val="00C63E9D"/>
    <w:rPr>
      <w:rFonts w:cs="Courier New"/>
    </w:rPr>
  </w:style>
  <w:style w:type="character" w:customStyle="1" w:styleId="ListLabel14">
    <w:name w:val="ListLabel 14"/>
    <w:qFormat/>
    <w:rsid w:val="00C63E9D"/>
    <w:rPr>
      <w:rFonts w:eastAsia="Calibri" w:cs="Times New Roman"/>
    </w:rPr>
  </w:style>
  <w:style w:type="character" w:customStyle="1" w:styleId="ListLabel15">
    <w:name w:val="ListLabel 15"/>
    <w:qFormat/>
    <w:rsid w:val="00C63E9D"/>
    <w:rPr>
      <w:rFonts w:cs="Courier New"/>
    </w:rPr>
  </w:style>
  <w:style w:type="character" w:customStyle="1" w:styleId="ListLabel16">
    <w:name w:val="ListLabel 16"/>
    <w:qFormat/>
    <w:rsid w:val="00C63E9D"/>
    <w:rPr>
      <w:rFonts w:cs="Courier New"/>
    </w:rPr>
  </w:style>
  <w:style w:type="character" w:customStyle="1" w:styleId="ListLabel17">
    <w:name w:val="ListLabel 17"/>
    <w:qFormat/>
    <w:rsid w:val="00C63E9D"/>
    <w:rPr>
      <w:rFonts w:cs="Courier New"/>
    </w:rPr>
  </w:style>
  <w:style w:type="character" w:customStyle="1" w:styleId="ListLabel18">
    <w:name w:val="ListLabel 18"/>
    <w:qFormat/>
    <w:rsid w:val="00C63E9D"/>
    <w:rPr>
      <w:rFonts w:eastAsia="Calibri" w:cs="Times New Roman"/>
    </w:rPr>
  </w:style>
  <w:style w:type="character" w:customStyle="1" w:styleId="ListLabel19">
    <w:name w:val="ListLabel 19"/>
    <w:qFormat/>
    <w:rsid w:val="00C63E9D"/>
    <w:rPr>
      <w:rFonts w:cs="Courier New"/>
    </w:rPr>
  </w:style>
  <w:style w:type="character" w:customStyle="1" w:styleId="ListLabel20">
    <w:name w:val="ListLabel 20"/>
    <w:qFormat/>
    <w:rsid w:val="00C63E9D"/>
    <w:rPr>
      <w:rFonts w:cs="Courier New"/>
    </w:rPr>
  </w:style>
  <w:style w:type="character" w:customStyle="1" w:styleId="ListLabel21">
    <w:name w:val="ListLabel 21"/>
    <w:qFormat/>
    <w:rsid w:val="00C63E9D"/>
    <w:rPr>
      <w:rFonts w:cs="Courier New"/>
    </w:rPr>
  </w:style>
  <w:style w:type="character" w:customStyle="1" w:styleId="ListLabel22">
    <w:name w:val="ListLabel 22"/>
    <w:qFormat/>
    <w:rsid w:val="00C63E9D"/>
    <w:rPr>
      <w:rFonts w:eastAsia="Calibri" w:cs="Times New Roman"/>
    </w:rPr>
  </w:style>
  <w:style w:type="character" w:customStyle="1" w:styleId="ListLabel23">
    <w:name w:val="ListLabel 23"/>
    <w:qFormat/>
    <w:rsid w:val="00C63E9D"/>
    <w:rPr>
      <w:rFonts w:cs="Courier New"/>
    </w:rPr>
  </w:style>
  <w:style w:type="character" w:customStyle="1" w:styleId="ListLabel24">
    <w:name w:val="ListLabel 24"/>
    <w:qFormat/>
    <w:rsid w:val="00C63E9D"/>
    <w:rPr>
      <w:rFonts w:cs="Courier New"/>
    </w:rPr>
  </w:style>
  <w:style w:type="character" w:customStyle="1" w:styleId="ListLabel25">
    <w:name w:val="ListLabel 25"/>
    <w:qFormat/>
    <w:rsid w:val="00C63E9D"/>
    <w:rPr>
      <w:rFonts w:cs="Courier New"/>
    </w:rPr>
  </w:style>
  <w:style w:type="character" w:customStyle="1" w:styleId="ListLabel26">
    <w:name w:val="ListLabel 26"/>
    <w:qFormat/>
    <w:rsid w:val="00C63E9D"/>
    <w:rPr>
      <w:rFonts w:cs="Times New Roman"/>
      <w:sz w:val="24"/>
    </w:rPr>
  </w:style>
  <w:style w:type="character" w:customStyle="1" w:styleId="ListLabel27">
    <w:name w:val="ListLabel 27"/>
    <w:qFormat/>
    <w:rsid w:val="00C63E9D"/>
    <w:rPr>
      <w:rFonts w:cs="Times New Roman"/>
      <w:sz w:val="24"/>
    </w:rPr>
  </w:style>
  <w:style w:type="character" w:customStyle="1" w:styleId="ListLabel28">
    <w:name w:val="ListLabel 28"/>
    <w:qFormat/>
    <w:rsid w:val="00C63E9D"/>
    <w:rPr>
      <w:rFonts w:cs="Symbol"/>
    </w:rPr>
  </w:style>
  <w:style w:type="character" w:customStyle="1" w:styleId="ListLabel29">
    <w:name w:val="ListLabel 29"/>
    <w:qFormat/>
    <w:rsid w:val="00C63E9D"/>
    <w:rPr>
      <w:rFonts w:cs="Courier New"/>
    </w:rPr>
  </w:style>
  <w:style w:type="character" w:customStyle="1" w:styleId="ListLabel30">
    <w:name w:val="ListLabel 30"/>
    <w:qFormat/>
    <w:rsid w:val="00C63E9D"/>
    <w:rPr>
      <w:rFonts w:cs="Wingdings"/>
    </w:rPr>
  </w:style>
  <w:style w:type="character" w:customStyle="1" w:styleId="ListLabel31">
    <w:name w:val="ListLabel 31"/>
    <w:qFormat/>
    <w:rsid w:val="00C63E9D"/>
    <w:rPr>
      <w:rFonts w:cs="Symbol"/>
    </w:rPr>
  </w:style>
  <w:style w:type="character" w:customStyle="1" w:styleId="ListLabel32">
    <w:name w:val="ListLabel 32"/>
    <w:qFormat/>
    <w:rsid w:val="00C63E9D"/>
    <w:rPr>
      <w:rFonts w:cs="Courier New"/>
    </w:rPr>
  </w:style>
  <w:style w:type="character" w:customStyle="1" w:styleId="ListLabel33">
    <w:name w:val="ListLabel 33"/>
    <w:qFormat/>
    <w:rsid w:val="00C63E9D"/>
    <w:rPr>
      <w:rFonts w:cs="Wingdings"/>
    </w:rPr>
  </w:style>
  <w:style w:type="character" w:customStyle="1" w:styleId="ListLabel34">
    <w:name w:val="ListLabel 34"/>
    <w:qFormat/>
    <w:rsid w:val="00C63E9D"/>
    <w:rPr>
      <w:rFonts w:cs="Symbol"/>
    </w:rPr>
  </w:style>
  <w:style w:type="character" w:customStyle="1" w:styleId="ListLabel35">
    <w:name w:val="ListLabel 35"/>
    <w:qFormat/>
    <w:rsid w:val="00C63E9D"/>
    <w:rPr>
      <w:rFonts w:cs="Courier New"/>
    </w:rPr>
  </w:style>
  <w:style w:type="character" w:customStyle="1" w:styleId="ListLabel36">
    <w:name w:val="ListLabel 36"/>
    <w:qFormat/>
    <w:rsid w:val="00C63E9D"/>
    <w:rPr>
      <w:rFonts w:cs="Wingdings"/>
    </w:rPr>
  </w:style>
  <w:style w:type="character" w:customStyle="1" w:styleId="ListLabel37">
    <w:name w:val="ListLabel 37"/>
    <w:qFormat/>
    <w:rsid w:val="00C63E9D"/>
    <w:rPr>
      <w:rFonts w:cs="Symbol"/>
    </w:rPr>
  </w:style>
  <w:style w:type="character" w:customStyle="1" w:styleId="ListLabel38">
    <w:name w:val="ListLabel 38"/>
    <w:qFormat/>
    <w:rsid w:val="00C63E9D"/>
    <w:rPr>
      <w:rFonts w:cs="Courier New"/>
    </w:rPr>
  </w:style>
  <w:style w:type="character" w:customStyle="1" w:styleId="ListLabel39">
    <w:name w:val="ListLabel 39"/>
    <w:qFormat/>
    <w:rsid w:val="00C63E9D"/>
    <w:rPr>
      <w:rFonts w:cs="Wingdings"/>
    </w:rPr>
  </w:style>
  <w:style w:type="character" w:customStyle="1" w:styleId="ListLabel40">
    <w:name w:val="ListLabel 40"/>
    <w:qFormat/>
    <w:rsid w:val="00C63E9D"/>
    <w:rPr>
      <w:rFonts w:cs="Symbol"/>
    </w:rPr>
  </w:style>
  <w:style w:type="character" w:customStyle="1" w:styleId="ListLabel41">
    <w:name w:val="ListLabel 41"/>
    <w:qFormat/>
    <w:rsid w:val="00C63E9D"/>
    <w:rPr>
      <w:rFonts w:cs="Courier New"/>
    </w:rPr>
  </w:style>
  <w:style w:type="character" w:customStyle="1" w:styleId="ListLabel42">
    <w:name w:val="ListLabel 42"/>
    <w:qFormat/>
    <w:rsid w:val="00C63E9D"/>
    <w:rPr>
      <w:rFonts w:cs="Wingdings"/>
    </w:rPr>
  </w:style>
  <w:style w:type="character" w:customStyle="1" w:styleId="ListLabel43">
    <w:name w:val="ListLabel 43"/>
    <w:qFormat/>
    <w:rsid w:val="00C63E9D"/>
    <w:rPr>
      <w:rFonts w:cs="Symbol"/>
    </w:rPr>
  </w:style>
  <w:style w:type="character" w:customStyle="1" w:styleId="ListLabel44">
    <w:name w:val="ListLabel 44"/>
    <w:qFormat/>
    <w:rsid w:val="00C63E9D"/>
    <w:rPr>
      <w:rFonts w:cs="Courier New"/>
    </w:rPr>
  </w:style>
  <w:style w:type="character" w:customStyle="1" w:styleId="ListLabel45">
    <w:name w:val="ListLabel 45"/>
    <w:qFormat/>
    <w:rsid w:val="00C63E9D"/>
    <w:rPr>
      <w:rFonts w:cs="Wingdings"/>
    </w:rPr>
  </w:style>
  <w:style w:type="character" w:customStyle="1" w:styleId="ListLabel46">
    <w:name w:val="ListLabel 46"/>
    <w:qFormat/>
    <w:rsid w:val="00C63E9D"/>
    <w:rPr>
      <w:rFonts w:cs="Symbol"/>
    </w:rPr>
  </w:style>
  <w:style w:type="character" w:customStyle="1" w:styleId="ListLabel47">
    <w:name w:val="ListLabel 47"/>
    <w:qFormat/>
    <w:rsid w:val="00C63E9D"/>
    <w:rPr>
      <w:rFonts w:cs="Courier New"/>
    </w:rPr>
  </w:style>
  <w:style w:type="character" w:customStyle="1" w:styleId="ListLabel48">
    <w:name w:val="ListLabel 48"/>
    <w:qFormat/>
    <w:rsid w:val="00C63E9D"/>
    <w:rPr>
      <w:rFonts w:cs="Wingdings"/>
    </w:rPr>
  </w:style>
  <w:style w:type="character" w:customStyle="1" w:styleId="ListLabel49">
    <w:name w:val="ListLabel 49"/>
    <w:qFormat/>
    <w:rsid w:val="00C63E9D"/>
    <w:rPr>
      <w:rFonts w:cs="Symbol"/>
    </w:rPr>
  </w:style>
  <w:style w:type="character" w:customStyle="1" w:styleId="ListLabel50">
    <w:name w:val="ListLabel 50"/>
    <w:qFormat/>
    <w:rsid w:val="00C63E9D"/>
    <w:rPr>
      <w:rFonts w:cs="Courier New"/>
    </w:rPr>
  </w:style>
  <w:style w:type="character" w:customStyle="1" w:styleId="ListLabel51">
    <w:name w:val="ListLabel 51"/>
    <w:qFormat/>
    <w:rsid w:val="00C63E9D"/>
    <w:rPr>
      <w:rFonts w:cs="Wingdings"/>
    </w:rPr>
  </w:style>
  <w:style w:type="character" w:customStyle="1" w:styleId="ListLabel52">
    <w:name w:val="ListLabel 52"/>
    <w:qFormat/>
    <w:rsid w:val="00C63E9D"/>
    <w:rPr>
      <w:rFonts w:cs="Symbol"/>
    </w:rPr>
  </w:style>
  <w:style w:type="character" w:customStyle="1" w:styleId="ListLabel53">
    <w:name w:val="ListLabel 53"/>
    <w:qFormat/>
    <w:rsid w:val="00C63E9D"/>
    <w:rPr>
      <w:rFonts w:cs="Courier New"/>
    </w:rPr>
  </w:style>
  <w:style w:type="character" w:customStyle="1" w:styleId="ListLabel54">
    <w:name w:val="ListLabel 54"/>
    <w:qFormat/>
    <w:rsid w:val="00C63E9D"/>
    <w:rPr>
      <w:rFonts w:cs="Wingdings"/>
    </w:rPr>
  </w:style>
  <w:style w:type="character" w:customStyle="1" w:styleId="ListLabel55">
    <w:name w:val="ListLabel 55"/>
    <w:qFormat/>
    <w:rsid w:val="00C63E9D"/>
    <w:rPr>
      <w:rFonts w:cs="Symbol"/>
    </w:rPr>
  </w:style>
  <w:style w:type="character" w:customStyle="1" w:styleId="ListLabel56">
    <w:name w:val="ListLabel 56"/>
    <w:qFormat/>
    <w:rsid w:val="00C63E9D"/>
    <w:rPr>
      <w:rFonts w:cs="Courier New"/>
    </w:rPr>
  </w:style>
  <w:style w:type="character" w:customStyle="1" w:styleId="ListLabel57">
    <w:name w:val="ListLabel 57"/>
    <w:qFormat/>
    <w:rsid w:val="00C63E9D"/>
    <w:rPr>
      <w:rFonts w:cs="Wingdings"/>
    </w:rPr>
  </w:style>
  <w:style w:type="character" w:customStyle="1" w:styleId="ListLabel58">
    <w:name w:val="ListLabel 58"/>
    <w:qFormat/>
    <w:rsid w:val="00C63E9D"/>
    <w:rPr>
      <w:rFonts w:cs="Symbol"/>
    </w:rPr>
  </w:style>
  <w:style w:type="character" w:customStyle="1" w:styleId="ListLabel59">
    <w:name w:val="ListLabel 59"/>
    <w:qFormat/>
    <w:rsid w:val="00C63E9D"/>
    <w:rPr>
      <w:rFonts w:cs="Courier New"/>
    </w:rPr>
  </w:style>
  <w:style w:type="character" w:customStyle="1" w:styleId="ListLabel60">
    <w:name w:val="ListLabel 60"/>
    <w:qFormat/>
    <w:rsid w:val="00C63E9D"/>
    <w:rPr>
      <w:rFonts w:cs="Wingdings"/>
    </w:rPr>
  </w:style>
  <w:style w:type="character" w:customStyle="1" w:styleId="ListLabel61">
    <w:name w:val="ListLabel 61"/>
    <w:qFormat/>
    <w:rsid w:val="00C63E9D"/>
    <w:rPr>
      <w:rFonts w:cs="Symbol"/>
    </w:rPr>
  </w:style>
  <w:style w:type="character" w:customStyle="1" w:styleId="ListLabel62">
    <w:name w:val="ListLabel 62"/>
    <w:qFormat/>
    <w:rsid w:val="00C63E9D"/>
    <w:rPr>
      <w:rFonts w:cs="Courier New"/>
    </w:rPr>
  </w:style>
  <w:style w:type="character" w:customStyle="1" w:styleId="ListLabel63">
    <w:name w:val="ListLabel 63"/>
    <w:qFormat/>
    <w:rsid w:val="00C63E9D"/>
    <w:rPr>
      <w:rFonts w:cs="Wingdings"/>
    </w:rPr>
  </w:style>
  <w:style w:type="character" w:customStyle="1" w:styleId="ListLabel64">
    <w:name w:val="ListLabel 64"/>
    <w:qFormat/>
    <w:rsid w:val="00C63E9D"/>
    <w:rPr>
      <w:rFonts w:cs="Times New Roman"/>
      <w:sz w:val="24"/>
    </w:rPr>
  </w:style>
  <w:style w:type="character" w:customStyle="1" w:styleId="ListLabel65">
    <w:name w:val="ListLabel 65"/>
    <w:qFormat/>
    <w:rsid w:val="00C63E9D"/>
    <w:rPr>
      <w:rFonts w:cs="Symbol"/>
    </w:rPr>
  </w:style>
  <w:style w:type="character" w:customStyle="1" w:styleId="ListLabel66">
    <w:name w:val="ListLabel 66"/>
    <w:qFormat/>
    <w:rsid w:val="00C63E9D"/>
    <w:rPr>
      <w:rFonts w:cs="Courier New"/>
    </w:rPr>
  </w:style>
  <w:style w:type="character" w:customStyle="1" w:styleId="ListLabel67">
    <w:name w:val="ListLabel 67"/>
    <w:qFormat/>
    <w:rsid w:val="00C63E9D"/>
    <w:rPr>
      <w:rFonts w:cs="Wingdings"/>
    </w:rPr>
  </w:style>
  <w:style w:type="character" w:customStyle="1" w:styleId="ListLabel68">
    <w:name w:val="ListLabel 68"/>
    <w:qFormat/>
    <w:rsid w:val="00C63E9D"/>
    <w:rPr>
      <w:rFonts w:cs="Symbol"/>
    </w:rPr>
  </w:style>
  <w:style w:type="character" w:customStyle="1" w:styleId="ListLabel69">
    <w:name w:val="ListLabel 69"/>
    <w:qFormat/>
    <w:rsid w:val="00C63E9D"/>
    <w:rPr>
      <w:rFonts w:cs="Courier New"/>
    </w:rPr>
  </w:style>
  <w:style w:type="character" w:customStyle="1" w:styleId="ListLabel70">
    <w:name w:val="ListLabel 70"/>
    <w:qFormat/>
    <w:rsid w:val="00C63E9D"/>
    <w:rPr>
      <w:rFonts w:cs="Wingdings"/>
    </w:rPr>
  </w:style>
  <w:style w:type="character" w:customStyle="1" w:styleId="ListLabel71">
    <w:name w:val="ListLabel 71"/>
    <w:qFormat/>
    <w:rsid w:val="00C63E9D"/>
    <w:rPr>
      <w:rFonts w:cs="Symbol"/>
    </w:rPr>
  </w:style>
  <w:style w:type="character" w:customStyle="1" w:styleId="ListLabel72">
    <w:name w:val="ListLabel 72"/>
    <w:qFormat/>
    <w:rsid w:val="00C63E9D"/>
    <w:rPr>
      <w:rFonts w:cs="Courier New"/>
    </w:rPr>
  </w:style>
  <w:style w:type="character" w:customStyle="1" w:styleId="ListLabel73">
    <w:name w:val="ListLabel 73"/>
    <w:qFormat/>
    <w:rsid w:val="00C63E9D"/>
    <w:rPr>
      <w:rFonts w:cs="Wingdings"/>
    </w:rPr>
  </w:style>
  <w:style w:type="character" w:customStyle="1" w:styleId="ListLabel74">
    <w:name w:val="ListLabel 74"/>
    <w:qFormat/>
    <w:rsid w:val="00C63E9D"/>
    <w:rPr>
      <w:rFonts w:cs="Times New Roman"/>
      <w:sz w:val="24"/>
    </w:rPr>
  </w:style>
  <w:style w:type="character" w:customStyle="1" w:styleId="ListLabel75">
    <w:name w:val="ListLabel 75"/>
    <w:qFormat/>
    <w:rsid w:val="00C63E9D"/>
    <w:rPr>
      <w:rFonts w:cs="Times New Roman"/>
      <w:sz w:val="24"/>
    </w:rPr>
  </w:style>
  <w:style w:type="character" w:customStyle="1" w:styleId="ListLabel76">
    <w:name w:val="ListLabel 76"/>
    <w:qFormat/>
    <w:rsid w:val="00C63E9D"/>
    <w:rPr>
      <w:rFonts w:eastAsia="Calibri" w:cs="Times New Roman"/>
    </w:rPr>
  </w:style>
  <w:style w:type="character" w:customStyle="1" w:styleId="ListLabel77">
    <w:name w:val="ListLabel 77"/>
    <w:qFormat/>
    <w:rsid w:val="00C63E9D"/>
    <w:rPr>
      <w:rFonts w:cs="Courier New"/>
    </w:rPr>
  </w:style>
  <w:style w:type="character" w:customStyle="1" w:styleId="ListLabel78">
    <w:name w:val="ListLabel 78"/>
    <w:qFormat/>
    <w:rsid w:val="00C63E9D"/>
    <w:rPr>
      <w:rFonts w:cs="Courier New"/>
    </w:rPr>
  </w:style>
  <w:style w:type="character" w:customStyle="1" w:styleId="ListLabel79">
    <w:name w:val="ListLabel 79"/>
    <w:qFormat/>
    <w:rsid w:val="00C63E9D"/>
    <w:rPr>
      <w:rFonts w:cs="Courier New"/>
    </w:rPr>
  </w:style>
  <w:style w:type="character" w:customStyle="1" w:styleId="ListLabel80">
    <w:name w:val="ListLabel 80"/>
    <w:qFormat/>
    <w:rsid w:val="00C63E9D"/>
    <w:rPr>
      <w:rFonts w:eastAsia="Calibri" w:cs="Times New Roman"/>
    </w:rPr>
  </w:style>
  <w:style w:type="character" w:customStyle="1" w:styleId="ListLabel81">
    <w:name w:val="ListLabel 81"/>
    <w:qFormat/>
    <w:rsid w:val="00C63E9D"/>
    <w:rPr>
      <w:rFonts w:cs="Courier New"/>
    </w:rPr>
  </w:style>
  <w:style w:type="character" w:customStyle="1" w:styleId="ListLabel82">
    <w:name w:val="ListLabel 82"/>
    <w:qFormat/>
    <w:rsid w:val="00C63E9D"/>
    <w:rPr>
      <w:rFonts w:cs="Courier New"/>
    </w:rPr>
  </w:style>
  <w:style w:type="character" w:customStyle="1" w:styleId="ListLabel83">
    <w:name w:val="ListLabel 83"/>
    <w:qFormat/>
    <w:rsid w:val="00C63E9D"/>
    <w:rPr>
      <w:rFonts w:cs="Courier New"/>
    </w:rPr>
  </w:style>
  <w:style w:type="character" w:customStyle="1" w:styleId="ListLabel84">
    <w:name w:val="ListLabel 84"/>
    <w:qFormat/>
    <w:rsid w:val="00C63E9D"/>
    <w:rPr>
      <w:rFonts w:cs="Courier New"/>
    </w:rPr>
  </w:style>
  <w:style w:type="character" w:customStyle="1" w:styleId="ListLabel85">
    <w:name w:val="ListLabel 85"/>
    <w:qFormat/>
    <w:rsid w:val="00C63E9D"/>
    <w:rPr>
      <w:rFonts w:cs="Courier New"/>
    </w:rPr>
  </w:style>
  <w:style w:type="character" w:customStyle="1" w:styleId="ListLabel86">
    <w:name w:val="ListLabel 86"/>
    <w:qFormat/>
    <w:rsid w:val="00C63E9D"/>
    <w:rPr>
      <w:rFonts w:cs="Courier New"/>
    </w:rPr>
  </w:style>
  <w:style w:type="character" w:customStyle="1" w:styleId="ListLabel87">
    <w:name w:val="ListLabel 87"/>
    <w:qFormat/>
    <w:rsid w:val="00C63E9D"/>
    <w:rPr>
      <w:rFonts w:cs="Courier New"/>
    </w:rPr>
  </w:style>
  <w:style w:type="character" w:customStyle="1" w:styleId="ListLabel88">
    <w:name w:val="ListLabel 88"/>
    <w:qFormat/>
    <w:rsid w:val="00C63E9D"/>
    <w:rPr>
      <w:rFonts w:cs="Courier New"/>
    </w:rPr>
  </w:style>
  <w:style w:type="character" w:customStyle="1" w:styleId="ListLabel89">
    <w:name w:val="ListLabel 89"/>
    <w:qFormat/>
    <w:rsid w:val="00C63E9D"/>
    <w:rPr>
      <w:rFonts w:cs="Courier New"/>
    </w:rPr>
  </w:style>
  <w:style w:type="character" w:customStyle="1" w:styleId="ListLabel90">
    <w:name w:val="ListLabel 90"/>
    <w:qFormat/>
    <w:rsid w:val="00C63E9D"/>
    <w:rPr>
      <w:rFonts w:cs="Courier New"/>
    </w:rPr>
  </w:style>
  <w:style w:type="character" w:customStyle="1" w:styleId="ListLabel91">
    <w:name w:val="ListLabel 91"/>
    <w:qFormat/>
    <w:rsid w:val="00C63E9D"/>
    <w:rPr>
      <w:rFonts w:cs="Courier New"/>
    </w:rPr>
  </w:style>
  <w:style w:type="character" w:customStyle="1" w:styleId="ListLabel92">
    <w:name w:val="ListLabel 92"/>
    <w:qFormat/>
    <w:rsid w:val="00C63E9D"/>
    <w:rPr>
      <w:rFonts w:cs="Courier New"/>
    </w:rPr>
  </w:style>
  <w:style w:type="character" w:customStyle="1" w:styleId="ListLabel93">
    <w:name w:val="ListLabel 93"/>
    <w:qFormat/>
    <w:rsid w:val="00C63E9D"/>
    <w:rPr>
      <w:rFonts w:cs="Courier New"/>
    </w:rPr>
  </w:style>
  <w:style w:type="character" w:customStyle="1" w:styleId="ListLabel94">
    <w:name w:val="ListLabel 94"/>
    <w:qFormat/>
    <w:rsid w:val="00C63E9D"/>
    <w:rPr>
      <w:rFonts w:cs="Courier New"/>
    </w:rPr>
  </w:style>
  <w:style w:type="character" w:customStyle="1" w:styleId="ListLabel95">
    <w:name w:val="ListLabel 95"/>
    <w:qFormat/>
    <w:rsid w:val="00C63E9D"/>
    <w:rPr>
      <w:rFonts w:cs="Courier New"/>
    </w:rPr>
  </w:style>
  <w:style w:type="character" w:customStyle="1" w:styleId="ListLabel96">
    <w:name w:val="ListLabel 96"/>
    <w:qFormat/>
    <w:rsid w:val="00C63E9D"/>
    <w:rPr>
      <w:rFonts w:cs="Courier New"/>
    </w:rPr>
  </w:style>
  <w:style w:type="character" w:customStyle="1" w:styleId="ListLabel97">
    <w:name w:val="ListLabel 97"/>
    <w:qFormat/>
    <w:rsid w:val="00C63E9D"/>
    <w:rPr>
      <w:rFonts w:cs="Courier New"/>
    </w:rPr>
  </w:style>
  <w:style w:type="character" w:customStyle="1" w:styleId="ListLabel98">
    <w:name w:val="ListLabel 98"/>
    <w:qFormat/>
    <w:rsid w:val="00C63E9D"/>
    <w:rPr>
      <w:rFonts w:cs="Courier New"/>
    </w:rPr>
  </w:style>
  <w:style w:type="character" w:customStyle="1" w:styleId="ListLabel99">
    <w:name w:val="ListLabel 99"/>
    <w:qFormat/>
    <w:rsid w:val="00C63E9D"/>
    <w:rPr>
      <w:rFonts w:cs="Courier New"/>
    </w:rPr>
  </w:style>
  <w:style w:type="character" w:customStyle="1" w:styleId="ListLabel100">
    <w:name w:val="ListLabel 100"/>
    <w:qFormat/>
    <w:rsid w:val="00C63E9D"/>
    <w:rPr>
      <w:rFonts w:cs="Courier New"/>
    </w:rPr>
  </w:style>
  <w:style w:type="character" w:customStyle="1" w:styleId="ListLabel101">
    <w:name w:val="ListLabel 101"/>
    <w:qFormat/>
    <w:rsid w:val="00C63E9D"/>
    <w:rPr>
      <w:rFonts w:cs="Courier New"/>
    </w:rPr>
  </w:style>
  <w:style w:type="character" w:customStyle="1" w:styleId="ListLabel102">
    <w:name w:val="ListLabel 102"/>
    <w:qFormat/>
    <w:rsid w:val="00C63E9D"/>
    <w:rPr>
      <w:rFonts w:cs="Courier New"/>
    </w:rPr>
  </w:style>
  <w:style w:type="character" w:customStyle="1" w:styleId="ListLabel103">
    <w:name w:val="ListLabel 103"/>
    <w:qFormat/>
    <w:rsid w:val="00C63E9D"/>
    <w:rPr>
      <w:rFonts w:cs="Courier New"/>
    </w:rPr>
  </w:style>
  <w:style w:type="character" w:customStyle="1" w:styleId="ListLabel104">
    <w:name w:val="ListLabel 104"/>
    <w:qFormat/>
    <w:rsid w:val="00C63E9D"/>
    <w:rPr>
      <w:rFonts w:cs="Courier New"/>
    </w:rPr>
  </w:style>
  <w:style w:type="character" w:customStyle="1" w:styleId="ListLabel105">
    <w:name w:val="ListLabel 105"/>
    <w:qFormat/>
    <w:rsid w:val="00C63E9D"/>
    <w:rPr>
      <w:rFonts w:cs="Courier New"/>
    </w:rPr>
  </w:style>
  <w:style w:type="character" w:customStyle="1" w:styleId="ListLabel106">
    <w:name w:val="ListLabel 106"/>
    <w:qFormat/>
    <w:rsid w:val="00C63E9D"/>
    <w:rPr>
      <w:rFonts w:cs="Courier New"/>
    </w:rPr>
  </w:style>
  <w:style w:type="character" w:customStyle="1" w:styleId="ListLabel107">
    <w:name w:val="ListLabel 107"/>
    <w:qFormat/>
    <w:rsid w:val="00C63E9D"/>
    <w:rPr>
      <w:rFonts w:cs="Courier New"/>
    </w:rPr>
  </w:style>
  <w:style w:type="character" w:customStyle="1" w:styleId="ListLabel108">
    <w:name w:val="ListLabel 108"/>
    <w:qFormat/>
    <w:rsid w:val="00C63E9D"/>
    <w:rPr>
      <w:rFonts w:cs="Courier New"/>
    </w:rPr>
  </w:style>
  <w:style w:type="character" w:customStyle="1" w:styleId="ListLabel109">
    <w:name w:val="ListLabel 109"/>
    <w:qFormat/>
    <w:rsid w:val="00C63E9D"/>
    <w:rPr>
      <w:rFonts w:cs="Courier New"/>
    </w:rPr>
  </w:style>
  <w:style w:type="character" w:customStyle="1" w:styleId="ListLabel110">
    <w:name w:val="ListLabel 110"/>
    <w:qFormat/>
    <w:rsid w:val="00C63E9D"/>
    <w:rPr>
      <w:rFonts w:cs="Courier New"/>
    </w:rPr>
  </w:style>
  <w:style w:type="character" w:customStyle="1" w:styleId="ListLabel111">
    <w:name w:val="ListLabel 111"/>
    <w:qFormat/>
    <w:rsid w:val="00C63E9D"/>
    <w:rPr>
      <w:rFonts w:cs="Courier New"/>
    </w:rPr>
  </w:style>
  <w:style w:type="character" w:customStyle="1" w:styleId="ListLabel112">
    <w:name w:val="ListLabel 112"/>
    <w:qFormat/>
    <w:rsid w:val="00C63E9D"/>
    <w:rPr>
      <w:rFonts w:cs="Courier New"/>
    </w:rPr>
  </w:style>
  <w:style w:type="character" w:customStyle="1" w:styleId="ListLabel113">
    <w:name w:val="ListLabel 113"/>
    <w:qFormat/>
    <w:rsid w:val="00C63E9D"/>
    <w:rPr>
      <w:rFonts w:cs="Courier New"/>
    </w:rPr>
  </w:style>
  <w:style w:type="character" w:customStyle="1" w:styleId="ListLabel114">
    <w:name w:val="ListLabel 114"/>
    <w:qFormat/>
    <w:rsid w:val="00C63E9D"/>
    <w:rPr>
      <w:rFonts w:cs="Courier New"/>
    </w:rPr>
  </w:style>
  <w:style w:type="character" w:customStyle="1" w:styleId="ListLabel115">
    <w:name w:val="ListLabel 115"/>
    <w:qFormat/>
    <w:rsid w:val="00C63E9D"/>
    <w:rPr>
      <w:rFonts w:cs="Courier New"/>
    </w:rPr>
  </w:style>
  <w:style w:type="character" w:customStyle="1" w:styleId="ListLabel116">
    <w:name w:val="ListLabel 116"/>
    <w:qFormat/>
    <w:rsid w:val="00C63E9D"/>
    <w:rPr>
      <w:rFonts w:cs="Courier New"/>
    </w:rPr>
  </w:style>
  <w:style w:type="character" w:customStyle="1" w:styleId="ListLabel117">
    <w:name w:val="ListLabel 117"/>
    <w:qFormat/>
    <w:rsid w:val="00C63E9D"/>
    <w:rPr>
      <w:rFonts w:cs="Courier New"/>
    </w:rPr>
  </w:style>
  <w:style w:type="character" w:customStyle="1" w:styleId="ListLabel118">
    <w:name w:val="ListLabel 118"/>
    <w:qFormat/>
    <w:rsid w:val="00C63E9D"/>
    <w:rPr>
      <w:rFonts w:cs="Courier New"/>
    </w:rPr>
  </w:style>
  <w:style w:type="character" w:customStyle="1" w:styleId="ListLabel119">
    <w:name w:val="ListLabel 119"/>
    <w:qFormat/>
    <w:rsid w:val="00C63E9D"/>
    <w:rPr>
      <w:rFonts w:cs="Courier New"/>
    </w:rPr>
  </w:style>
  <w:style w:type="character" w:customStyle="1" w:styleId="Grafikeoznake1">
    <w:name w:val="Grafičke oznake1"/>
    <w:qFormat/>
    <w:rsid w:val="00C63E9D"/>
    <w:rPr>
      <w:rFonts w:ascii="OpenSymbol" w:eastAsia="OpenSymbol" w:hAnsi="OpenSymbol" w:cs="OpenSymbol"/>
    </w:rPr>
  </w:style>
  <w:style w:type="paragraph" w:customStyle="1" w:styleId="Stilnaslova">
    <w:name w:val="Stil naslova"/>
    <w:basedOn w:val="Normal"/>
    <w:next w:val="Tijeloteksta"/>
    <w:qFormat/>
    <w:rsid w:val="00C63E9D"/>
    <w:pPr>
      <w:keepNext/>
      <w:spacing w:before="240" w:after="120" w:line="360" w:lineRule="auto"/>
    </w:pPr>
    <w:rPr>
      <w:rFonts w:ascii="Liberation Sans" w:eastAsia="Microsoft YaHei" w:hAnsi="Liberation Sans" w:cs="Lucida Sans"/>
      <w:sz w:val="28"/>
      <w:szCs w:val="28"/>
    </w:rPr>
  </w:style>
  <w:style w:type="paragraph" w:styleId="Tijeloteksta">
    <w:name w:val="Body Text"/>
    <w:basedOn w:val="Normal"/>
    <w:link w:val="TijelotekstaChar"/>
    <w:uiPriority w:val="1"/>
    <w:unhideWhenUsed/>
    <w:qFormat/>
    <w:rsid w:val="00C63E9D"/>
    <w:pPr>
      <w:spacing w:before="120" w:after="120" w:line="360" w:lineRule="auto"/>
    </w:pPr>
    <w:rPr>
      <w:rFonts w:ascii="Times New Roman" w:hAnsi="Times New Roman"/>
      <w:sz w:val="24"/>
    </w:rPr>
  </w:style>
  <w:style w:type="character" w:customStyle="1" w:styleId="BodyTextChar1">
    <w:name w:val="Body Text Char1"/>
    <w:basedOn w:val="Zadanifontodlomka"/>
    <w:uiPriority w:val="99"/>
    <w:semiHidden/>
    <w:rsid w:val="00C63E9D"/>
  </w:style>
  <w:style w:type="paragraph" w:styleId="Popis">
    <w:name w:val="List"/>
    <w:basedOn w:val="Tijeloteksta"/>
    <w:rsid w:val="00C63E9D"/>
    <w:rPr>
      <w:rFonts w:cs="Lucida Sans"/>
    </w:rPr>
  </w:style>
  <w:style w:type="paragraph" w:styleId="Opisslike">
    <w:name w:val="caption"/>
    <w:basedOn w:val="Normal"/>
    <w:qFormat/>
    <w:rsid w:val="00C63E9D"/>
    <w:pPr>
      <w:suppressLineNumbers/>
      <w:spacing w:before="120" w:after="120" w:line="360" w:lineRule="auto"/>
    </w:pPr>
    <w:rPr>
      <w:rFonts w:ascii="Times New Roman" w:hAnsi="Times New Roman" w:cs="Lucida Sans"/>
      <w:i/>
      <w:iCs/>
      <w:sz w:val="24"/>
      <w:szCs w:val="24"/>
    </w:rPr>
  </w:style>
  <w:style w:type="paragraph" w:customStyle="1" w:styleId="Indeks">
    <w:name w:val="Indeks"/>
    <w:basedOn w:val="Normal"/>
    <w:qFormat/>
    <w:rsid w:val="00C63E9D"/>
    <w:pPr>
      <w:suppressLineNumbers/>
      <w:spacing w:before="120" w:after="120" w:line="360" w:lineRule="auto"/>
    </w:pPr>
    <w:rPr>
      <w:rFonts w:ascii="Times New Roman" w:hAnsi="Times New Roman" w:cs="Lucida Sans"/>
      <w:sz w:val="24"/>
    </w:rPr>
  </w:style>
  <w:style w:type="paragraph" w:styleId="Tijeloteksta3">
    <w:name w:val="Body Text 3"/>
    <w:basedOn w:val="Normal"/>
    <w:link w:val="Tijeloteksta3Char"/>
    <w:unhideWhenUsed/>
    <w:qFormat/>
    <w:rsid w:val="00C63E9D"/>
    <w:pPr>
      <w:spacing w:after="120" w:line="240" w:lineRule="auto"/>
    </w:pPr>
    <w:rPr>
      <w:rFonts w:ascii="Times New Roman" w:eastAsia="Times New Roman" w:hAnsi="Times New Roman"/>
      <w:sz w:val="16"/>
      <w:szCs w:val="16"/>
      <w:lang w:val="x-none" w:eastAsia="hr-HR"/>
    </w:rPr>
  </w:style>
  <w:style w:type="character" w:customStyle="1" w:styleId="BodyText3Char1">
    <w:name w:val="Body Text 3 Char1"/>
    <w:uiPriority w:val="99"/>
    <w:semiHidden/>
    <w:rsid w:val="00C63E9D"/>
    <w:rPr>
      <w:sz w:val="16"/>
      <w:szCs w:val="16"/>
    </w:rPr>
  </w:style>
  <w:style w:type="paragraph" w:styleId="Odlomakpopisa">
    <w:name w:val="List Paragraph"/>
    <w:basedOn w:val="Normal"/>
    <w:link w:val="OdlomakpopisaChar"/>
    <w:uiPriority w:val="1"/>
    <w:qFormat/>
    <w:rsid w:val="00C63E9D"/>
    <w:pPr>
      <w:spacing w:before="120" w:after="120" w:line="360" w:lineRule="auto"/>
      <w:ind w:left="720"/>
      <w:contextualSpacing/>
    </w:pPr>
    <w:rPr>
      <w:rFonts w:ascii="Times New Roman" w:hAnsi="Times New Roman"/>
      <w:sz w:val="24"/>
    </w:rPr>
  </w:style>
  <w:style w:type="paragraph" w:styleId="Bezproreda">
    <w:name w:val="No Spacing"/>
    <w:uiPriority w:val="1"/>
    <w:qFormat/>
    <w:rsid w:val="00C63E9D"/>
    <w:rPr>
      <w:rFonts w:ascii="Times New Roman" w:hAnsi="Times New Roman"/>
      <w:sz w:val="24"/>
      <w:szCs w:val="22"/>
      <w:lang w:eastAsia="en-US"/>
    </w:rPr>
  </w:style>
  <w:style w:type="paragraph" w:customStyle="1" w:styleId="Sadrajitablice">
    <w:name w:val="Sadržaji tablice"/>
    <w:basedOn w:val="Normal"/>
    <w:qFormat/>
    <w:rsid w:val="00C63E9D"/>
    <w:pPr>
      <w:suppressLineNumbers/>
    </w:pPr>
  </w:style>
  <w:style w:type="paragraph" w:customStyle="1" w:styleId="Naslovtablice">
    <w:name w:val="Naslov tablice"/>
    <w:basedOn w:val="Sadrajitablice"/>
    <w:qFormat/>
    <w:rsid w:val="00C63E9D"/>
    <w:pPr>
      <w:jc w:val="center"/>
    </w:pPr>
    <w:rPr>
      <w:b/>
      <w:bCs/>
    </w:rPr>
  </w:style>
  <w:style w:type="table" w:customStyle="1" w:styleId="Svijetlatablicareetke11">
    <w:name w:val="Svijetla tablica rešetke 11"/>
    <w:basedOn w:val="Obinatablica"/>
    <w:uiPriority w:val="46"/>
    <w:rsid w:val="00CD31A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
    <w:name w:val="No List1"/>
    <w:next w:val="Bezpopisa"/>
    <w:uiPriority w:val="99"/>
    <w:semiHidden/>
    <w:unhideWhenUsed/>
    <w:rsid w:val="005C3B11"/>
  </w:style>
  <w:style w:type="character" w:customStyle="1" w:styleId="OdlomakpopisaChar">
    <w:name w:val="Odlomak popisa Char"/>
    <w:link w:val="Odlomakpopisa"/>
    <w:uiPriority w:val="34"/>
    <w:rsid w:val="005C3B11"/>
    <w:rPr>
      <w:rFonts w:ascii="Times New Roman" w:hAnsi="Times New Roman"/>
      <w:sz w:val="24"/>
    </w:rPr>
  </w:style>
  <w:style w:type="table" w:customStyle="1" w:styleId="TableGrid1">
    <w:name w:val="Table Grid1"/>
    <w:basedOn w:val="Obinatablica"/>
    <w:next w:val="Reetkatablice"/>
    <w:uiPriority w:val="39"/>
    <w:rsid w:val="005C3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DB41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4270BD"/>
    <w:rPr>
      <w:rFonts w:ascii="Times New Roman" w:eastAsia="Times New Roman" w:hAnsi="Times New Roman"/>
      <w:b/>
      <w:bCs/>
      <w:sz w:val="24"/>
      <w:szCs w:val="24"/>
      <w:lang w:bidi="hr-HR"/>
    </w:rPr>
  </w:style>
  <w:style w:type="character" w:customStyle="1" w:styleId="Naslov3Char">
    <w:name w:val="Naslov 3 Char"/>
    <w:basedOn w:val="Zadanifontodlomka"/>
    <w:link w:val="Naslov3"/>
    <w:uiPriority w:val="9"/>
    <w:rsid w:val="004270BD"/>
    <w:rPr>
      <w:rFonts w:ascii="Times New Roman" w:eastAsia="Times New Roman" w:hAnsi="Times New Roman"/>
      <w:sz w:val="24"/>
      <w:szCs w:val="24"/>
      <w:lang w:bidi="hr-HR"/>
    </w:rPr>
  </w:style>
  <w:style w:type="character" w:customStyle="1" w:styleId="Naslov4Char">
    <w:name w:val="Naslov 4 Char"/>
    <w:basedOn w:val="Zadanifontodlomka"/>
    <w:link w:val="Naslov4"/>
    <w:uiPriority w:val="9"/>
    <w:rsid w:val="004270BD"/>
    <w:rPr>
      <w:rFonts w:ascii="Times New Roman" w:eastAsia="Times New Roman" w:hAnsi="Times New Roman"/>
      <w:b/>
      <w:bCs/>
      <w:sz w:val="23"/>
      <w:szCs w:val="23"/>
      <w:lang w:bidi="hr-HR"/>
    </w:rPr>
  </w:style>
  <w:style w:type="numbering" w:customStyle="1" w:styleId="Bezpopisa1">
    <w:name w:val="Bez popisa1"/>
    <w:next w:val="Bezpopisa"/>
    <w:uiPriority w:val="99"/>
    <w:semiHidden/>
    <w:unhideWhenUsed/>
    <w:rsid w:val="004270BD"/>
  </w:style>
  <w:style w:type="table" w:customStyle="1" w:styleId="TableNormal1">
    <w:name w:val="Table Normal1"/>
    <w:uiPriority w:val="2"/>
    <w:semiHidden/>
    <w:unhideWhenUsed/>
    <w:qFormat/>
    <w:rsid w:val="004270B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70BD"/>
    <w:pPr>
      <w:widowControl w:val="0"/>
      <w:autoSpaceDE w:val="0"/>
      <w:autoSpaceDN w:val="0"/>
      <w:spacing w:before="84" w:after="0" w:line="240" w:lineRule="auto"/>
      <w:jc w:val="right"/>
    </w:pPr>
    <w:rPr>
      <w:rFonts w:ascii="Times New Roman" w:eastAsia="Times New Roman" w:hAnsi="Times New Roman"/>
      <w:lang w:eastAsia="hr-HR" w:bidi="hr-HR"/>
    </w:rPr>
  </w:style>
  <w:style w:type="table" w:customStyle="1" w:styleId="Reetkatablice1">
    <w:name w:val="Rešetka tablice1"/>
    <w:basedOn w:val="Obinatablica"/>
    <w:next w:val="Reetkatablice"/>
    <w:uiPriority w:val="39"/>
    <w:rsid w:val="004270BD"/>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Obinatablica"/>
    <w:next w:val="Reetkatablice"/>
    <w:uiPriority w:val="39"/>
    <w:rsid w:val="004270B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5916">
      <w:bodyDiv w:val="1"/>
      <w:marLeft w:val="0"/>
      <w:marRight w:val="0"/>
      <w:marTop w:val="0"/>
      <w:marBottom w:val="0"/>
      <w:divBdr>
        <w:top w:val="none" w:sz="0" w:space="0" w:color="auto"/>
        <w:left w:val="none" w:sz="0" w:space="0" w:color="auto"/>
        <w:bottom w:val="none" w:sz="0" w:space="0" w:color="auto"/>
        <w:right w:val="none" w:sz="0" w:space="0" w:color="auto"/>
      </w:divBdr>
    </w:div>
    <w:div w:id="10567772">
      <w:bodyDiv w:val="1"/>
      <w:marLeft w:val="0"/>
      <w:marRight w:val="0"/>
      <w:marTop w:val="0"/>
      <w:marBottom w:val="0"/>
      <w:divBdr>
        <w:top w:val="none" w:sz="0" w:space="0" w:color="auto"/>
        <w:left w:val="none" w:sz="0" w:space="0" w:color="auto"/>
        <w:bottom w:val="none" w:sz="0" w:space="0" w:color="auto"/>
        <w:right w:val="none" w:sz="0" w:space="0" w:color="auto"/>
      </w:divBdr>
    </w:div>
    <w:div w:id="26417878">
      <w:bodyDiv w:val="1"/>
      <w:marLeft w:val="0"/>
      <w:marRight w:val="0"/>
      <w:marTop w:val="0"/>
      <w:marBottom w:val="0"/>
      <w:divBdr>
        <w:top w:val="none" w:sz="0" w:space="0" w:color="auto"/>
        <w:left w:val="none" w:sz="0" w:space="0" w:color="auto"/>
        <w:bottom w:val="none" w:sz="0" w:space="0" w:color="auto"/>
        <w:right w:val="none" w:sz="0" w:space="0" w:color="auto"/>
      </w:divBdr>
    </w:div>
    <w:div w:id="35007276">
      <w:bodyDiv w:val="1"/>
      <w:marLeft w:val="0"/>
      <w:marRight w:val="0"/>
      <w:marTop w:val="0"/>
      <w:marBottom w:val="0"/>
      <w:divBdr>
        <w:top w:val="none" w:sz="0" w:space="0" w:color="auto"/>
        <w:left w:val="none" w:sz="0" w:space="0" w:color="auto"/>
        <w:bottom w:val="none" w:sz="0" w:space="0" w:color="auto"/>
        <w:right w:val="none" w:sz="0" w:space="0" w:color="auto"/>
      </w:divBdr>
    </w:div>
    <w:div w:id="43482857">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4011899">
      <w:bodyDiv w:val="1"/>
      <w:marLeft w:val="0"/>
      <w:marRight w:val="0"/>
      <w:marTop w:val="0"/>
      <w:marBottom w:val="0"/>
      <w:divBdr>
        <w:top w:val="none" w:sz="0" w:space="0" w:color="auto"/>
        <w:left w:val="none" w:sz="0" w:space="0" w:color="auto"/>
        <w:bottom w:val="none" w:sz="0" w:space="0" w:color="auto"/>
        <w:right w:val="none" w:sz="0" w:space="0" w:color="auto"/>
      </w:divBdr>
    </w:div>
    <w:div w:id="81219663">
      <w:bodyDiv w:val="1"/>
      <w:marLeft w:val="0"/>
      <w:marRight w:val="0"/>
      <w:marTop w:val="0"/>
      <w:marBottom w:val="0"/>
      <w:divBdr>
        <w:top w:val="none" w:sz="0" w:space="0" w:color="auto"/>
        <w:left w:val="none" w:sz="0" w:space="0" w:color="auto"/>
        <w:bottom w:val="none" w:sz="0" w:space="0" w:color="auto"/>
        <w:right w:val="none" w:sz="0" w:space="0" w:color="auto"/>
      </w:divBdr>
    </w:div>
    <w:div w:id="91244808">
      <w:bodyDiv w:val="1"/>
      <w:marLeft w:val="0"/>
      <w:marRight w:val="0"/>
      <w:marTop w:val="0"/>
      <w:marBottom w:val="0"/>
      <w:divBdr>
        <w:top w:val="none" w:sz="0" w:space="0" w:color="auto"/>
        <w:left w:val="none" w:sz="0" w:space="0" w:color="auto"/>
        <w:bottom w:val="none" w:sz="0" w:space="0" w:color="auto"/>
        <w:right w:val="none" w:sz="0" w:space="0" w:color="auto"/>
      </w:divBdr>
    </w:div>
    <w:div w:id="108671739">
      <w:bodyDiv w:val="1"/>
      <w:marLeft w:val="0"/>
      <w:marRight w:val="0"/>
      <w:marTop w:val="0"/>
      <w:marBottom w:val="0"/>
      <w:divBdr>
        <w:top w:val="none" w:sz="0" w:space="0" w:color="auto"/>
        <w:left w:val="none" w:sz="0" w:space="0" w:color="auto"/>
        <w:bottom w:val="none" w:sz="0" w:space="0" w:color="auto"/>
        <w:right w:val="none" w:sz="0" w:space="0" w:color="auto"/>
      </w:divBdr>
    </w:div>
    <w:div w:id="122115535">
      <w:bodyDiv w:val="1"/>
      <w:marLeft w:val="0"/>
      <w:marRight w:val="0"/>
      <w:marTop w:val="0"/>
      <w:marBottom w:val="0"/>
      <w:divBdr>
        <w:top w:val="none" w:sz="0" w:space="0" w:color="auto"/>
        <w:left w:val="none" w:sz="0" w:space="0" w:color="auto"/>
        <w:bottom w:val="none" w:sz="0" w:space="0" w:color="auto"/>
        <w:right w:val="none" w:sz="0" w:space="0" w:color="auto"/>
      </w:divBdr>
    </w:div>
    <w:div w:id="123162543">
      <w:bodyDiv w:val="1"/>
      <w:marLeft w:val="0"/>
      <w:marRight w:val="0"/>
      <w:marTop w:val="0"/>
      <w:marBottom w:val="0"/>
      <w:divBdr>
        <w:top w:val="none" w:sz="0" w:space="0" w:color="auto"/>
        <w:left w:val="none" w:sz="0" w:space="0" w:color="auto"/>
        <w:bottom w:val="none" w:sz="0" w:space="0" w:color="auto"/>
        <w:right w:val="none" w:sz="0" w:space="0" w:color="auto"/>
      </w:divBdr>
    </w:div>
    <w:div w:id="129710038">
      <w:bodyDiv w:val="1"/>
      <w:marLeft w:val="0"/>
      <w:marRight w:val="0"/>
      <w:marTop w:val="0"/>
      <w:marBottom w:val="0"/>
      <w:divBdr>
        <w:top w:val="none" w:sz="0" w:space="0" w:color="auto"/>
        <w:left w:val="none" w:sz="0" w:space="0" w:color="auto"/>
        <w:bottom w:val="none" w:sz="0" w:space="0" w:color="auto"/>
        <w:right w:val="none" w:sz="0" w:space="0" w:color="auto"/>
      </w:divBdr>
    </w:div>
    <w:div w:id="174928078">
      <w:bodyDiv w:val="1"/>
      <w:marLeft w:val="0"/>
      <w:marRight w:val="0"/>
      <w:marTop w:val="0"/>
      <w:marBottom w:val="0"/>
      <w:divBdr>
        <w:top w:val="none" w:sz="0" w:space="0" w:color="auto"/>
        <w:left w:val="none" w:sz="0" w:space="0" w:color="auto"/>
        <w:bottom w:val="none" w:sz="0" w:space="0" w:color="auto"/>
        <w:right w:val="none" w:sz="0" w:space="0" w:color="auto"/>
      </w:divBdr>
    </w:div>
    <w:div w:id="197476160">
      <w:bodyDiv w:val="1"/>
      <w:marLeft w:val="0"/>
      <w:marRight w:val="0"/>
      <w:marTop w:val="0"/>
      <w:marBottom w:val="0"/>
      <w:divBdr>
        <w:top w:val="none" w:sz="0" w:space="0" w:color="auto"/>
        <w:left w:val="none" w:sz="0" w:space="0" w:color="auto"/>
        <w:bottom w:val="none" w:sz="0" w:space="0" w:color="auto"/>
        <w:right w:val="none" w:sz="0" w:space="0" w:color="auto"/>
      </w:divBdr>
    </w:div>
    <w:div w:id="211697723">
      <w:bodyDiv w:val="1"/>
      <w:marLeft w:val="0"/>
      <w:marRight w:val="0"/>
      <w:marTop w:val="0"/>
      <w:marBottom w:val="0"/>
      <w:divBdr>
        <w:top w:val="none" w:sz="0" w:space="0" w:color="auto"/>
        <w:left w:val="none" w:sz="0" w:space="0" w:color="auto"/>
        <w:bottom w:val="none" w:sz="0" w:space="0" w:color="auto"/>
        <w:right w:val="none" w:sz="0" w:space="0" w:color="auto"/>
      </w:divBdr>
    </w:div>
    <w:div w:id="222302288">
      <w:bodyDiv w:val="1"/>
      <w:marLeft w:val="0"/>
      <w:marRight w:val="0"/>
      <w:marTop w:val="0"/>
      <w:marBottom w:val="0"/>
      <w:divBdr>
        <w:top w:val="none" w:sz="0" w:space="0" w:color="auto"/>
        <w:left w:val="none" w:sz="0" w:space="0" w:color="auto"/>
        <w:bottom w:val="none" w:sz="0" w:space="0" w:color="auto"/>
        <w:right w:val="none" w:sz="0" w:space="0" w:color="auto"/>
      </w:divBdr>
    </w:div>
    <w:div w:id="230360139">
      <w:bodyDiv w:val="1"/>
      <w:marLeft w:val="0"/>
      <w:marRight w:val="0"/>
      <w:marTop w:val="0"/>
      <w:marBottom w:val="0"/>
      <w:divBdr>
        <w:top w:val="none" w:sz="0" w:space="0" w:color="auto"/>
        <w:left w:val="none" w:sz="0" w:space="0" w:color="auto"/>
        <w:bottom w:val="none" w:sz="0" w:space="0" w:color="auto"/>
        <w:right w:val="none" w:sz="0" w:space="0" w:color="auto"/>
      </w:divBdr>
    </w:div>
    <w:div w:id="249319486">
      <w:bodyDiv w:val="1"/>
      <w:marLeft w:val="0"/>
      <w:marRight w:val="0"/>
      <w:marTop w:val="0"/>
      <w:marBottom w:val="0"/>
      <w:divBdr>
        <w:top w:val="none" w:sz="0" w:space="0" w:color="auto"/>
        <w:left w:val="none" w:sz="0" w:space="0" w:color="auto"/>
        <w:bottom w:val="none" w:sz="0" w:space="0" w:color="auto"/>
        <w:right w:val="none" w:sz="0" w:space="0" w:color="auto"/>
      </w:divBdr>
    </w:div>
    <w:div w:id="253125189">
      <w:bodyDiv w:val="1"/>
      <w:marLeft w:val="0"/>
      <w:marRight w:val="0"/>
      <w:marTop w:val="0"/>
      <w:marBottom w:val="0"/>
      <w:divBdr>
        <w:top w:val="none" w:sz="0" w:space="0" w:color="auto"/>
        <w:left w:val="none" w:sz="0" w:space="0" w:color="auto"/>
        <w:bottom w:val="none" w:sz="0" w:space="0" w:color="auto"/>
        <w:right w:val="none" w:sz="0" w:space="0" w:color="auto"/>
      </w:divBdr>
    </w:div>
    <w:div w:id="259683629">
      <w:bodyDiv w:val="1"/>
      <w:marLeft w:val="0"/>
      <w:marRight w:val="0"/>
      <w:marTop w:val="0"/>
      <w:marBottom w:val="0"/>
      <w:divBdr>
        <w:top w:val="none" w:sz="0" w:space="0" w:color="auto"/>
        <w:left w:val="none" w:sz="0" w:space="0" w:color="auto"/>
        <w:bottom w:val="none" w:sz="0" w:space="0" w:color="auto"/>
        <w:right w:val="none" w:sz="0" w:space="0" w:color="auto"/>
      </w:divBdr>
    </w:div>
    <w:div w:id="302539623">
      <w:bodyDiv w:val="1"/>
      <w:marLeft w:val="0"/>
      <w:marRight w:val="0"/>
      <w:marTop w:val="0"/>
      <w:marBottom w:val="0"/>
      <w:divBdr>
        <w:top w:val="none" w:sz="0" w:space="0" w:color="auto"/>
        <w:left w:val="none" w:sz="0" w:space="0" w:color="auto"/>
        <w:bottom w:val="none" w:sz="0" w:space="0" w:color="auto"/>
        <w:right w:val="none" w:sz="0" w:space="0" w:color="auto"/>
      </w:divBdr>
    </w:div>
    <w:div w:id="314846436">
      <w:bodyDiv w:val="1"/>
      <w:marLeft w:val="0"/>
      <w:marRight w:val="0"/>
      <w:marTop w:val="0"/>
      <w:marBottom w:val="0"/>
      <w:divBdr>
        <w:top w:val="none" w:sz="0" w:space="0" w:color="auto"/>
        <w:left w:val="none" w:sz="0" w:space="0" w:color="auto"/>
        <w:bottom w:val="none" w:sz="0" w:space="0" w:color="auto"/>
        <w:right w:val="none" w:sz="0" w:space="0" w:color="auto"/>
      </w:divBdr>
    </w:div>
    <w:div w:id="318315717">
      <w:bodyDiv w:val="1"/>
      <w:marLeft w:val="0"/>
      <w:marRight w:val="0"/>
      <w:marTop w:val="0"/>
      <w:marBottom w:val="0"/>
      <w:divBdr>
        <w:top w:val="none" w:sz="0" w:space="0" w:color="auto"/>
        <w:left w:val="none" w:sz="0" w:space="0" w:color="auto"/>
        <w:bottom w:val="none" w:sz="0" w:space="0" w:color="auto"/>
        <w:right w:val="none" w:sz="0" w:space="0" w:color="auto"/>
      </w:divBdr>
    </w:div>
    <w:div w:id="329872248">
      <w:bodyDiv w:val="1"/>
      <w:marLeft w:val="0"/>
      <w:marRight w:val="0"/>
      <w:marTop w:val="0"/>
      <w:marBottom w:val="0"/>
      <w:divBdr>
        <w:top w:val="none" w:sz="0" w:space="0" w:color="auto"/>
        <w:left w:val="none" w:sz="0" w:space="0" w:color="auto"/>
        <w:bottom w:val="none" w:sz="0" w:space="0" w:color="auto"/>
        <w:right w:val="none" w:sz="0" w:space="0" w:color="auto"/>
      </w:divBdr>
    </w:div>
    <w:div w:id="331299138">
      <w:bodyDiv w:val="1"/>
      <w:marLeft w:val="0"/>
      <w:marRight w:val="0"/>
      <w:marTop w:val="0"/>
      <w:marBottom w:val="0"/>
      <w:divBdr>
        <w:top w:val="none" w:sz="0" w:space="0" w:color="auto"/>
        <w:left w:val="none" w:sz="0" w:space="0" w:color="auto"/>
        <w:bottom w:val="none" w:sz="0" w:space="0" w:color="auto"/>
        <w:right w:val="none" w:sz="0" w:space="0" w:color="auto"/>
      </w:divBdr>
    </w:div>
    <w:div w:id="336343623">
      <w:bodyDiv w:val="1"/>
      <w:marLeft w:val="0"/>
      <w:marRight w:val="0"/>
      <w:marTop w:val="0"/>
      <w:marBottom w:val="0"/>
      <w:divBdr>
        <w:top w:val="none" w:sz="0" w:space="0" w:color="auto"/>
        <w:left w:val="none" w:sz="0" w:space="0" w:color="auto"/>
        <w:bottom w:val="none" w:sz="0" w:space="0" w:color="auto"/>
        <w:right w:val="none" w:sz="0" w:space="0" w:color="auto"/>
      </w:divBdr>
    </w:div>
    <w:div w:id="368380530">
      <w:bodyDiv w:val="1"/>
      <w:marLeft w:val="0"/>
      <w:marRight w:val="0"/>
      <w:marTop w:val="0"/>
      <w:marBottom w:val="0"/>
      <w:divBdr>
        <w:top w:val="none" w:sz="0" w:space="0" w:color="auto"/>
        <w:left w:val="none" w:sz="0" w:space="0" w:color="auto"/>
        <w:bottom w:val="none" w:sz="0" w:space="0" w:color="auto"/>
        <w:right w:val="none" w:sz="0" w:space="0" w:color="auto"/>
      </w:divBdr>
    </w:div>
    <w:div w:id="390425984">
      <w:bodyDiv w:val="1"/>
      <w:marLeft w:val="0"/>
      <w:marRight w:val="0"/>
      <w:marTop w:val="0"/>
      <w:marBottom w:val="0"/>
      <w:divBdr>
        <w:top w:val="none" w:sz="0" w:space="0" w:color="auto"/>
        <w:left w:val="none" w:sz="0" w:space="0" w:color="auto"/>
        <w:bottom w:val="none" w:sz="0" w:space="0" w:color="auto"/>
        <w:right w:val="none" w:sz="0" w:space="0" w:color="auto"/>
      </w:divBdr>
    </w:div>
    <w:div w:id="413749093">
      <w:bodyDiv w:val="1"/>
      <w:marLeft w:val="0"/>
      <w:marRight w:val="0"/>
      <w:marTop w:val="0"/>
      <w:marBottom w:val="0"/>
      <w:divBdr>
        <w:top w:val="none" w:sz="0" w:space="0" w:color="auto"/>
        <w:left w:val="none" w:sz="0" w:space="0" w:color="auto"/>
        <w:bottom w:val="none" w:sz="0" w:space="0" w:color="auto"/>
        <w:right w:val="none" w:sz="0" w:space="0" w:color="auto"/>
      </w:divBdr>
    </w:div>
    <w:div w:id="426081215">
      <w:bodyDiv w:val="1"/>
      <w:marLeft w:val="0"/>
      <w:marRight w:val="0"/>
      <w:marTop w:val="0"/>
      <w:marBottom w:val="0"/>
      <w:divBdr>
        <w:top w:val="none" w:sz="0" w:space="0" w:color="auto"/>
        <w:left w:val="none" w:sz="0" w:space="0" w:color="auto"/>
        <w:bottom w:val="none" w:sz="0" w:space="0" w:color="auto"/>
        <w:right w:val="none" w:sz="0" w:space="0" w:color="auto"/>
      </w:divBdr>
    </w:div>
    <w:div w:id="432556931">
      <w:bodyDiv w:val="1"/>
      <w:marLeft w:val="0"/>
      <w:marRight w:val="0"/>
      <w:marTop w:val="0"/>
      <w:marBottom w:val="0"/>
      <w:divBdr>
        <w:top w:val="none" w:sz="0" w:space="0" w:color="auto"/>
        <w:left w:val="none" w:sz="0" w:space="0" w:color="auto"/>
        <w:bottom w:val="none" w:sz="0" w:space="0" w:color="auto"/>
        <w:right w:val="none" w:sz="0" w:space="0" w:color="auto"/>
      </w:divBdr>
    </w:div>
    <w:div w:id="436101085">
      <w:bodyDiv w:val="1"/>
      <w:marLeft w:val="0"/>
      <w:marRight w:val="0"/>
      <w:marTop w:val="0"/>
      <w:marBottom w:val="0"/>
      <w:divBdr>
        <w:top w:val="none" w:sz="0" w:space="0" w:color="auto"/>
        <w:left w:val="none" w:sz="0" w:space="0" w:color="auto"/>
        <w:bottom w:val="none" w:sz="0" w:space="0" w:color="auto"/>
        <w:right w:val="none" w:sz="0" w:space="0" w:color="auto"/>
      </w:divBdr>
    </w:div>
    <w:div w:id="458765015">
      <w:bodyDiv w:val="1"/>
      <w:marLeft w:val="0"/>
      <w:marRight w:val="0"/>
      <w:marTop w:val="0"/>
      <w:marBottom w:val="0"/>
      <w:divBdr>
        <w:top w:val="none" w:sz="0" w:space="0" w:color="auto"/>
        <w:left w:val="none" w:sz="0" w:space="0" w:color="auto"/>
        <w:bottom w:val="none" w:sz="0" w:space="0" w:color="auto"/>
        <w:right w:val="none" w:sz="0" w:space="0" w:color="auto"/>
      </w:divBdr>
    </w:div>
    <w:div w:id="459542495">
      <w:bodyDiv w:val="1"/>
      <w:marLeft w:val="0"/>
      <w:marRight w:val="0"/>
      <w:marTop w:val="0"/>
      <w:marBottom w:val="0"/>
      <w:divBdr>
        <w:top w:val="none" w:sz="0" w:space="0" w:color="auto"/>
        <w:left w:val="none" w:sz="0" w:space="0" w:color="auto"/>
        <w:bottom w:val="none" w:sz="0" w:space="0" w:color="auto"/>
        <w:right w:val="none" w:sz="0" w:space="0" w:color="auto"/>
      </w:divBdr>
    </w:div>
    <w:div w:id="460150091">
      <w:bodyDiv w:val="1"/>
      <w:marLeft w:val="0"/>
      <w:marRight w:val="0"/>
      <w:marTop w:val="0"/>
      <w:marBottom w:val="0"/>
      <w:divBdr>
        <w:top w:val="none" w:sz="0" w:space="0" w:color="auto"/>
        <w:left w:val="none" w:sz="0" w:space="0" w:color="auto"/>
        <w:bottom w:val="none" w:sz="0" w:space="0" w:color="auto"/>
        <w:right w:val="none" w:sz="0" w:space="0" w:color="auto"/>
      </w:divBdr>
    </w:div>
    <w:div w:id="472407132">
      <w:bodyDiv w:val="1"/>
      <w:marLeft w:val="0"/>
      <w:marRight w:val="0"/>
      <w:marTop w:val="0"/>
      <w:marBottom w:val="0"/>
      <w:divBdr>
        <w:top w:val="none" w:sz="0" w:space="0" w:color="auto"/>
        <w:left w:val="none" w:sz="0" w:space="0" w:color="auto"/>
        <w:bottom w:val="none" w:sz="0" w:space="0" w:color="auto"/>
        <w:right w:val="none" w:sz="0" w:space="0" w:color="auto"/>
      </w:divBdr>
    </w:div>
    <w:div w:id="488207814">
      <w:bodyDiv w:val="1"/>
      <w:marLeft w:val="0"/>
      <w:marRight w:val="0"/>
      <w:marTop w:val="0"/>
      <w:marBottom w:val="0"/>
      <w:divBdr>
        <w:top w:val="none" w:sz="0" w:space="0" w:color="auto"/>
        <w:left w:val="none" w:sz="0" w:space="0" w:color="auto"/>
        <w:bottom w:val="none" w:sz="0" w:space="0" w:color="auto"/>
        <w:right w:val="none" w:sz="0" w:space="0" w:color="auto"/>
      </w:divBdr>
    </w:div>
    <w:div w:id="506552918">
      <w:bodyDiv w:val="1"/>
      <w:marLeft w:val="0"/>
      <w:marRight w:val="0"/>
      <w:marTop w:val="0"/>
      <w:marBottom w:val="0"/>
      <w:divBdr>
        <w:top w:val="none" w:sz="0" w:space="0" w:color="auto"/>
        <w:left w:val="none" w:sz="0" w:space="0" w:color="auto"/>
        <w:bottom w:val="none" w:sz="0" w:space="0" w:color="auto"/>
        <w:right w:val="none" w:sz="0" w:space="0" w:color="auto"/>
      </w:divBdr>
    </w:div>
    <w:div w:id="515073731">
      <w:bodyDiv w:val="1"/>
      <w:marLeft w:val="0"/>
      <w:marRight w:val="0"/>
      <w:marTop w:val="0"/>
      <w:marBottom w:val="0"/>
      <w:divBdr>
        <w:top w:val="none" w:sz="0" w:space="0" w:color="auto"/>
        <w:left w:val="none" w:sz="0" w:space="0" w:color="auto"/>
        <w:bottom w:val="none" w:sz="0" w:space="0" w:color="auto"/>
        <w:right w:val="none" w:sz="0" w:space="0" w:color="auto"/>
      </w:divBdr>
    </w:div>
    <w:div w:id="552929658">
      <w:bodyDiv w:val="1"/>
      <w:marLeft w:val="0"/>
      <w:marRight w:val="0"/>
      <w:marTop w:val="0"/>
      <w:marBottom w:val="0"/>
      <w:divBdr>
        <w:top w:val="none" w:sz="0" w:space="0" w:color="auto"/>
        <w:left w:val="none" w:sz="0" w:space="0" w:color="auto"/>
        <w:bottom w:val="none" w:sz="0" w:space="0" w:color="auto"/>
        <w:right w:val="none" w:sz="0" w:space="0" w:color="auto"/>
      </w:divBdr>
    </w:div>
    <w:div w:id="555239227">
      <w:bodyDiv w:val="1"/>
      <w:marLeft w:val="0"/>
      <w:marRight w:val="0"/>
      <w:marTop w:val="0"/>
      <w:marBottom w:val="0"/>
      <w:divBdr>
        <w:top w:val="none" w:sz="0" w:space="0" w:color="auto"/>
        <w:left w:val="none" w:sz="0" w:space="0" w:color="auto"/>
        <w:bottom w:val="none" w:sz="0" w:space="0" w:color="auto"/>
        <w:right w:val="none" w:sz="0" w:space="0" w:color="auto"/>
      </w:divBdr>
    </w:div>
    <w:div w:id="556935351">
      <w:bodyDiv w:val="1"/>
      <w:marLeft w:val="0"/>
      <w:marRight w:val="0"/>
      <w:marTop w:val="0"/>
      <w:marBottom w:val="0"/>
      <w:divBdr>
        <w:top w:val="none" w:sz="0" w:space="0" w:color="auto"/>
        <w:left w:val="none" w:sz="0" w:space="0" w:color="auto"/>
        <w:bottom w:val="none" w:sz="0" w:space="0" w:color="auto"/>
        <w:right w:val="none" w:sz="0" w:space="0" w:color="auto"/>
      </w:divBdr>
    </w:div>
    <w:div w:id="558399290">
      <w:bodyDiv w:val="1"/>
      <w:marLeft w:val="0"/>
      <w:marRight w:val="0"/>
      <w:marTop w:val="0"/>
      <w:marBottom w:val="0"/>
      <w:divBdr>
        <w:top w:val="none" w:sz="0" w:space="0" w:color="auto"/>
        <w:left w:val="none" w:sz="0" w:space="0" w:color="auto"/>
        <w:bottom w:val="none" w:sz="0" w:space="0" w:color="auto"/>
        <w:right w:val="none" w:sz="0" w:space="0" w:color="auto"/>
      </w:divBdr>
    </w:div>
    <w:div w:id="622807897">
      <w:bodyDiv w:val="1"/>
      <w:marLeft w:val="0"/>
      <w:marRight w:val="0"/>
      <w:marTop w:val="0"/>
      <w:marBottom w:val="0"/>
      <w:divBdr>
        <w:top w:val="none" w:sz="0" w:space="0" w:color="auto"/>
        <w:left w:val="none" w:sz="0" w:space="0" w:color="auto"/>
        <w:bottom w:val="none" w:sz="0" w:space="0" w:color="auto"/>
        <w:right w:val="none" w:sz="0" w:space="0" w:color="auto"/>
      </w:divBdr>
    </w:div>
    <w:div w:id="649332675">
      <w:bodyDiv w:val="1"/>
      <w:marLeft w:val="0"/>
      <w:marRight w:val="0"/>
      <w:marTop w:val="0"/>
      <w:marBottom w:val="0"/>
      <w:divBdr>
        <w:top w:val="none" w:sz="0" w:space="0" w:color="auto"/>
        <w:left w:val="none" w:sz="0" w:space="0" w:color="auto"/>
        <w:bottom w:val="none" w:sz="0" w:space="0" w:color="auto"/>
        <w:right w:val="none" w:sz="0" w:space="0" w:color="auto"/>
      </w:divBdr>
    </w:div>
    <w:div w:id="670722001">
      <w:bodyDiv w:val="1"/>
      <w:marLeft w:val="0"/>
      <w:marRight w:val="0"/>
      <w:marTop w:val="0"/>
      <w:marBottom w:val="0"/>
      <w:divBdr>
        <w:top w:val="none" w:sz="0" w:space="0" w:color="auto"/>
        <w:left w:val="none" w:sz="0" w:space="0" w:color="auto"/>
        <w:bottom w:val="none" w:sz="0" w:space="0" w:color="auto"/>
        <w:right w:val="none" w:sz="0" w:space="0" w:color="auto"/>
      </w:divBdr>
    </w:div>
    <w:div w:id="687558739">
      <w:bodyDiv w:val="1"/>
      <w:marLeft w:val="0"/>
      <w:marRight w:val="0"/>
      <w:marTop w:val="0"/>
      <w:marBottom w:val="0"/>
      <w:divBdr>
        <w:top w:val="none" w:sz="0" w:space="0" w:color="auto"/>
        <w:left w:val="none" w:sz="0" w:space="0" w:color="auto"/>
        <w:bottom w:val="none" w:sz="0" w:space="0" w:color="auto"/>
        <w:right w:val="none" w:sz="0" w:space="0" w:color="auto"/>
      </w:divBdr>
    </w:div>
    <w:div w:id="724720793">
      <w:bodyDiv w:val="1"/>
      <w:marLeft w:val="0"/>
      <w:marRight w:val="0"/>
      <w:marTop w:val="0"/>
      <w:marBottom w:val="0"/>
      <w:divBdr>
        <w:top w:val="none" w:sz="0" w:space="0" w:color="auto"/>
        <w:left w:val="none" w:sz="0" w:space="0" w:color="auto"/>
        <w:bottom w:val="none" w:sz="0" w:space="0" w:color="auto"/>
        <w:right w:val="none" w:sz="0" w:space="0" w:color="auto"/>
      </w:divBdr>
    </w:div>
    <w:div w:id="729231947">
      <w:bodyDiv w:val="1"/>
      <w:marLeft w:val="0"/>
      <w:marRight w:val="0"/>
      <w:marTop w:val="0"/>
      <w:marBottom w:val="0"/>
      <w:divBdr>
        <w:top w:val="none" w:sz="0" w:space="0" w:color="auto"/>
        <w:left w:val="none" w:sz="0" w:space="0" w:color="auto"/>
        <w:bottom w:val="none" w:sz="0" w:space="0" w:color="auto"/>
        <w:right w:val="none" w:sz="0" w:space="0" w:color="auto"/>
      </w:divBdr>
    </w:div>
    <w:div w:id="740910664">
      <w:bodyDiv w:val="1"/>
      <w:marLeft w:val="0"/>
      <w:marRight w:val="0"/>
      <w:marTop w:val="0"/>
      <w:marBottom w:val="0"/>
      <w:divBdr>
        <w:top w:val="none" w:sz="0" w:space="0" w:color="auto"/>
        <w:left w:val="none" w:sz="0" w:space="0" w:color="auto"/>
        <w:bottom w:val="none" w:sz="0" w:space="0" w:color="auto"/>
        <w:right w:val="none" w:sz="0" w:space="0" w:color="auto"/>
      </w:divBdr>
    </w:div>
    <w:div w:id="741029889">
      <w:bodyDiv w:val="1"/>
      <w:marLeft w:val="0"/>
      <w:marRight w:val="0"/>
      <w:marTop w:val="0"/>
      <w:marBottom w:val="0"/>
      <w:divBdr>
        <w:top w:val="none" w:sz="0" w:space="0" w:color="auto"/>
        <w:left w:val="none" w:sz="0" w:space="0" w:color="auto"/>
        <w:bottom w:val="none" w:sz="0" w:space="0" w:color="auto"/>
        <w:right w:val="none" w:sz="0" w:space="0" w:color="auto"/>
      </w:divBdr>
    </w:div>
    <w:div w:id="770127804">
      <w:bodyDiv w:val="1"/>
      <w:marLeft w:val="0"/>
      <w:marRight w:val="0"/>
      <w:marTop w:val="0"/>
      <w:marBottom w:val="0"/>
      <w:divBdr>
        <w:top w:val="none" w:sz="0" w:space="0" w:color="auto"/>
        <w:left w:val="none" w:sz="0" w:space="0" w:color="auto"/>
        <w:bottom w:val="none" w:sz="0" w:space="0" w:color="auto"/>
        <w:right w:val="none" w:sz="0" w:space="0" w:color="auto"/>
      </w:divBdr>
    </w:div>
    <w:div w:id="776413293">
      <w:bodyDiv w:val="1"/>
      <w:marLeft w:val="0"/>
      <w:marRight w:val="0"/>
      <w:marTop w:val="0"/>
      <w:marBottom w:val="0"/>
      <w:divBdr>
        <w:top w:val="none" w:sz="0" w:space="0" w:color="auto"/>
        <w:left w:val="none" w:sz="0" w:space="0" w:color="auto"/>
        <w:bottom w:val="none" w:sz="0" w:space="0" w:color="auto"/>
        <w:right w:val="none" w:sz="0" w:space="0" w:color="auto"/>
      </w:divBdr>
    </w:div>
    <w:div w:id="819031768">
      <w:bodyDiv w:val="1"/>
      <w:marLeft w:val="0"/>
      <w:marRight w:val="0"/>
      <w:marTop w:val="0"/>
      <w:marBottom w:val="0"/>
      <w:divBdr>
        <w:top w:val="none" w:sz="0" w:space="0" w:color="auto"/>
        <w:left w:val="none" w:sz="0" w:space="0" w:color="auto"/>
        <w:bottom w:val="none" w:sz="0" w:space="0" w:color="auto"/>
        <w:right w:val="none" w:sz="0" w:space="0" w:color="auto"/>
      </w:divBdr>
    </w:div>
    <w:div w:id="829371549">
      <w:bodyDiv w:val="1"/>
      <w:marLeft w:val="0"/>
      <w:marRight w:val="0"/>
      <w:marTop w:val="0"/>
      <w:marBottom w:val="0"/>
      <w:divBdr>
        <w:top w:val="none" w:sz="0" w:space="0" w:color="auto"/>
        <w:left w:val="none" w:sz="0" w:space="0" w:color="auto"/>
        <w:bottom w:val="none" w:sz="0" w:space="0" w:color="auto"/>
        <w:right w:val="none" w:sz="0" w:space="0" w:color="auto"/>
      </w:divBdr>
    </w:div>
    <w:div w:id="841624787">
      <w:bodyDiv w:val="1"/>
      <w:marLeft w:val="0"/>
      <w:marRight w:val="0"/>
      <w:marTop w:val="0"/>
      <w:marBottom w:val="0"/>
      <w:divBdr>
        <w:top w:val="none" w:sz="0" w:space="0" w:color="auto"/>
        <w:left w:val="none" w:sz="0" w:space="0" w:color="auto"/>
        <w:bottom w:val="none" w:sz="0" w:space="0" w:color="auto"/>
        <w:right w:val="none" w:sz="0" w:space="0" w:color="auto"/>
      </w:divBdr>
    </w:div>
    <w:div w:id="842278207">
      <w:bodyDiv w:val="1"/>
      <w:marLeft w:val="0"/>
      <w:marRight w:val="0"/>
      <w:marTop w:val="0"/>
      <w:marBottom w:val="0"/>
      <w:divBdr>
        <w:top w:val="none" w:sz="0" w:space="0" w:color="auto"/>
        <w:left w:val="none" w:sz="0" w:space="0" w:color="auto"/>
        <w:bottom w:val="none" w:sz="0" w:space="0" w:color="auto"/>
        <w:right w:val="none" w:sz="0" w:space="0" w:color="auto"/>
      </w:divBdr>
    </w:div>
    <w:div w:id="846753644">
      <w:bodyDiv w:val="1"/>
      <w:marLeft w:val="0"/>
      <w:marRight w:val="0"/>
      <w:marTop w:val="0"/>
      <w:marBottom w:val="0"/>
      <w:divBdr>
        <w:top w:val="none" w:sz="0" w:space="0" w:color="auto"/>
        <w:left w:val="none" w:sz="0" w:space="0" w:color="auto"/>
        <w:bottom w:val="none" w:sz="0" w:space="0" w:color="auto"/>
        <w:right w:val="none" w:sz="0" w:space="0" w:color="auto"/>
      </w:divBdr>
    </w:div>
    <w:div w:id="848522537">
      <w:bodyDiv w:val="1"/>
      <w:marLeft w:val="0"/>
      <w:marRight w:val="0"/>
      <w:marTop w:val="0"/>
      <w:marBottom w:val="0"/>
      <w:divBdr>
        <w:top w:val="none" w:sz="0" w:space="0" w:color="auto"/>
        <w:left w:val="none" w:sz="0" w:space="0" w:color="auto"/>
        <w:bottom w:val="none" w:sz="0" w:space="0" w:color="auto"/>
        <w:right w:val="none" w:sz="0" w:space="0" w:color="auto"/>
      </w:divBdr>
    </w:div>
    <w:div w:id="866679477">
      <w:bodyDiv w:val="1"/>
      <w:marLeft w:val="0"/>
      <w:marRight w:val="0"/>
      <w:marTop w:val="0"/>
      <w:marBottom w:val="0"/>
      <w:divBdr>
        <w:top w:val="none" w:sz="0" w:space="0" w:color="auto"/>
        <w:left w:val="none" w:sz="0" w:space="0" w:color="auto"/>
        <w:bottom w:val="none" w:sz="0" w:space="0" w:color="auto"/>
        <w:right w:val="none" w:sz="0" w:space="0" w:color="auto"/>
      </w:divBdr>
    </w:div>
    <w:div w:id="878208244">
      <w:bodyDiv w:val="1"/>
      <w:marLeft w:val="0"/>
      <w:marRight w:val="0"/>
      <w:marTop w:val="0"/>
      <w:marBottom w:val="0"/>
      <w:divBdr>
        <w:top w:val="none" w:sz="0" w:space="0" w:color="auto"/>
        <w:left w:val="none" w:sz="0" w:space="0" w:color="auto"/>
        <w:bottom w:val="none" w:sz="0" w:space="0" w:color="auto"/>
        <w:right w:val="none" w:sz="0" w:space="0" w:color="auto"/>
      </w:divBdr>
    </w:div>
    <w:div w:id="878322702">
      <w:bodyDiv w:val="1"/>
      <w:marLeft w:val="0"/>
      <w:marRight w:val="0"/>
      <w:marTop w:val="0"/>
      <w:marBottom w:val="0"/>
      <w:divBdr>
        <w:top w:val="none" w:sz="0" w:space="0" w:color="auto"/>
        <w:left w:val="none" w:sz="0" w:space="0" w:color="auto"/>
        <w:bottom w:val="none" w:sz="0" w:space="0" w:color="auto"/>
        <w:right w:val="none" w:sz="0" w:space="0" w:color="auto"/>
      </w:divBdr>
    </w:div>
    <w:div w:id="888372174">
      <w:bodyDiv w:val="1"/>
      <w:marLeft w:val="0"/>
      <w:marRight w:val="0"/>
      <w:marTop w:val="0"/>
      <w:marBottom w:val="0"/>
      <w:divBdr>
        <w:top w:val="none" w:sz="0" w:space="0" w:color="auto"/>
        <w:left w:val="none" w:sz="0" w:space="0" w:color="auto"/>
        <w:bottom w:val="none" w:sz="0" w:space="0" w:color="auto"/>
        <w:right w:val="none" w:sz="0" w:space="0" w:color="auto"/>
      </w:divBdr>
    </w:div>
    <w:div w:id="888610243">
      <w:bodyDiv w:val="1"/>
      <w:marLeft w:val="0"/>
      <w:marRight w:val="0"/>
      <w:marTop w:val="0"/>
      <w:marBottom w:val="0"/>
      <w:divBdr>
        <w:top w:val="none" w:sz="0" w:space="0" w:color="auto"/>
        <w:left w:val="none" w:sz="0" w:space="0" w:color="auto"/>
        <w:bottom w:val="none" w:sz="0" w:space="0" w:color="auto"/>
        <w:right w:val="none" w:sz="0" w:space="0" w:color="auto"/>
      </w:divBdr>
    </w:div>
    <w:div w:id="899487604">
      <w:bodyDiv w:val="1"/>
      <w:marLeft w:val="0"/>
      <w:marRight w:val="0"/>
      <w:marTop w:val="0"/>
      <w:marBottom w:val="0"/>
      <w:divBdr>
        <w:top w:val="none" w:sz="0" w:space="0" w:color="auto"/>
        <w:left w:val="none" w:sz="0" w:space="0" w:color="auto"/>
        <w:bottom w:val="none" w:sz="0" w:space="0" w:color="auto"/>
        <w:right w:val="none" w:sz="0" w:space="0" w:color="auto"/>
      </w:divBdr>
    </w:div>
    <w:div w:id="903174129">
      <w:bodyDiv w:val="1"/>
      <w:marLeft w:val="0"/>
      <w:marRight w:val="0"/>
      <w:marTop w:val="0"/>
      <w:marBottom w:val="0"/>
      <w:divBdr>
        <w:top w:val="none" w:sz="0" w:space="0" w:color="auto"/>
        <w:left w:val="none" w:sz="0" w:space="0" w:color="auto"/>
        <w:bottom w:val="none" w:sz="0" w:space="0" w:color="auto"/>
        <w:right w:val="none" w:sz="0" w:space="0" w:color="auto"/>
      </w:divBdr>
    </w:div>
    <w:div w:id="908265580">
      <w:bodyDiv w:val="1"/>
      <w:marLeft w:val="0"/>
      <w:marRight w:val="0"/>
      <w:marTop w:val="0"/>
      <w:marBottom w:val="0"/>
      <w:divBdr>
        <w:top w:val="none" w:sz="0" w:space="0" w:color="auto"/>
        <w:left w:val="none" w:sz="0" w:space="0" w:color="auto"/>
        <w:bottom w:val="none" w:sz="0" w:space="0" w:color="auto"/>
        <w:right w:val="none" w:sz="0" w:space="0" w:color="auto"/>
      </w:divBdr>
    </w:div>
    <w:div w:id="923611462">
      <w:bodyDiv w:val="1"/>
      <w:marLeft w:val="0"/>
      <w:marRight w:val="0"/>
      <w:marTop w:val="0"/>
      <w:marBottom w:val="0"/>
      <w:divBdr>
        <w:top w:val="none" w:sz="0" w:space="0" w:color="auto"/>
        <w:left w:val="none" w:sz="0" w:space="0" w:color="auto"/>
        <w:bottom w:val="none" w:sz="0" w:space="0" w:color="auto"/>
        <w:right w:val="none" w:sz="0" w:space="0" w:color="auto"/>
      </w:divBdr>
    </w:div>
    <w:div w:id="929848378">
      <w:bodyDiv w:val="1"/>
      <w:marLeft w:val="0"/>
      <w:marRight w:val="0"/>
      <w:marTop w:val="0"/>
      <w:marBottom w:val="0"/>
      <w:divBdr>
        <w:top w:val="none" w:sz="0" w:space="0" w:color="auto"/>
        <w:left w:val="none" w:sz="0" w:space="0" w:color="auto"/>
        <w:bottom w:val="none" w:sz="0" w:space="0" w:color="auto"/>
        <w:right w:val="none" w:sz="0" w:space="0" w:color="auto"/>
      </w:divBdr>
    </w:div>
    <w:div w:id="933169440">
      <w:bodyDiv w:val="1"/>
      <w:marLeft w:val="0"/>
      <w:marRight w:val="0"/>
      <w:marTop w:val="0"/>
      <w:marBottom w:val="0"/>
      <w:divBdr>
        <w:top w:val="none" w:sz="0" w:space="0" w:color="auto"/>
        <w:left w:val="none" w:sz="0" w:space="0" w:color="auto"/>
        <w:bottom w:val="none" w:sz="0" w:space="0" w:color="auto"/>
        <w:right w:val="none" w:sz="0" w:space="0" w:color="auto"/>
      </w:divBdr>
    </w:div>
    <w:div w:id="966549141">
      <w:bodyDiv w:val="1"/>
      <w:marLeft w:val="0"/>
      <w:marRight w:val="0"/>
      <w:marTop w:val="0"/>
      <w:marBottom w:val="0"/>
      <w:divBdr>
        <w:top w:val="none" w:sz="0" w:space="0" w:color="auto"/>
        <w:left w:val="none" w:sz="0" w:space="0" w:color="auto"/>
        <w:bottom w:val="none" w:sz="0" w:space="0" w:color="auto"/>
        <w:right w:val="none" w:sz="0" w:space="0" w:color="auto"/>
      </w:divBdr>
    </w:div>
    <w:div w:id="974679117">
      <w:bodyDiv w:val="1"/>
      <w:marLeft w:val="0"/>
      <w:marRight w:val="0"/>
      <w:marTop w:val="0"/>
      <w:marBottom w:val="0"/>
      <w:divBdr>
        <w:top w:val="none" w:sz="0" w:space="0" w:color="auto"/>
        <w:left w:val="none" w:sz="0" w:space="0" w:color="auto"/>
        <w:bottom w:val="none" w:sz="0" w:space="0" w:color="auto"/>
        <w:right w:val="none" w:sz="0" w:space="0" w:color="auto"/>
      </w:divBdr>
    </w:div>
    <w:div w:id="975573584">
      <w:bodyDiv w:val="1"/>
      <w:marLeft w:val="0"/>
      <w:marRight w:val="0"/>
      <w:marTop w:val="0"/>
      <w:marBottom w:val="0"/>
      <w:divBdr>
        <w:top w:val="none" w:sz="0" w:space="0" w:color="auto"/>
        <w:left w:val="none" w:sz="0" w:space="0" w:color="auto"/>
        <w:bottom w:val="none" w:sz="0" w:space="0" w:color="auto"/>
        <w:right w:val="none" w:sz="0" w:space="0" w:color="auto"/>
      </w:divBdr>
    </w:div>
    <w:div w:id="986085409">
      <w:bodyDiv w:val="1"/>
      <w:marLeft w:val="0"/>
      <w:marRight w:val="0"/>
      <w:marTop w:val="0"/>
      <w:marBottom w:val="0"/>
      <w:divBdr>
        <w:top w:val="none" w:sz="0" w:space="0" w:color="auto"/>
        <w:left w:val="none" w:sz="0" w:space="0" w:color="auto"/>
        <w:bottom w:val="none" w:sz="0" w:space="0" w:color="auto"/>
        <w:right w:val="none" w:sz="0" w:space="0" w:color="auto"/>
      </w:divBdr>
    </w:div>
    <w:div w:id="989596737">
      <w:bodyDiv w:val="1"/>
      <w:marLeft w:val="0"/>
      <w:marRight w:val="0"/>
      <w:marTop w:val="0"/>
      <w:marBottom w:val="0"/>
      <w:divBdr>
        <w:top w:val="none" w:sz="0" w:space="0" w:color="auto"/>
        <w:left w:val="none" w:sz="0" w:space="0" w:color="auto"/>
        <w:bottom w:val="none" w:sz="0" w:space="0" w:color="auto"/>
        <w:right w:val="none" w:sz="0" w:space="0" w:color="auto"/>
      </w:divBdr>
    </w:div>
    <w:div w:id="1000616759">
      <w:bodyDiv w:val="1"/>
      <w:marLeft w:val="0"/>
      <w:marRight w:val="0"/>
      <w:marTop w:val="0"/>
      <w:marBottom w:val="0"/>
      <w:divBdr>
        <w:top w:val="none" w:sz="0" w:space="0" w:color="auto"/>
        <w:left w:val="none" w:sz="0" w:space="0" w:color="auto"/>
        <w:bottom w:val="none" w:sz="0" w:space="0" w:color="auto"/>
        <w:right w:val="none" w:sz="0" w:space="0" w:color="auto"/>
      </w:divBdr>
    </w:div>
    <w:div w:id="1008674379">
      <w:bodyDiv w:val="1"/>
      <w:marLeft w:val="0"/>
      <w:marRight w:val="0"/>
      <w:marTop w:val="0"/>
      <w:marBottom w:val="0"/>
      <w:divBdr>
        <w:top w:val="none" w:sz="0" w:space="0" w:color="auto"/>
        <w:left w:val="none" w:sz="0" w:space="0" w:color="auto"/>
        <w:bottom w:val="none" w:sz="0" w:space="0" w:color="auto"/>
        <w:right w:val="none" w:sz="0" w:space="0" w:color="auto"/>
      </w:divBdr>
    </w:div>
    <w:div w:id="1029374642">
      <w:bodyDiv w:val="1"/>
      <w:marLeft w:val="0"/>
      <w:marRight w:val="0"/>
      <w:marTop w:val="0"/>
      <w:marBottom w:val="0"/>
      <w:divBdr>
        <w:top w:val="none" w:sz="0" w:space="0" w:color="auto"/>
        <w:left w:val="none" w:sz="0" w:space="0" w:color="auto"/>
        <w:bottom w:val="none" w:sz="0" w:space="0" w:color="auto"/>
        <w:right w:val="none" w:sz="0" w:space="0" w:color="auto"/>
      </w:divBdr>
    </w:div>
    <w:div w:id="1041832016">
      <w:bodyDiv w:val="1"/>
      <w:marLeft w:val="0"/>
      <w:marRight w:val="0"/>
      <w:marTop w:val="0"/>
      <w:marBottom w:val="0"/>
      <w:divBdr>
        <w:top w:val="none" w:sz="0" w:space="0" w:color="auto"/>
        <w:left w:val="none" w:sz="0" w:space="0" w:color="auto"/>
        <w:bottom w:val="none" w:sz="0" w:space="0" w:color="auto"/>
        <w:right w:val="none" w:sz="0" w:space="0" w:color="auto"/>
      </w:divBdr>
    </w:div>
    <w:div w:id="1060326287">
      <w:bodyDiv w:val="1"/>
      <w:marLeft w:val="0"/>
      <w:marRight w:val="0"/>
      <w:marTop w:val="0"/>
      <w:marBottom w:val="0"/>
      <w:divBdr>
        <w:top w:val="none" w:sz="0" w:space="0" w:color="auto"/>
        <w:left w:val="none" w:sz="0" w:space="0" w:color="auto"/>
        <w:bottom w:val="none" w:sz="0" w:space="0" w:color="auto"/>
        <w:right w:val="none" w:sz="0" w:space="0" w:color="auto"/>
      </w:divBdr>
    </w:div>
    <w:div w:id="1061249085">
      <w:bodyDiv w:val="1"/>
      <w:marLeft w:val="0"/>
      <w:marRight w:val="0"/>
      <w:marTop w:val="0"/>
      <w:marBottom w:val="0"/>
      <w:divBdr>
        <w:top w:val="none" w:sz="0" w:space="0" w:color="auto"/>
        <w:left w:val="none" w:sz="0" w:space="0" w:color="auto"/>
        <w:bottom w:val="none" w:sz="0" w:space="0" w:color="auto"/>
        <w:right w:val="none" w:sz="0" w:space="0" w:color="auto"/>
      </w:divBdr>
    </w:div>
    <w:div w:id="1063482279">
      <w:bodyDiv w:val="1"/>
      <w:marLeft w:val="0"/>
      <w:marRight w:val="0"/>
      <w:marTop w:val="0"/>
      <w:marBottom w:val="0"/>
      <w:divBdr>
        <w:top w:val="none" w:sz="0" w:space="0" w:color="auto"/>
        <w:left w:val="none" w:sz="0" w:space="0" w:color="auto"/>
        <w:bottom w:val="none" w:sz="0" w:space="0" w:color="auto"/>
        <w:right w:val="none" w:sz="0" w:space="0" w:color="auto"/>
      </w:divBdr>
    </w:div>
    <w:div w:id="1075778781">
      <w:bodyDiv w:val="1"/>
      <w:marLeft w:val="0"/>
      <w:marRight w:val="0"/>
      <w:marTop w:val="0"/>
      <w:marBottom w:val="0"/>
      <w:divBdr>
        <w:top w:val="none" w:sz="0" w:space="0" w:color="auto"/>
        <w:left w:val="none" w:sz="0" w:space="0" w:color="auto"/>
        <w:bottom w:val="none" w:sz="0" w:space="0" w:color="auto"/>
        <w:right w:val="none" w:sz="0" w:space="0" w:color="auto"/>
      </w:divBdr>
    </w:div>
    <w:div w:id="1081751628">
      <w:bodyDiv w:val="1"/>
      <w:marLeft w:val="0"/>
      <w:marRight w:val="0"/>
      <w:marTop w:val="0"/>
      <w:marBottom w:val="0"/>
      <w:divBdr>
        <w:top w:val="none" w:sz="0" w:space="0" w:color="auto"/>
        <w:left w:val="none" w:sz="0" w:space="0" w:color="auto"/>
        <w:bottom w:val="none" w:sz="0" w:space="0" w:color="auto"/>
        <w:right w:val="none" w:sz="0" w:space="0" w:color="auto"/>
      </w:divBdr>
    </w:div>
    <w:div w:id="1086147738">
      <w:bodyDiv w:val="1"/>
      <w:marLeft w:val="0"/>
      <w:marRight w:val="0"/>
      <w:marTop w:val="0"/>
      <w:marBottom w:val="0"/>
      <w:divBdr>
        <w:top w:val="none" w:sz="0" w:space="0" w:color="auto"/>
        <w:left w:val="none" w:sz="0" w:space="0" w:color="auto"/>
        <w:bottom w:val="none" w:sz="0" w:space="0" w:color="auto"/>
        <w:right w:val="none" w:sz="0" w:space="0" w:color="auto"/>
      </w:divBdr>
    </w:div>
    <w:div w:id="1087383213">
      <w:bodyDiv w:val="1"/>
      <w:marLeft w:val="0"/>
      <w:marRight w:val="0"/>
      <w:marTop w:val="0"/>
      <w:marBottom w:val="0"/>
      <w:divBdr>
        <w:top w:val="none" w:sz="0" w:space="0" w:color="auto"/>
        <w:left w:val="none" w:sz="0" w:space="0" w:color="auto"/>
        <w:bottom w:val="none" w:sz="0" w:space="0" w:color="auto"/>
        <w:right w:val="none" w:sz="0" w:space="0" w:color="auto"/>
      </w:divBdr>
    </w:div>
    <w:div w:id="1094283619">
      <w:bodyDiv w:val="1"/>
      <w:marLeft w:val="0"/>
      <w:marRight w:val="0"/>
      <w:marTop w:val="0"/>
      <w:marBottom w:val="0"/>
      <w:divBdr>
        <w:top w:val="none" w:sz="0" w:space="0" w:color="auto"/>
        <w:left w:val="none" w:sz="0" w:space="0" w:color="auto"/>
        <w:bottom w:val="none" w:sz="0" w:space="0" w:color="auto"/>
        <w:right w:val="none" w:sz="0" w:space="0" w:color="auto"/>
      </w:divBdr>
    </w:div>
    <w:div w:id="1110275141">
      <w:bodyDiv w:val="1"/>
      <w:marLeft w:val="0"/>
      <w:marRight w:val="0"/>
      <w:marTop w:val="0"/>
      <w:marBottom w:val="0"/>
      <w:divBdr>
        <w:top w:val="none" w:sz="0" w:space="0" w:color="auto"/>
        <w:left w:val="none" w:sz="0" w:space="0" w:color="auto"/>
        <w:bottom w:val="none" w:sz="0" w:space="0" w:color="auto"/>
        <w:right w:val="none" w:sz="0" w:space="0" w:color="auto"/>
      </w:divBdr>
    </w:div>
    <w:div w:id="1118185191">
      <w:bodyDiv w:val="1"/>
      <w:marLeft w:val="0"/>
      <w:marRight w:val="0"/>
      <w:marTop w:val="0"/>
      <w:marBottom w:val="0"/>
      <w:divBdr>
        <w:top w:val="none" w:sz="0" w:space="0" w:color="auto"/>
        <w:left w:val="none" w:sz="0" w:space="0" w:color="auto"/>
        <w:bottom w:val="none" w:sz="0" w:space="0" w:color="auto"/>
        <w:right w:val="none" w:sz="0" w:space="0" w:color="auto"/>
      </w:divBdr>
    </w:div>
    <w:div w:id="1119953399">
      <w:bodyDiv w:val="1"/>
      <w:marLeft w:val="0"/>
      <w:marRight w:val="0"/>
      <w:marTop w:val="0"/>
      <w:marBottom w:val="0"/>
      <w:divBdr>
        <w:top w:val="none" w:sz="0" w:space="0" w:color="auto"/>
        <w:left w:val="none" w:sz="0" w:space="0" w:color="auto"/>
        <w:bottom w:val="none" w:sz="0" w:space="0" w:color="auto"/>
        <w:right w:val="none" w:sz="0" w:space="0" w:color="auto"/>
      </w:divBdr>
    </w:div>
    <w:div w:id="1132789952">
      <w:bodyDiv w:val="1"/>
      <w:marLeft w:val="0"/>
      <w:marRight w:val="0"/>
      <w:marTop w:val="0"/>
      <w:marBottom w:val="0"/>
      <w:divBdr>
        <w:top w:val="none" w:sz="0" w:space="0" w:color="auto"/>
        <w:left w:val="none" w:sz="0" w:space="0" w:color="auto"/>
        <w:bottom w:val="none" w:sz="0" w:space="0" w:color="auto"/>
        <w:right w:val="none" w:sz="0" w:space="0" w:color="auto"/>
      </w:divBdr>
    </w:div>
    <w:div w:id="1132791058">
      <w:bodyDiv w:val="1"/>
      <w:marLeft w:val="0"/>
      <w:marRight w:val="0"/>
      <w:marTop w:val="0"/>
      <w:marBottom w:val="0"/>
      <w:divBdr>
        <w:top w:val="none" w:sz="0" w:space="0" w:color="auto"/>
        <w:left w:val="none" w:sz="0" w:space="0" w:color="auto"/>
        <w:bottom w:val="none" w:sz="0" w:space="0" w:color="auto"/>
        <w:right w:val="none" w:sz="0" w:space="0" w:color="auto"/>
      </w:divBdr>
    </w:div>
    <w:div w:id="1149053150">
      <w:bodyDiv w:val="1"/>
      <w:marLeft w:val="0"/>
      <w:marRight w:val="0"/>
      <w:marTop w:val="0"/>
      <w:marBottom w:val="0"/>
      <w:divBdr>
        <w:top w:val="none" w:sz="0" w:space="0" w:color="auto"/>
        <w:left w:val="none" w:sz="0" w:space="0" w:color="auto"/>
        <w:bottom w:val="none" w:sz="0" w:space="0" w:color="auto"/>
        <w:right w:val="none" w:sz="0" w:space="0" w:color="auto"/>
      </w:divBdr>
    </w:div>
    <w:div w:id="1153715443">
      <w:bodyDiv w:val="1"/>
      <w:marLeft w:val="0"/>
      <w:marRight w:val="0"/>
      <w:marTop w:val="0"/>
      <w:marBottom w:val="0"/>
      <w:divBdr>
        <w:top w:val="none" w:sz="0" w:space="0" w:color="auto"/>
        <w:left w:val="none" w:sz="0" w:space="0" w:color="auto"/>
        <w:bottom w:val="none" w:sz="0" w:space="0" w:color="auto"/>
        <w:right w:val="none" w:sz="0" w:space="0" w:color="auto"/>
      </w:divBdr>
    </w:div>
    <w:div w:id="1153719370">
      <w:bodyDiv w:val="1"/>
      <w:marLeft w:val="0"/>
      <w:marRight w:val="0"/>
      <w:marTop w:val="0"/>
      <w:marBottom w:val="0"/>
      <w:divBdr>
        <w:top w:val="none" w:sz="0" w:space="0" w:color="auto"/>
        <w:left w:val="none" w:sz="0" w:space="0" w:color="auto"/>
        <w:bottom w:val="none" w:sz="0" w:space="0" w:color="auto"/>
        <w:right w:val="none" w:sz="0" w:space="0" w:color="auto"/>
      </w:divBdr>
    </w:div>
    <w:div w:id="1196575713">
      <w:bodyDiv w:val="1"/>
      <w:marLeft w:val="0"/>
      <w:marRight w:val="0"/>
      <w:marTop w:val="0"/>
      <w:marBottom w:val="0"/>
      <w:divBdr>
        <w:top w:val="none" w:sz="0" w:space="0" w:color="auto"/>
        <w:left w:val="none" w:sz="0" w:space="0" w:color="auto"/>
        <w:bottom w:val="none" w:sz="0" w:space="0" w:color="auto"/>
        <w:right w:val="none" w:sz="0" w:space="0" w:color="auto"/>
      </w:divBdr>
    </w:div>
    <w:div w:id="1225022395">
      <w:bodyDiv w:val="1"/>
      <w:marLeft w:val="0"/>
      <w:marRight w:val="0"/>
      <w:marTop w:val="0"/>
      <w:marBottom w:val="0"/>
      <w:divBdr>
        <w:top w:val="none" w:sz="0" w:space="0" w:color="auto"/>
        <w:left w:val="none" w:sz="0" w:space="0" w:color="auto"/>
        <w:bottom w:val="none" w:sz="0" w:space="0" w:color="auto"/>
        <w:right w:val="none" w:sz="0" w:space="0" w:color="auto"/>
      </w:divBdr>
    </w:div>
    <w:div w:id="1237781654">
      <w:bodyDiv w:val="1"/>
      <w:marLeft w:val="0"/>
      <w:marRight w:val="0"/>
      <w:marTop w:val="0"/>
      <w:marBottom w:val="0"/>
      <w:divBdr>
        <w:top w:val="none" w:sz="0" w:space="0" w:color="auto"/>
        <w:left w:val="none" w:sz="0" w:space="0" w:color="auto"/>
        <w:bottom w:val="none" w:sz="0" w:space="0" w:color="auto"/>
        <w:right w:val="none" w:sz="0" w:space="0" w:color="auto"/>
      </w:divBdr>
    </w:div>
    <w:div w:id="1273127191">
      <w:bodyDiv w:val="1"/>
      <w:marLeft w:val="0"/>
      <w:marRight w:val="0"/>
      <w:marTop w:val="0"/>
      <w:marBottom w:val="0"/>
      <w:divBdr>
        <w:top w:val="none" w:sz="0" w:space="0" w:color="auto"/>
        <w:left w:val="none" w:sz="0" w:space="0" w:color="auto"/>
        <w:bottom w:val="none" w:sz="0" w:space="0" w:color="auto"/>
        <w:right w:val="none" w:sz="0" w:space="0" w:color="auto"/>
      </w:divBdr>
    </w:div>
    <w:div w:id="1287155764">
      <w:bodyDiv w:val="1"/>
      <w:marLeft w:val="0"/>
      <w:marRight w:val="0"/>
      <w:marTop w:val="0"/>
      <w:marBottom w:val="0"/>
      <w:divBdr>
        <w:top w:val="none" w:sz="0" w:space="0" w:color="auto"/>
        <w:left w:val="none" w:sz="0" w:space="0" w:color="auto"/>
        <w:bottom w:val="none" w:sz="0" w:space="0" w:color="auto"/>
        <w:right w:val="none" w:sz="0" w:space="0" w:color="auto"/>
      </w:divBdr>
    </w:div>
    <w:div w:id="1296640422">
      <w:bodyDiv w:val="1"/>
      <w:marLeft w:val="0"/>
      <w:marRight w:val="0"/>
      <w:marTop w:val="0"/>
      <w:marBottom w:val="0"/>
      <w:divBdr>
        <w:top w:val="none" w:sz="0" w:space="0" w:color="auto"/>
        <w:left w:val="none" w:sz="0" w:space="0" w:color="auto"/>
        <w:bottom w:val="none" w:sz="0" w:space="0" w:color="auto"/>
        <w:right w:val="none" w:sz="0" w:space="0" w:color="auto"/>
      </w:divBdr>
    </w:div>
    <w:div w:id="1323007563">
      <w:bodyDiv w:val="1"/>
      <w:marLeft w:val="0"/>
      <w:marRight w:val="0"/>
      <w:marTop w:val="0"/>
      <w:marBottom w:val="0"/>
      <w:divBdr>
        <w:top w:val="none" w:sz="0" w:space="0" w:color="auto"/>
        <w:left w:val="none" w:sz="0" w:space="0" w:color="auto"/>
        <w:bottom w:val="none" w:sz="0" w:space="0" w:color="auto"/>
        <w:right w:val="none" w:sz="0" w:space="0" w:color="auto"/>
      </w:divBdr>
    </w:div>
    <w:div w:id="1325084656">
      <w:bodyDiv w:val="1"/>
      <w:marLeft w:val="0"/>
      <w:marRight w:val="0"/>
      <w:marTop w:val="0"/>
      <w:marBottom w:val="0"/>
      <w:divBdr>
        <w:top w:val="none" w:sz="0" w:space="0" w:color="auto"/>
        <w:left w:val="none" w:sz="0" w:space="0" w:color="auto"/>
        <w:bottom w:val="none" w:sz="0" w:space="0" w:color="auto"/>
        <w:right w:val="none" w:sz="0" w:space="0" w:color="auto"/>
      </w:divBdr>
    </w:div>
    <w:div w:id="1338121052">
      <w:bodyDiv w:val="1"/>
      <w:marLeft w:val="0"/>
      <w:marRight w:val="0"/>
      <w:marTop w:val="0"/>
      <w:marBottom w:val="0"/>
      <w:divBdr>
        <w:top w:val="none" w:sz="0" w:space="0" w:color="auto"/>
        <w:left w:val="none" w:sz="0" w:space="0" w:color="auto"/>
        <w:bottom w:val="none" w:sz="0" w:space="0" w:color="auto"/>
        <w:right w:val="none" w:sz="0" w:space="0" w:color="auto"/>
      </w:divBdr>
    </w:div>
    <w:div w:id="1356617053">
      <w:bodyDiv w:val="1"/>
      <w:marLeft w:val="0"/>
      <w:marRight w:val="0"/>
      <w:marTop w:val="0"/>
      <w:marBottom w:val="0"/>
      <w:divBdr>
        <w:top w:val="none" w:sz="0" w:space="0" w:color="auto"/>
        <w:left w:val="none" w:sz="0" w:space="0" w:color="auto"/>
        <w:bottom w:val="none" w:sz="0" w:space="0" w:color="auto"/>
        <w:right w:val="none" w:sz="0" w:space="0" w:color="auto"/>
      </w:divBdr>
    </w:div>
    <w:div w:id="1362436394">
      <w:bodyDiv w:val="1"/>
      <w:marLeft w:val="0"/>
      <w:marRight w:val="0"/>
      <w:marTop w:val="0"/>
      <w:marBottom w:val="0"/>
      <w:divBdr>
        <w:top w:val="none" w:sz="0" w:space="0" w:color="auto"/>
        <w:left w:val="none" w:sz="0" w:space="0" w:color="auto"/>
        <w:bottom w:val="none" w:sz="0" w:space="0" w:color="auto"/>
        <w:right w:val="none" w:sz="0" w:space="0" w:color="auto"/>
      </w:divBdr>
    </w:div>
    <w:div w:id="1364020633">
      <w:bodyDiv w:val="1"/>
      <w:marLeft w:val="0"/>
      <w:marRight w:val="0"/>
      <w:marTop w:val="0"/>
      <w:marBottom w:val="0"/>
      <w:divBdr>
        <w:top w:val="none" w:sz="0" w:space="0" w:color="auto"/>
        <w:left w:val="none" w:sz="0" w:space="0" w:color="auto"/>
        <w:bottom w:val="none" w:sz="0" w:space="0" w:color="auto"/>
        <w:right w:val="none" w:sz="0" w:space="0" w:color="auto"/>
      </w:divBdr>
    </w:div>
    <w:div w:id="1370376391">
      <w:bodyDiv w:val="1"/>
      <w:marLeft w:val="0"/>
      <w:marRight w:val="0"/>
      <w:marTop w:val="0"/>
      <w:marBottom w:val="0"/>
      <w:divBdr>
        <w:top w:val="none" w:sz="0" w:space="0" w:color="auto"/>
        <w:left w:val="none" w:sz="0" w:space="0" w:color="auto"/>
        <w:bottom w:val="none" w:sz="0" w:space="0" w:color="auto"/>
        <w:right w:val="none" w:sz="0" w:space="0" w:color="auto"/>
      </w:divBdr>
    </w:div>
    <w:div w:id="1374427881">
      <w:bodyDiv w:val="1"/>
      <w:marLeft w:val="0"/>
      <w:marRight w:val="0"/>
      <w:marTop w:val="0"/>
      <w:marBottom w:val="0"/>
      <w:divBdr>
        <w:top w:val="none" w:sz="0" w:space="0" w:color="auto"/>
        <w:left w:val="none" w:sz="0" w:space="0" w:color="auto"/>
        <w:bottom w:val="none" w:sz="0" w:space="0" w:color="auto"/>
        <w:right w:val="none" w:sz="0" w:space="0" w:color="auto"/>
      </w:divBdr>
    </w:div>
    <w:div w:id="1406410857">
      <w:bodyDiv w:val="1"/>
      <w:marLeft w:val="0"/>
      <w:marRight w:val="0"/>
      <w:marTop w:val="0"/>
      <w:marBottom w:val="0"/>
      <w:divBdr>
        <w:top w:val="none" w:sz="0" w:space="0" w:color="auto"/>
        <w:left w:val="none" w:sz="0" w:space="0" w:color="auto"/>
        <w:bottom w:val="none" w:sz="0" w:space="0" w:color="auto"/>
        <w:right w:val="none" w:sz="0" w:space="0" w:color="auto"/>
      </w:divBdr>
    </w:div>
    <w:div w:id="1416587798">
      <w:bodyDiv w:val="1"/>
      <w:marLeft w:val="0"/>
      <w:marRight w:val="0"/>
      <w:marTop w:val="0"/>
      <w:marBottom w:val="0"/>
      <w:divBdr>
        <w:top w:val="none" w:sz="0" w:space="0" w:color="auto"/>
        <w:left w:val="none" w:sz="0" w:space="0" w:color="auto"/>
        <w:bottom w:val="none" w:sz="0" w:space="0" w:color="auto"/>
        <w:right w:val="none" w:sz="0" w:space="0" w:color="auto"/>
      </w:divBdr>
    </w:div>
    <w:div w:id="1421372309">
      <w:bodyDiv w:val="1"/>
      <w:marLeft w:val="0"/>
      <w:marRight w:val="0"/>
      <w:marTop w:val="0"/>
      <w:marBottom w:val="0"/>
      <w:divBdr>
        <w:top w:val="none" w:sz="0" w:space="0" w:color="auto"/>
        <w:left w:val="none" w:sz="0" w:space="0" w:color="auto"/>
        <w:bottom w:val="none" w:sz="0" w:space="0" w:color="auto"/>
        <w:right w:val="none" w:sz="0" w:space="0" w:color="auto"/>
      </w:divBdr>
    </w:div>
    <w:div w:id="1432092845">
      <w:bodyDiv w:val="1"/>
      <w:marLeft w:val="0"/>
      <w:marRight w:val="0"/>
      <w:marTop w:val="0"/>
      <w:marBottom w:val="0"/>
      <w:divBdr>
        <w:top w:val="none" w:sz="0" w:space="0" w:color="auto"/>
        <w:left w:val="none" w:sz="0" w:space="0" w:color="auto"/>
        <w:bottom w:val="none" w:sz="0" w:space="0" w:color="auto"/>
        <w:right w:val="none" w:sz="0" w:space="0" w:color="auto"/>
      </w:divBdr>
    </w:div>
    <w:div w:id="1454127980">
      <w:bodyDiv w:val="1"/>
      <w:marLeft w:val="0"/>
      <w:marRight w:val="0"/>
      <w:marTop w:val="0"/>
      <w:marBottom w:val="0"/>
      <w:divBdr>
        <w:top w:val="none" w:sz="0" w:space="0" w:color="auto"/>
        <w:left w:val="none" w:sz="0" w:space="0" w:color="auto"/>
        <w:bottom w:val="none" w:sz="0" w:space="0" w:color="auto"/>
        <w:right w:val="none" w:sz="0" w:space="0" w:color="auto"/>
      </w:divBdr>
    </w:div>
    <w:div w:id="1482966901">
      <w:bodyDiv w:val="1"/>
      <w:marLeft w:val="0"/>
      <w:marRight w:val="0"/>
      <w:marTop w:val="0"/>
      <w:marBottom w:val="0"/>
      <w:divBdr>
        <w:top w:val="none" w:sz="0" w:space="0" w:color="auto"/>
        <w:left w:val="none" w:sz="0" w:space="0" w:color="auto"/>
        <w:bottom w:val="none" w:sz="0" w:space="0" w:color="auto"/>
        <w:right w:val="none" w:sz="0" w:space="0" w:color="auto"/>
      </w:divBdr>
    </w:div>
    <w:div w:id="1488739503">
      <w:bodyDiv w:val="1"/>
      <w:marLeft w:val="0"/>
      <w:marRight w:val="0"/>
      <w:marTop w:val="0"/>
      <w:marBottom w:val="0"/>
      <w:divBdr>
        <w:top w:val="none" w:sz="0" w:space="0" w:color="auto"/>
        <w:left w:val="none" w:sz="0" w:space="0" w:color="auto"/>
        <w:bottom w:val="none" w:sz="0" w:space="0" w:color="auto"/>
        <w:right w:val="none" w:sz="0" w:space="0" w:color="auto"/>
      </w:divBdr>
    </w:div>
    <w:div w:id="1493839461">
      <w:bodyDiv w:val="1"/>
      <w:marLeft w:val="0"/>
      <w:marRight w:val="0"/>
      <w:marTop w:val="0"/>
      <w:marBottom w:val="0"/>
      <w:divBdr>
        <w:top w:val="none" w:sz="0" w:space="0" w:color="auto"/>
        <w:left w:val="none" w:sz="0" w:space="0" w:color="auto"/>
        <w:bottom w:val="none" w:sz="0" w:space="0" w:color="auto"/>
        <w:right w:val="none" w:sz="0" w:space="0" w:color="auto"/>
      </w:divBdr>
    </w:div>
    <w:div w:id="1502886150">
      <w:bodyDiv w:val="1"/>
      <w:marLeft w:val="0"/>
      <w:marRight w:val="0"/>
      <w:marTop w:val="0"/>
      <w:marBottom w:val="0"/>
      <w:divBdr>
        <w:top w:val="none" w:sz="0" w:space="0" w:color="auto"/>
        <w:left w:val="none" w:sz="0" w:space="0" w:color="auto"/>
        <w:bottom w:val="none" w:sz="0" w:space="0" w:color="auto"/>
        <w:right w:val="none" w:sz="0" w:space="0" w:color="auto"/>
      </w:divBdr>
    </w:div>
    <w:div w:id="1531868708">
      <w:bodyDiv w:val="1"/>
      <w:marLeft w:val="0"/>
      <w:marRight w:val="0"/>
      <w:marTop w:val="0"/>
      <w:marBottom w:val="0"/>
      <w:divBdr>
        <w:top w:val="none" w:sz="0" w:space="0" w:color="auto"/>
        <w:left w:val="none" w:sz="0" w:space="0" w:color="auto"/>
        <w:bottom w:val="none" w:sz="0" w:space="0" w:color="auto"/>
        <w:right w:val="none" w:sz="0" w:space="0" w:color="auto"/>
      </w:divBdr>
    </w:div>
    <w:div w:id="1564875423">
      <w:bodyDiv w:val="1"/>
      <w:marLeft w:val="0"/>
      <w:marRight w:val="0"/>
      <w:marTop w:val="0"/>
      <w:marBottom w:val="0"/>
      <w:divBdr>
        <w:top w:val="none" w:sz="0" w:space="0" w:color="auto"/>
        <w:left w:val="none" w:sz="0" w:space="0" w:color="auto"/>
        <w:bottom w:val="none" w:sz="0" w:space="0" w:color="auto"/>
        <w:right w:val="none" w:sz="0" w:space="0" w:color="auto"/>
      </w:divBdr>
    </w:div>
    <w:div w:id="1583686459">
      <w:bodyDiv w:val="1"/>
      <w:marLeft w:val="0"/>
      <w:marRight w:val="0"/>
      <w:marTop w:val="0"/>
      <w:marBottom w:val="0"/>
      <w:divBdr>
        <w:top w:val="none" w:sz="0" w:space="0" w:color="auto"/>
        <w:left w:val="none" w:sz="0" w:space="0" w:color="auto"/>
        <w:bottom w:val="none" w:sz="0" w:space="0" w:color="auto"/>
        <w:right w:val="none" w:sz="0" w:space="0" w:color="auto"/>
      </w:divBdr>
    </w:div>
    <w:div w:id="1592810508">
      <w:bodyDiv w:val="1"/>
      <w:marLeft w:val="0"/>
      <w:marRight w:val="0"/>
      <w:marTop w:val="0"/>
      <w:marBottom w:val="0"/>
      <w:divBdr>
        <w:top w:val="none" w:sz="0" w:space="0" w:color="auto"/>
        <w:left w:val="none" w:sz="0" w:space="0" w:color="auto"/>
        <w:bottom w:val="none" w:sz="0" w:space="0" w:color="auto"/>
        <w:right w:val="none" w:sz="0" w:space="0" w:color="auto"/>
      </w:divBdr>
    </w:div>
    <w:div w:id="1634215947">
      <w:bodyDiv w:val="1"/>
      <w:marLeft w:val="0"/>
      <w:marRight w:val="0"/>
      <w:marTop w:val="0"/>
      <w:marBottom w:val="0"/>
      <w:divBdr>
        <w:top w:val="none" w:sz="0" w:space="0" w:color="auto"/>
        <w:left w:val="none" w:sz="0" w:space="0" w:color="auto"/>
        <w:bottom w:val="none" w:sz="0" w:space="0" w:color="auto"/>
        <w:right w:val="none" w:sz="0" w:space="0" w:color="auto"/>
      </w:divBdr>
    </w:div>
    <w:div w:id="1640264482">
      <w:bodyDiv w:val="1"/>
      <w:marLeft w:val="0"/>
      <w:marRight w:val="0"/>
      <w:marTop w:val="0"/>
      <w:marBottom w:val="0"/>
      <w:divBdr>
        <w:top w:val="none" w:sz="0" w:space="0" w:color="auto"/>
        <w:left w:val="none" w:sz="0" w:space="0" w:color="auto"/>
        <w:bottom w:val="none" w:sz="0" w:space="0" w:color="auto"/>
        <w:right w:val="none" w:sz="0" w:space="0" w:color="auto"/>
      </w:divBdr>
    </w:div>
    <w:div w:id="1676109649">
      <w:bodyDiv w:val="1"/>
      <w:marLeft w:val="0"/>
      <w:marRight w:val="0"/>
      <w:marTop w:val="0"/>
      <w:marBottom w:val="0"/>
      <w:divBdr>
        <w:top w:val="none" w:sz="0" w:space="0" w:color="auto"/>
        <w:left w:val="none" w:sz="0" w:space="0" w:color="auto"/>
        <w:bottom w:val="none" w:sz="0" w:space="0" w:color="auto"/>
        <w:right w:val="none" w:sz="0" w:space="0" w:color="auto"/>
      </w:divBdr>
    </w:div>
    <w:div w:id="1681155321">
      <w:bodyDiv w:val="1"/>
      <w:marLeft w:val="0"/>
      <w:marRight w:val="0"/>
      <w:marTop w:val="0"/>
      <w:marBottom w:val="0"/>
      <w:divBdr>
        <w:top w:val="none" w:sz="0" w:space="0" w:color="auto"/>
        <w:left w:val="none" w:sz="0" w:space="0" w:color="auto"/>
        <w:bottom w:val="none" w:sz="0" w:space="0" w:color="auto"/>
        <w:right w:val="none" w:sz="0" w:space="0" w:color="auto"/>
      </w:divBdr>
    </w:div>
    <w:div w:id="1705983833">
      <w:bodyDiv w:val="1"/>
      <w:marLeft w:val="0"/>
      <w:marRight w:val="0"/>
      <w:marTop w:val="0"/>
      <w:marBottom w:val="0"/>
      <w:divBdr>
        <w:top w:val="none" w:sz="0" w:space="0" w:color="auto"/>
        <w:left w:val="none" w:sz="0" w:space="0" w:color="auto"/>
        <w:bottom w:val="none" w:sz="0" w:space="0" w:color="auto"/>
        <w:right w:val="none" w:sz="0" w:space="0" w:color="auto"/>
      </w:divBdr>
    </w:div>
    <w:div w:id="1736585540">
      <w:bodyDiv w:val="1"/>
      <w:marLeft w:val="0"/>
      <w:marRight w:val="0"/>
      <w:marTop w:val="0"/>
      <w:marBottom w:val="0"/>
      <w:divBdr>
        <w:top w:val="none" w:sz="0" w:space="0" w:color="auto"/>
        <w:left w:val="none" w:sz="0" w:space="0" w:color="auto"/>
        <w:bottom w:val="none" w:sz="0" w:space="0" w:color="auto"/>
        <w:right w:val="none" w:sz="0" w:space="0" w:color="auto"/>
      </w:divBdr>
    </w:div>
    <w:div w:id="1740053345">
      <w:bodyDiv w:val="1"/>
      <w:marLeft w:val="0"/>
      <w:marRight w:val="0"/>
      <w:marTop w:val="0"/>
      <w:marBottom w:val="0"/>
      <w:divBdr>
        <w:top w:val="none" w:sz="0" w:space="0" w:color="auto"/>
        <w:left w:val="none" w:sz="0" w:space="0" w:color="auto"/>
        <w:bottom w:val="none" w:sz="0" w:space="0" w:color="auto"/>
        <w:right w:val="none" w:sz="0" w:space="0" w:color="auto"/>
      </w:divBdr>
    </w:div>
    <w:div w:id="1759674081">
      <w:bodyDiv w:val="1"/>
      <w:marLeft w:val="0"/>
      <w:marRight w:val="0"/>
      <w:marTop w:val="0"/>
      <w:marBottom w:val="0"/>
      <w:divBdr>
        <w:top w:val="none" w:sz="0" w:space="0" w:color="auto"/>
        <w:left w:val="none" w:sz="0" w:space="0" w:color="auto"/>
        <w:bottom w:val="none" w:sz="0" w:space="0" w:color="auto"/>
        <w:right w:val="none" w:sz="0" w:space="0" w:color="auto"/>
      </w:divBdr>
    </w:div>
    <w:div w:id="1763916413">
      <w:bodyDiv w:val="1"/>
      <w:marLeft w:val="0"/>
      <w:marRight w:val="0"/>
      <w:marTop w:val="0"/>
      <w:marBottom w:val="0"/>
      <w:divBdr>
        <w:top w:val="none" w:sz="0" w:space="0" w:color="auto"/>
        <w:left w:val="none" w:sz="0" w:space="0" w:color="auto"/>
        <w:bottom w:val="none" w:sz="0" w:space="0" w:color="auto"/>
        <w:right w:val="none" w:sz="0" w:space="0" w:color="auto"/>
      </w:divBdr>
    </w:div>
    <w:div w:id="1772971271">
      <w:bodyDiv w:val="1"/>
      <w:marLeft w:val="0"/>
      <w:marRight w:val="0"/>
      <w:marTop w:val="0"/>
      <w:marBottom w:val="0"/>
      <w:divBdr>
        <w:top w:val="none" w:sz="0" w:space="0" w:color="auto"/>
        <w:left w:val="none" w:sz="0" w:space="0" w:color="auto"/>
        <w:bottom w:val="none" w:sz="0" w:space="0" w:color="auto"/>
        <w:right w:val="none" w:sz="0" w:space="0" w:color="auto"/>
      </w:divBdr>
    </w:div>
    <w:div w:id="1790389701">
      <w:bodyDiv w:val="1"/>
      <w:marLeft w:val="0"/>
      <w:marRight w:val="0"/>
      <w:marTop w:val="0"/>
      <w:marBottom w:val="0"/>
      <w:divBdr>
        <w:top w:val="none" w:sz="0" w:space="0" w:color="auto"/>
        <w:left w:val="none" w:sz="0" w:space="0" w:color="auto"/>
        <w:bottom w:val="none" w:sz="0" w:space="0" w:color="auto"/>
        <w:right w:val="none" w:sz="0" w:space="0" w:color="auto"/>
      </w:divBdr>
    </w:div>
    <w:div w:id="1816946262">
      <w:bodyDiv w:val="1"/>
      <w:marLeft w:val="0"/>
      <w:marRight w:val="0"/>
      <w:marTop w:val="0"/>
      <w:marBottom w:val="0"/>
      <w:divBdr>
        <w:top w:val="none" w:sz="0" w:space="0" w:color="auto"/>
        <w:left w:val="none" w:sz="0" w:space="0" w:color="auto"/>
        <w:bottom w:val="none" w:sz="0" w:space="0" w:color="auto"/>
        <w:right w:val="none" w:sz="0" w:space="0" w:color="auto"/>
      </w:divBdr>
    </w:div>
    <w:div w:id="1819610221">
      <w:bodyDiv w:val="1"/>
      <w:marLeft w:val="0"/>
      <w:marRight w:val="0"/>
      <w:marTop w:val="0"/>
      <w:marBottom w:val="0"/>
      <w:divBdr>
        <w:top w:val="none" w:sz="0" w:space="0" w:color="auto"/>
        <w:left w:val="none" w:sz="0" w:space="0" w:color="auto"/>
        <w:bottom w:val="none" w:sz="0" w:space="0" w:color="auto"/>
        <w:right w:val="none" w:sz="0" w:space="0" w:color="auto"/>
      </w:divBdr>
    </w:div>
    <w:div w:id="1825270568">
      <w:bodyDiv w:val="1"/>
      <w:marLeft w:val="0"/>
      <w:marRight w:val="0"/>
      <w:marTop w:val="0"/>
      <w:marBottom w:val="0"/>
      <w:divBdr>
        <w:top w:val="none" w:sz="0" w:space="0" w:color="auto"/>
        <w:left w:val="none" w:sz="0" w:space="0" w:color="auto"/>
        <w:bottom w:val="none" w:sz="0" w:space="0" w:color="auto"/>
        <w:right w:val="none" w:sz="0" w:space="0" w:color="auto"/>
      </w:divBdr>
    </w:div>
    <w:div w:id="1829861236">
      <w:bodyDiv w:val="1"/>
      <w:marLeft w:val="0"/>
      <w:marRight w:val="0"/>
      <w:marTop w:val="0"/>
      <w:marBottom w:val="0"/>
      <w:divBdr>
        <w:top w:val="none" w:sz="0" w:space="0" w:color="auto"/>
        <w:left w:val="none" w:sz="0" w:space="0" w:color="auto"/>
        <w:bottom w:val="none" w:sz="0" w:space="0" w:color="auto"/>
        <w:right w:val="none" w:sz="0" w:space="0" w:color="auto"/>
      </w:divBdr>
    </w:div>
    <w:div w:id="1832675355">
      <w:bodyDiv w:val="1"/>
      <w:marLeft w:val="0"/>
      <w:marRight w:val="0"/>
      <w:marTop w:val="0"/>
      <w:marBottom w:val="0"/>
      <w:divBdr>
        <w:top w:val="none" w:sz="0" w:space="0" w:color="auto"/>
        <w:left w:val="none" w:sz="0" w:space="0" w:color="auto"/>
        <w:bottom w:val="none" w:sz="0" w:space="0" w:color="auto"/>
        <w:right w:val="none" w:sz="0" w:space="0" w:color="auto"/>
      </w:divBdr>
    </w:div>
    <w:div w:id="1843931610">
      <w:bodyDiv w:val="1"/>
      <w:marLeft w:val="0"/>
      <w:marRight w:val="0"/>
      <w:marTop w:val="0"/>
      <w:marBottom w:val="0"/>
      <w:divBdr>
        <w:top w:val="none" w:sz="0" w:space="0" w:color="auto"/>
        <w:left w:val="none" w:sz="0" w:space="0" w:color="auto"/>
        <w:bottom w:val="none" w:sz="0" w:space="0" w:color="auto"/>
        <w:right w:val="none" w:sz="0" w:space="0" w:color="auto"/>
      </w:divBdr>
    </w:div>
    <w:div w:id="1856571890">
      <w:bodyDiv w:val="1"/>
      <w:marLeft w:val="0"/>
      <w:marRight w:val="0"/>
      <w:marTop w:val="0"/>
      <w:marBottom w:val="0"/>
      <w:divBdr>
        <w:top w:val="none" w:sz="0" w:space="0" w:color="auto"/>
        <w:left w:val="none" w:sz="0" w:space="0" w:color="auto"/>
        <w:bottom w:val="none" w:sz="0" w:space="0" w:color="auto"/>
        <w:right w:val="none" w:sz="0" w:space="0" w:color="auto"/>
      </w:divBdr>
    </w:div>
    <w:div w:id="1860393277">
      <w:bodyDiv w:val="1"/>
      <w:marLeft w:val="0"/>
      <w:marRight w:val="0"/>
      <w:marTop w:val="0"/>
      <w:marBottom w:val="0"/>
      <w:divBdr>
        <w:top w:val="none" w:sz="0" w:space="0" w:color="auto"/>
        <w:left w:val="none" w:sz="0" w:space="0" w:color="auto"/>
        <w:bottom w:val="none" w:sz="0" w:space="0" w:color="auto"/>
        <w:right w:val="none" w:sz="0" w:space="0" w:color="auto"/>
      </w:divBdr>
      <w:divsChild>
        <w:div w:id="173962671">
          <w:marLeft w:val="0"/>
          <w:marRight w:val="0"/>
          <w:marTop w:val="0"/>
          <w:marBottom w:val="0"/>
          <w:divBdr>
            <w:top w:val="none" w:sz="0" w:space="0" w:color="auto"/>
            <w:left w:val="none" w:sz="0" w:space="0" w:color="auto"/>
            <w:bottom w:val="none" w:sz="0" w:space="0" w:color="auto"/>
            <w:right w:val="none" w:sz="0" w:space="0" w:color="auto"/>
          </w:divBdr>
        </w:div>
        <w:div w:id="196896650">
          <w:marLeft w:val="0"/>
          <w:marRight w:val="0"/>
          <w:marTop w:val="0"/>
          <w:marBottom w:val="0"/>
          <w:divBdr>
            <w:top w:val="none" w:sz="0" w:space="0" w:color="auto"/>
            <w:left w:val="none" w:sz="0" w:space="0" w:color="auto"/>
            <w:bottom w:val="none" w:sz="0" w:space="0" w:color="auto"/>
            <w:right w:val="none" w:sz="0" w:space="0" w:color="auto"/>
          </w:divBdr>
        </w:div>
        <w:div w:id="580144806">
          <w:marLeft w:val="0"/>
          <w:marRight w:val="0"/>
          <w:marTop w:val="0"/>
          <w:marBottom w:val="0"/>
          <w:divBdr>
            <w:top w:val="none" w:sz="0" w:space="0" w:color="auto"/>
            <w:left w:val="none" w:sz="0" w:space="0" w:color="auto"/>
            <w:bottom w:val="none" w:sz="0" w:space="0" w:color="auto"/>
            <w:right w:val="none" w:sz="0" w:space="0" w:color="auto"/>
          </w:divBdr>
        </w:div>
        <w:div w:id="687216473">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096286771">
          <w:marLeft w:val="0"/>
          <w:marRight w:val="0"/>
          <w:marTop w:val="0"/>
          <w:marBottom w:val="0"/>
          <w:divBdr>
            <w:top w:val="none" w:sz="0" w:space="0" w:color="auto"/>
            <w:left w:val="none" w:sz="0" w:space="0" w:color="auto"/>
            <w:bottom w:val="none" w:sz="0" w:space="0" w:color="auto"/>
            <w:right w:val="none" w:sz="0" w:space="0" w:color="auto"/>
          </w:divBdr>
        </w:div>
        <w:div w:id="1273971614">
          <w:marLeft w:val="0"/>
          <w:marRight w:val="0"/>
          <w:marTop w:val="0"/>
          <w:marBottom w:val="0"/>
          <w:divBdr>
            <w:top w:val="none" w:sz="0" w:space="0" w:color="auto"/>
            <w:left w:val="none" w:sz="0" w:space="0" w:color="auto"/>
            <w:bottom w:val="none" w:sz="0" w:space="0" w:color="auto"/>
            <w:right w:val="none" w:sz="0" w:space="0" w:color="auto"/>
          </w:divBdr>
        </w:div>
        <w:div w:id="1285775484">
          <w:marLeft w:val="0"/>
          <w:marRight w:val="0"/>
          <w:marTop w:val="0"/>
          <w:marBottom w:val="0"/>
          <w:divBdr>
            <w:top w:val="none" w:sz="0" w:space="0" w:color="auto"/>
            <w:left w:val="none" w:sz="0" w:space="0" w:color="auto"/>
            <w:bottom w:val="none" w:sz="0" w:space="0" w:color="auto"/>
            <w:right w:val="none" w:sz="0" w:space="0" w:color="auto"/>
          </w:divBdr>
        </w:div>
        <w:div w:id="1313874947">
          <w:marLeft w:val="0"/>
          <w:marRight w:val="0"/>
          <w:marTop w:val="0"/>
          <w:marBottom w:val="0"/>
          <w:divBdr>
            <w:top w:val="none" w:sz="0" w:space="0" w:color="auto"/>
            <w:left w:val="none" w:sz="0" w:space="0" w:color="auto"/>
            <w:bottom w:val="none" w:sz="0" w:space="0" w:color="auto"/>
            <w:right w:val="none" w:sz="0" w:space="0" w:color="auto"/>
          </w:divBdr>
        </w:div>
        <w:div w:id="1380007626">
          <w:marLeft w:val="0"/>
          <w:marRight w:val="0"/>
          <w:marTop w:val="0"/>
          <w:marBottom w:val="0"/>
          <w:divBdr>
            <w:top w:val="none" w:sz="0" w:space="0" w:color="auto"/>
            <w:left w:val="none" w:sz="0" w:space="0" w:color="auto"/>
            <w:bottom w:val="none" w:sz="0" w:space="0" w:color="auto"/>
            <w:right w:val="none" w:sz="0" w:space="0" w:color="auto"/>
          </w:divBdr>
        </w:div>
        <w:div w:id="1434938464">
          <w:marLeft w:val="0"/>
          <w:marRight w:val="0"/>
          <w:marTop w:val="0"/>
          <w:marBottom w:val="0"/>
          <w:divBdr>
            <w:top w:val="none" w:sz="0" w:space="0" w:color="auto"/>
            <w:left w:val="none" w:sz="0" w:space="0" w:color="auto"/>
            <w:bottom w:val="none" w:sz="0" w:space="0" w:color="auto"/>
            <w:right w:val="none" w:sz="0" w:space="0" w:color="auto"/>
          </w:divBdr>
        </w:div>
        <w:div w:id="1487936471">
          <w:marLeft w:val="0"/>
          <w:marRight w:val="0"/>
          <w:marTop w:val="0"/>
          <w:marBottom w:val="0"/>
          <w:divBdr>
            <w:top w:val="none" w:sz="0" w:space="0" w:color="auto"/>
            <w:left w:val="none" w:sz="0" w:space="0" w:color="auto"/>
            <w:bottom w:val="none" w:sz="0" w:space="0" w:color="auto"/>
            <w:right w:val="none" w:sz="0" w:space="0" w:color="auto"/>
          </w:divBdr>
        </w:div>
        <w:div w:id="1574584012">
          <w:marLeft w:val="0"/>
          <w:marRight w:val="0"/>
          <w:marTop w:val="0"/>
          <w:marBottom w:val="0"/>
          <w:divBdr>
            <w:top w:val="none" w:sz="0" w:space="0" w:color="auto"/>
            <w:left w:val="none" w:sz="0" w:space="0" w:color="auto"/>
            <w:bottom w:val="none" w:sz="0" w:space="0" w:color="auto"/>
            <w:right w:val="none" w:sz="0" w:space="0" w:color="auto"/>
          </w:divBdr>
        </w:div>
        <w:div w:id="1602031977">
          <w:marLeft w:val="0"/>
          <w:marRight w:val="0"/>
          <w:marTop w:val="0"/>
          <w:marBottom w:val="0"/>
          <w:divBdr>
            <w:top w:val="none" w:sz="0" w:space="0" w:color="auto"/>
            <w:left w:val="none" w:sz="0" w:space="0" w:color="auto"/>
            <w:bottom w:val="none" w:sz="0" w:space="0" w:color="auto"/>
            <w:right w:val="none" w:sz="0" w:space="0" w:color="auto"/>
          </w:divBdr>
        </w:div>
        <w:div w:id="1818649419">
          <w:marLeft w:val="0"/>
          <w:marRight w:val="0"/>
          <w:marTop w:val="0"/>
          <w:marBottom w:val="0"/>
          <w:divBdr>
            <w:top w:val="none" w:sz="0" w:space="0" w:color="auto"/>
            <w:left w:val="none" w:sz="0" w:space="0" w:color="auto"/>
            <w:bottom w:val="none" w:sz="0" w:space="0" w:color="auto"/>
            <w:right w:val="none" w:sz="0" w:space="0" w:color="auto"/>
          </w:divBdr>
        </w:div>
      </w:divsChild>
    </w:div>
    <w:div w:id="1879507022">
      <w:bodyDiv w:val="1"/>
      <w:marLeft w:val="0"/>
      <w:marRight w:val="0"/>
      <w:marTop w:val="0"/>
      <w:marBottom w:val="0"/>
      <w:divBdr>
        <w:top w:val="none" w:sz="0" w:space="0" w:color="auto"/>
        <w:left w:val="none" w:sz="0" w:space="0" w:color="auto"/>
        <w:bottom w:val="none" w:sz="0" w:space="0" w:color="auto"/>
        <w:right w:val="none" w:sz="0" w:space="0" w:color="auto"/>
      </w:divBdr>
    </w:div>
    <w:div w:id="1906719125">
      <w:bodyDiv w:val="1"/>
      <w:marLeft w:val="0"/>
      <w:marRight w:val="0"/>
      <w:marTop w:val="0"/>
      <w:marBottom w:val="0"/>
      <w:divBdr>
        <w:top w:val="none" w:sz="0" w:space="0" w:color="auto"/>
        <w:left w:val="none" w:sz="0" w:space="0" w:color="auto"/>
        <w:bottom w:val="none" w:sz="0" w:space="0" w:color="auto"/>
        <w:right w:val="none" w:sz="0" w:space="0" w:color="auto"/>
      </w:divBdr>
    </w:div>
    <w:div w:id="1940798015">
      <w:bodyDiv w:val="1"/>
      <w:marLeft w:val="0"/>
      <w:marRight w:val="0"/>
      <w:marTop w:val="0"/>
      <w:marBottom w:val="0"/>
      <w:divBdr>
        <w:top w:val="none" w:sz="0" w:space="0" w:color="auto"/>
        <w:left w:val="none" w:sz="0" w:space="0" w:color="auto"/>
        <w:bottom w:val="none" w:sz="0" w:space="0" w:color="auto"/>
        <w:right w:val="none" w:sz="0" w:space="0" w:color="auto"/>
      </w:divBdr>
    </w:div>
    <w:div w:id="1953242271">
      <w:bodyDiv w:val="1"/>
      <w:marLeft w:val="0"/>
      <w:marRight w:val="0"/>
      <w:marTop w:val="0"/>
      <w:marBottom w:val="0"/>
      <w:divBdr>
        <w:top w:val="none" w:sz="0" w:space="0" w:color="auto"/>
        <w:left w:val="none" w:sz="0" w:space="0" w:color="auto"/>
        <w:bottom w:val="none" w:sz="0" w:space="0" w:color="auto"/>
        <w:right w:val="none" w:sz="0" w:space="0" w:color="auto"/>
      </w:divBdr>
    </w:div>
    <w:div w:id="1963657165">
      <w:bodyDiv w:val="1"/>
      <w:marLeft w:val="0"/>
      <w:marRight w:val="0"/>
      <w:marTop w:val="0"/>
      <w:marBottom w:val="0"/>
      <w:divBdr>
        <w:top w:val="none" w:sz="0" w:space="0" w:color="auto"/>
        <w:left w:val="none" w:sz="0" w:space="0" w:color="auto"/>
        <w:bottom w:val="none" w:sz="0" w:space="0" w:color="auto"/>
        <w:right w:val="none" w:sz="0" w:space="0" w:color="auto"/>
      </w:divBdr>
    </w:div>
    <w:div w:id="1963727356">
      <w:bodyDiv w:val="1"/>
      <w:marLeft w:val="0"/>
      <w:marRight w:val="0"/>
      <w:marTop w:val="0"/>
      <w:marBottom w:val="0"/>
      <w:divBdr>
        <w:top w:val="none" w:sz="0" w:space="0" w:color="auto"/>
        <w:left w:val="none" w:sz="0" w:space="0" w:color="auto"/>
        <w:bottom w:val="none" w:sz="0" w:space="0" w:color="auto"/>
        <w:right w:val="none" w:sz="0" w:space="0" w:color="auto"/>
      </w:divBdr>
    </w:div>
    <w:div w:id="1982153689">
      <w:bodyDiv w:val="1"/>
      <w:marLeft w:val="0"/>
      <w:marRight w:val="0"/>
      <w:marTop w:val="0"/>
      <w:marBottom w:val="0"/>
      <w:divBdr>
        <w:top w:val="none" w:sz="0" w:space="0" w:color="auto"/>
        <w:left w:val="none" w:sz="0" w:space="0" w:color="auto"/>
        <w:bottom w:val="none" w:sz="0" w:space="0" w:color="auto"/>
        <w:right w:val="none" w:sz="0" w:space="0" w:color="auto"/>
      </w:divBdr>
    </w:div>
    <w:div w:id="1984191738">
      <w:bodyDiv w:val="1"/>
      <w:marLeft w:val="0"/>
      <w:marRight w:val="0"/>
      <w:marTop w:val="0"/>
      <w:marBottom w:val="0"/>
      <w:divBdr>
        <w:top w:val="none" w:sz="0" w:space="0" w:color="auto"/>
        <w:left w:val="none" w:sz="0" w:space="0" w:color="auto"/>
        <w:bottom w:val="none" w:sz="0" w:space="0" w:color="auto"/>
        <w:right w:val="none" w:sz="0" w:space="0" w:color="auto"/>
      </w:divBdr>
    </w:div>
    <w:div w:id="1988315807">
      <w:bodyDiv w:val="1"/>
      <w:marLeft w:val="0"/>
      <w:marRight w:val="0"/>
      <w:marTop w:val="0"/>
      <w:marBottom w:val="0"/>
      <w:divBdr>
        <w:top w:val="none" w:sz="0" w:space="0" w:color="auto"/>
        <w:left w:val="none" w:sz="0" w:space="0" w:color="auto"/>
        <w:bottom w:val="none" w:sz="0" w:space="0" w:color="auto"/>
        <w:right w:val="none" w:sz="0" w:space="0" w:color="auto"/>
      </w:divBdr>
    </w:div>
    <w:div w:id="1991978002">
      <w:bodyDiv w:val="1"/>
      <w:marLeft w:val="0"/>
      <w:marRight w:val="0"/>
      <w:marTop w:val="0"/>
      <w:marBottom w:val="0"/>
      <w:divBdr>
        <w:top w:val="none" w:sz="0" w:space="0" w:color="auto"/>
        <w:left w:val="none" w:sz="0" w:space="0" w:color="auto"/>
        <w:bottom w:val="none" w:sz="0" w:space="0" w:color="auto"/>
        <w:right w:val="none" w:sz="0" w:space="0" w:color="auto"/>
      </w:divBdr>
    </w:div>
    <w:div w:id="1994332935">
      <w:bodyDiv w:val="1"/>
      <w:marLeft w:val="0"/>
      <w:marRight w:val="0"/>
      <w:marTop w:val="0"/>
      <w:marBottom w:val="0"/>
      <w:divBdr>
        <w:top w:val="none" w:sz="0" w:space="0" w:color="auto"/>
        <w:left w:val="none" w:sz="0" w:space="0" w:color="auto"/>
        <w:bottom w:val="none" w:sz="0" w:space="0" w:color="auto"/>
        <w:right w:val="none" w:sz="0" w:space="0" w:color="auto"/>
      </w:divBdr>
    </w:div>
    <w:div w:id="2016298556">
      <w:bodyDiv w:val="1"/>
      <w:marLeft w:val="0"/>
      <w:marRight w:val="0"/>
      <w:marTop w:val="0"/>
      <w:marBottom w:val="0"/>
      <w:divBdr>
        <w:top w:val="none" w:sz="0" w:space="0" w:color="auto"/>
        <w:left w:val="none" w:sz="0" w:space="0" w:color="auto"/>
        <w:bottom w:val="none" w:sz="0" w:space="0" w:color="auto"/>
        <w:right w:val="none" w:sz="0" w:space="0" w:color="auto"/>
      </w:divBdr>
    </w:div>
    <w:div w:id="2031293261">
      <w:bodyDiv w:val="1"/>
      <w:marLeft w:val="0"/>
      <w:marRight w:val="0"/>
      <w:marTop w:val="0"/>
      <w:marBottom w:val="0"/>
      <w:divBdr>
        <w:top w:val="none" w:sz="0" w:space="0" w:color="auto"/>
        <w:left w:val="none" w:sz="0" w:space="0" w:color="auto"/>
        <w:bottom w:val="none" w:sz="0" w:space="0" w:color="auto"/>
        <w:right w:val="none" w:sz="0" w:space="0" w:color="auto"/>
      </w:divBdr>
    </w:div>
    <w:div w:id="2034912694">
      <w:bodyDiv w:val="1"/>
      <w:marLeft w:val="0"/>
      <w:marRight w:val="0"/>
      <w:marTop w:val="0"/>
      <w:marBottom w:val="0"/>
      <w:divBdr>
        <w:top w:val="none" w:sz="0" w:space="0" w:color="auto"/>
        <w:left w:val="none" w:sz="0" w:space="0" w:color="auto"/>
        <w:bottom w:val="none" w:sz="0" w:space="0" w:color="auto"/>
        <w:right w:val="none" w:sz="0" w:space="0" w:color="auto"/>
      </w:divBdr>
    </w:div>
    <w:div w:id="2043556629">
      <w:bodyDiv w:val="1"/>
      <w:marLeft w:val="0"/>
      <w:marRight w:val="0"/>
      <w:marTop w:val="0"/>
      <w:marBottom w:val="0"/>
      <w:divBdr>
        <w:top w:val="none" w:sz="0" w:space="0" w:color="auto"/>
        <w:left w:val="none" w:sz="0" w:space="0" w:color="auto"/>
        <w:bottom w:val="none" w:sz="0" w:space="0" w:color="auto"/>
        <w:right w:val="none" w:sz="0" w:space="0" w:color="auto"/>
      </w:divBdr>
    </w:div>
    <w:div w:id="2047100733">
      <w:bodyDiv w:val="1"/>
      <w:marLeft w:val="0"/>
      <w:marRight w:val="0"/>
      <w:marTop w:val="0"/>
      <w:marBottom w:val="0"/>
      <w:divBdr>
        <w:top w:val="none" w:sz="0" w:space="0" w:color="auto"/>
        <w:left w:val="none" w:sz="0" w:space="0" w:color="auto"/>
        <w:bottom w:val="none" w:sz="0" w:space="0" w:color="auto"/>
        <w:right w:val="none" w:sz="0" w:space="0" w:color="auto"/>
      </w:divBdr>
    </w:div>
    <w:div w:id="2070612099">
      <w:bodyDiv w:val="1"/>
      <w:marLeft w:val="0"/>
      <w:marRight w:val="0"/>
      <w:marTop w:val="0"/>
      <w:marBottom w:val="0"/>
      <w:divBdr>
        <w:top w:val="none" w:sz="0" w:space="0" w:color="auto"/>
        <w:left w:val="none" w:sz="0" w:space="0" w:color="auto"/>
        <w:bottom w:val="none" w:sz="0" w:space="0" w:color="auto"/>
        <w:right w:val="none" w:sz="0" w:space="0" w:color="auto"/>
      </w:divBdr>
    </w:div>
    <w:div w:id="2075662421">
      <w:bodyDiv w:val="1"/>
      <w:marLeft w:val="0"/>
      <w:marRight w:val="0"/>
      <w:marTop w:val="0"/>
      <w:marBottom w:val="0"/>
      <w:divBdr>
        <w:top w:val="none" w:sz="0" w:space="0" w:color="auto"/>
        <w:left w:val="none" w:sz="0" w:space="0" w:color="auto"/>
        <w:bottom w:val="none" w:sz="0" w:space="0" w:color="auto"/>
        <w:right w:val="none" w:sz="0" w:space="0" w:color="auto"/>
      </w:divBdr>
    </w:div>
    <w:div w:id="2093576198">
      <w:bodyDiv w:val="1"/>
      <w:marLeft w:val="0"/>
      <w:marRight w:val="0"/>
      <w:marTop w:val="0"/>
      <w:marBottom w:val="0"/>
      <w:divBdr>
        <w:top w:val="none" w:sz="0" w:space="0" w:color="auto"/>
        <w:left w:val="none" w:sz="0" w:space="0" w:color="auto"/>
        <w:bottom w:val="none" w:sz="0" w:space="0" w:color="auto"/>
        <w:right w:val="none" w:sz="0" w:space="0" w:color="auto"/>
      </w:divBdr>
    </w:div>
    <w:div w:id="2113472214">
      <w:bodyDiv w:val="1"/>
      <w:marLeft w:val="0"/>
      <w:marRight w:val="0"/>
      <w:marTop w:val="0"/>
      <w:marBottom w:val="0"/>
      <w:divBdr>
        <w:top w:val="none" w:sz="0" w:space="0" w:color="auto"/>
        <w:left w:val="none" w:sz="0" w:space="0" w:color="auto"/>
        <w:bottom w:val="none" w:sz="0" w:space="0" w:color="auto"/>
        <w:right w:val="none" w:sz="0" w:space="0" w:color="auto"/>
      </w:divBdr>
    </w:div>
    <w:div w:id="2116514327">
      <w:bodyDiv w:val="1"/>
      <w:marLeft w:val="0"/>
      <w:marRight w:val="0"/>
      <w:marTop w:val="0"/>
      <w:marBottom w:val="0"/>
      <w:divBdr>
        <w:top w:val="none" w:sz="0" w:space="0" w:color="auto"/>
        <w:left w:val="none" w:sz="0" w:space="0" w:color="auto"/>
        <w:bottom w:val="none" w:sz="0" w:space="0" w:color="auto"/>
        <w:right w:val="none" w:sz="0" w:space="0" w:color="auto"/>
      </w:divBdr>
    </w:div>
    <w:div w:id="2125539736">
      <w:bodyDiv w:val="1"/>
      <w:marLeft w:val="0"/>
      <w:marRight w:val="0"/>
      <w:marTop w:val="0"/>
      <w:marBottom w:val="0"/>
      <w:divBdr>
        <w:top w:val="none" w:sz="0" w:space="0" w:color="auto"/>
        <w:left w:val="none" w:sz="0" w:space="0" w:color="auto"/>
        <w:bottom w:val="none" w:sz="0" w:space="0" w:color="auto"/>
        <w:right w:val="none" w:sz="0" w:space="0" w:color="auto"/>
      </w:divBdr>
    </w:div>
    <w:div w:id="2131706509">
      <w:bodyDiv w:val="1"/>
      <w:marLeft w:val="0"/>
      <w:marRight w:val="0"/>
      <w:marTop w:val="0"/>
      <w:marBottom w:val="0"/>
      <w:divBdr>
        <w:top w:val="none" w:sz="0" w:space="0" w:color="auto"/>
        <w:left w:val="none" w:sz="0" w:space="0" w:color="auto"/>
        <w:bottom w:val="none" w:sz="0" w:space="0" w:color="auto"/>
        <w:right w:val="none" w:sz="0" w:space="0" w:color="auto"/>
      </w:divBdr>
    </w:div>
    <w:div w:id="2138209650">
      <w:bodyDiv w:val="1"/>
      <w:marLeft w:val="0"/>
      <w:marRight w:val="0"/>
      <w:marTop w:val="0"/>
      <w:marBottom w:val="0"/>
      <w:divBdr>
        <w:top w:val="none" w:sz="0" w:space="0" w:color="auto"/>
        <w:left w:val="none" w:sz="0" w:space="0" w:color="auto"/>
        <w:bottom w:val="none" w:sz="0" w:space="0" w:color="auto"/>
        <w:right w:val="none" w:sz="0" w:space="0" w:color="auto"/>
      </w:divBdr>
    </w:div>
    <w:div w:id="2138792538">
      <w:bodyDiv w:val="1"/>
      <w:marLeft w:val="0"/>
      <w:marRight w:val="0"/>
      <w:marTop w:val="0"/>
      <w:marBottom w:val="0"/>
      <w:divBdr>
        <w:top w:val="none" w:sz="0" w:space="0" w:color="auto"/>
        <w:left w:val="none" w:sz="0" w:space="0" w:color="auto"/>
        <w:bottom w:val="none" w:sz="0" w:space="0" w:color="auto"/>
        <w:right w:val="none" w:sz="0" w:space="0" w:color="auto"/>
      </w:divBdr>
    </w:div>
    <w:div w:id="2145540660">
      <w:bodyDiv w:val="1"/>
      <w:marLeft w:val="0"/>
      <w:marRight w:val="0"/>
      <w:marTop w:val="0"/>
      <w:marBottom w:val="0"/>
      <w:divBdr>
        <w:top w:val="none" w:sz="0" w:space="0" w:color="auto"/>
        <w:left w:val="none" w:sz="0" w:space="0" w:color="auto"/>
        <w:bottom w:val="none" w:sz="0" w:space="0" w:color="auto"/>
        <w:right w:val="none" w:sz="0" w:space="0" w:color="auto"/>
      </w:divBdr>
    </w:div>
    <w:div w:id="214696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9504-F90D-4B79-8D76-F440BCC8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46</Pages>
  <Words>11242</Words>
  <Characters>64083</Characters>
  <Application>Microsoft Office Word</Application>
  <DocSecurity>0</DocSecurity>
  <Lines>534</Lines>
  <Paragraphs>150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45</cp:revision>
  <cp:lastPrinted>2022-10-04T10:45:00Z</cp:lastPrinted>
  <dcterms:created xsi:type="dcterms:W3CDTF">2022-09-13T09:53:00Z</dcterms:created>
  <dcterms:modified xsi:type="dcterms:W3CDTF">2022-10-04T10:45:00Z</dcterms:modified>
</cp:coreProperties>
</file>