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9EB8C" w14:textId="77777777" w:rsidR="00AD30CB" w:rsidRPr="00AD30CB" w:rsidRDefault="00AD30CB" w:rsidP="00AD30CB">
      <w:pPr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D30CB">
        <w:rPr>
          <w:rFonts w:ascii="Times New Roman" w:eastAsia="Calibri" w:hAnsi="Times New Roman" w:cs="Times New Roman"/>
          <w:b/>
          <w:bCs/>
        </w:rPr>
        <w:t>OBRAZLOŽENJE OSTVARENJA PRIHODA I PRIMITAKA, RASHODA I IZDATAKA</w:t>
      </w:r>
    </w:p>
    <w:p w14:paraId="1F6E0878" w14:textId="524CF61A" w:rsidR="00AD30CB" w:rsidRPr="00AD30CB" w:rsidRDefault="00AD30CB" w:rsidP="00AD30CB">
      <w:pPr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D30CB">
        <w:rPr>
          <w:rFonts w:ascii="Times New Roman" w:eastAsia="Calibri" w:hAnsi="Times New Roman" w:cs="Times New Roman"/>
          <w:b/>
          <w:bCs/>
        </w:rPr>
        <w:t xml:space="preserve">Članak </w:t>
      </w:r>
      <w:r w:rsidR="0068441F">
        <w:rPr>
          <w:rFonts w:ascii="Times New Roman" w:eastAsia="Calibri" w:hAnsi="Times New Roman" w:cs="Times New Roman"/>
          <w:b/>
          <w:bCs/>
        </w:rPr>
        <w:t>5</w:t>
      </w:r>
      <w:r w:rsidRPr="00AD30CB">
        <w:rPr>
          <w:rFonts w:ascii="Times New Roman" w:eastAsia="Calibri" w:hAnsi="Times New Roman" w:cs="Times New Roman"/>
          <w:b/>
          <w:bCs/>
        </w:rPr>
        <w:t>.</w:t>
      </w:r>
    </w:p>
    <w:p w14:paraId="5B479652" w14:textId="6AF7EDBC" w:rsidR="00AD30CB" w:rsidRPr="00861F08" w:rsidRDefault="00AD30CB" w:rsidP="00AD30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hr-BA" w:eastAsia="hr-BA"/>
        </w:rPr>
      </w:pPr>
      <w:r w:rsidRPr="00861F08">
        <w:rPr>
          <w:rFonts w:ascii="Times New Roman" w:eastAsia="Times New Roman" w:hAnsi="Times New Roman" w:cs="Times New Roman"/>
          <w:lang w:val="hr-BA" w:eastAsia="hr-BA"/>
        </w:rPr>
        <w:t xml:space="preserve">Pravilnik o polugodišnjem i godišnjem izvještaju o izvršenju proračuna i financijskog plana u članku </w:t>
      </w:r>
      <w:r w:rsidR="001A64B4">
        <w:rPr>
          <w:rFonts w:ascii="Times New Roman" w:eastAsia="Times New Roman" w:hAnsi="Times New Roman" w:cs="Times New Roman"/>
          <w:lang w:val="hr-BA" w:eastAsia="hr-BA"/>
        </w:rPr>
        <w:t>6</w:t>
      </w:r>
      <w:r w:rsidRPr="00861F08">
        <w:rPr>
          <w:rFonts w:ascii="Times New Roman" w:eastAsia="Times New Roman" w:hAnsi="Times New Roman" w:cs="Times New Roman"/>
          <w:lang w:val="hr-BA" w:eastAsia="hr-BA"/>
        </w:rPr>
        <w:t>. propisuje da godišnji izvještaj o izvršenju proračuna sadrži opći dio, posebni dio, obrazloženje i posebne izvještaje.</w:t>
      </w:r>
    </w:p>
    <w:p w14:paraId="645EA081" w14:textId="77777777" w:rsidR="00AD30CB" w:rsidRPr="00AD30CB" w:rsidRDefault="00AD30CB" w:rsidP="00AD30CB">
      <w:pPr>
        <w:spacing w:line="360" w:lineRule="auto"/>
        <w:jc w:val="both"/>
        <w:rPr>
          <w:rFonts w:ascii="Times New Roman" w:eastAsia="Calibri" w:hAnsi="Times New Roman" w:cs="Times New Roman"/>
          <w:lang w:val="hr-BA"/>
        </w:rPr>
      </w:pPr>
      <w:r w:rsidRPr="00AD30CB">
        <w:rPr>
          <w:rFonts w:ascii="Times New Roman" w:eastAsia="Calibri" w:hAnsi="Times New Roman" w:cs="Times New Roman"/>
          <w:lang w:val="hr-BA"/>
        </w:rPr>
        <w:t xml:space="preserve">Obrazloženje općeg dijela izvještaja o izvršenju proračuna jedinice lokalne i područne (regionalne) samouprave sadrži obrazloženje ostvarenja prihoda i rashoda, primitaka i izdataka i prikaz manjka odnosno viška proračuna jedinice lokalne i područne (regionalne) samouprave. </w:t>
      </w:r>
    </w:p>
    <w:p w14:paraId="1D40511A" w14:textId="77777777" w:rsidR="00AD30CB" w:rsidRDefault="00AD30CB" w:rsidP="00AD30CB">
      <w:pPr>
        <w:spacing w:line="360" w:lineRule="auto"/>
        <w:rPr>
          <w:rFonts w:ascii="Times New Roman" w:eastAsia="Calibri" w:hAnsi="Times New Roman" w:cs="Times New Roman"/>
          <w:b/>
          <w:bCs/>
        </w:rPr>
      </w:pPr>
    </w:p>
    <w:p w14:paraId="47741CED" w14:textId="77777777" w:rsidR="00AD30CB" w:rsidRPr="00AD30CB" w:rsidRDefault="00AD30CB" w:rsidP="00AD30CB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30CB">
        <w:rPr>
          <w:rFonts w:ascii="Times New Roman" w:eastAsia="Calibri" w:hAnsi="Times New Roman" w:cs="Times New Roman"/>
          <w:b/>
          <w:bCs/>
          <w:sz w:val="28"/>
          <w:szCs w:val="28"/>
        </w:rPr>
        <w:t>I. OPĆI DIO</w:t>
      </w:r>
    </w:p>
    <w:p w14:paraId="4C8678B4" w14:textId="77777777" w:rsidR="00AD30CB" w:rsidRDefault="00AD30CB" w:rsidP="00AD30CB">
      <w:pPr>
        <w:spacing w:after="0"/>
        <w:rPr>
          <w:rFonts w:ascii="Times New Roman" w:eastAsia="Calibri" w:hAnsi="Times New Roman" w:cs="Times New Roman"/>
          <w:b/>
          <w:color w:val="000000" w:themeColor="text1"/>
        </w:rPr>
      </w:pPr>
      <w:r w:rsidRPr="00AD30CB">
        <w:rPr>
          <w:rFonts w:ascii="Times New Roman" w:eastAsia="Calibri" w:hAnsi="Times New Roman" w:cs="Times New Roman"/>
          <w:b/>
          <w:color w:val="000000" w:themeColor="text1"/>
        </w:rPr>
        <w:t>1. PRIHODI I PRIMICI</w:t>
      </w:r>
    </w:p>
    <w:p w14:paraId="5DD16B9A" w14:textId="77777777" w:rsidR="00AD30CB" w:rsidRPr="00AD30CB" w:rsidRDefault="00AD30CB" w:rsidP="00AD30CB">
      <w:pPr>
        <w:spacing w:after="0"/>
        <w:rPr>
          <w:rFonts w:ascii="Times New Roman" w:eastAsia="Calibri" w:hAnsi="Times New Roman" w:cs="Times New Roman"/>
          <w:b/>
          <w:color w:val="000000" w:themeColor="text1"/>
        </w:rPr>
      </w:pPr>
    </w:p>
    <w:p w14:paraId="4619E775" w14:textId="7B542892" w:rsidR="00AD30CB" w:rsidRPr="00AD30CB" w:rsidRDefault="00AD30CB" w:rsidP="00AD30CB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AD30CB">
        <w:rPr>
          <w:rFonts w:ascii="Times New Roman" w:eastAsia="Calibri" w:hAnsi="Times New Roman" w:cs="Times New Roman"/>
        </w:rPr>
        <w:t>U sljedećoj tablici se daje pregled ostvarenih prihoda i primitaka Proračuna Općine Draganić u 202</w:t>
      </w:r>
      <w:r w:rsidR="00950D58">
        <w:rPr>
          <w:rFonts w:ascii="Times New Roman" w:eastAsia="Calibri" w:hAnsi="Times New Roman" w:cs="Times New Roman"/>
        </w:rPr>
        <w:t>4</w:t>
      </w:r>
      <w:r w:rsidRPr="00AD30CB">
        <w:rPr>
          <w:rFonts w:ascii="Times New Roman" w:eastAsia="Calibri" w:hAnsi="Times New Roman" w:cs="Times New Roman"/>
        </w:rPr>
        <w:t>. godin</w:t>
      </w:r>
      <w:r>
        <w:rPr>
          <w:rFonts w:ascii="Times New Roman" w:eastAsia="Calibri" w:hAnsi="Times New Roman" w:cs="Times New Roman"/>
        </w:rPr>
        <w:t>i</w:t>
      </w:r>
      <w:r w:rsidRPr="00AD30CB">
        <w:rPr>
          <w:rFonts w:ascii="Times New Roman" w:eastAsia="Calibri" w:hAnsi="Times New Roman" w:cs="Times New Roman"/>
        </w:rPr>
        <w:t xml:space="preserve"> s usporednim pokazateljima ostvarenja prihoda i primitaka u 202</w:t>
      </w:r>
      <w:r w:rsidR="00950D58">
        <w:rPr>
          <w:rFonts w:ascii="Times New Roman" w:eastAsia="Calibri" w:hAnsi="Times New Roman" w:cs="Times New Roman"/>
        </w:rPr>
        <w:t>3</w:t>
      </w:r>
      <w:r w:rsidRPr="00AD30CB">
        <w:rPr>
          <w:rFonts w:ascii="Times New Roman" w:eastAsia="Calibri" w:hAnsi="Times New Roman" w:cs="Times New Roman"/>
        </w:rPr>
        <w:t>. godin</w:t>
      </w:r>
      <w:r>
        <w:rPr>
          <w:rFonts w:ascii="Times New Roman" w:eastAsia="Calibri" w:hAnsi="Times New Roman" w:cs="Times New Roman"/>
        </w:rPr>
        <w:t>i</w:t>
      </w:r>
      <w:r w:rsidRPr="00AD30CB">
        <w:rPr>
          <w:rFonts w:ascii="Times New Roman" w:eastAsia="Calibri" w:hAnsi="Times New Roman" w:cs="Times New Roman"/>
        </w:rPr>
        <w:t>.</w:t>
      </w:r>
    </w:p>
    <w:p w14:paraId="6AD15EA6" w14:textId="31AE7AED" w:rsidR="00AD30CB" w:rsidRPr="00AD30CB" w:rsidRDefault="00AD30CB" w:rsidP="00AD30CB">
      <w:pPr>
        <w:suppressLineNumbers/>
        <w:spacing w:before="120" w:after="120" w:line="36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AD30CB">
        <w:rPr>
          <w:rFonts w:ascii="Times New Roman" w:eastAsia="Calibri" w:hAnsi="Times New Roman" w:cs="Lucida Sans"/>
          <w:i/>
          <w:iCs/>
          <w:sz w:val="20"/>
          <w:szCs w:val="20"/>
        </w:rPr>
        <w:t xml:space="preserve">Tablica </w:t>
      </w:r>
      <w:r w:rsidRPr="00AD30CB">
        <w:rPr>
          <w:rFonts w:ascii="Times New Roman" w:eastAsia="Calibri" w:hAnsi="Times New Roman" w:cs="Lucida Sans"/>
          <w:i/>
          <w:iCs/>
          <w:noProof/>
          <w:sz w:val="20"/>
          <w:szCs w:val="20"/>
        </w:rPr>
        <w:fldChar w:fldCharType="begin"/>
      </w:r>
      <w:r w:rsidRPr="00AD30CB">
        <w:rPr>
          <w:rFonts w:ascii="Times New Roman" w:eastAsia="Calibri" w:hAnsi="Times New Roman" w:cs="Lucida Sans"/>
          <w:i/>
          <w:iCs/>
          <w:noProof/>
          <w:sz w:val="20"/>
          <w:szCs w:val="20"/>
        </w:rPr>
        <w:instrText xml:space="preserve"> SEQ Tablica \* ARABIC </w:instrText>
      </w:r>
      <w:r w:rsidRPr="00AD30CB">
        <w:rPr>
          <w:rFonts w:ascii="Times New Roman" w:eastAsia="Calibri" w:hAnsi="Times New Roman" w:cs="Lucida Sans"/>
          <w:i/>
          <w:iCs/>
          <w:noProof/>
          <w:sz w:val="20"/>
          <w:szCs w:val="20"/>
        </w:rPr>
        <w:fldChar w:fldCharType="separate"/>
      </w:r>
      <w:r w:rsidR="001A64B4">
        <w:rPr>
          <w:rFonts w:ascii="Times New Roman" w:eastAsia="Calibri" w:hAnsi="Times New Roman" w:cs="Lucida Sans"/>
          <w:i/>
          <w:iCs/>
          <w:noProof/>
          <w:sz w:val="20"/>
          <w:szCs w:val="20"/>
        </w:rPr>
        <w:t>1</w:t>
      </w:r>
      <w:r w:rsidRPr="00AD30CB">
        <w:rPr>
          <w:rFonts w:ascii="Times New Roman" w:eastAsia="Calibri" w:hAnsi="Times New Roman" w:cs="Lucida Sans"/>
          <w:i/>
          <w:iCs/>
          <w:noProof/>
          <w:sz w:val="20"/>
          <w:szCs w:val="20"/>
        </w:rPr>
        <w:fldChar w:fldCharType="end"/>
      </w:r>
      <w:r w:rsidRPr="00AD30CB">
        <w:rPr>
          <w:rFonts w:ascii="Times New Roman" w:eastAsia="Calibri" w:hAnsi="Times New Roman" w:cs="Lucida Sans"/>
          <w:i/>
          <w:iCs/>
          <w:sz w:val="20"/>
          <w:szCs w:val="20"/>
        </w:rPr>
        <w:t xml:space="preserve">. </w:t>
      </w:r>
      <w:r w:rsidRPr="00AD30CB">
        <w:rPr>
          <w:rFonts w:ascii="Times New Roman" w:eastAsia="Calibri" w:hAnsi="Times New Roman" w:cs="Times New Roman"/>
          <w:i/>
          <w:iCs/>
          <w:sz w:val="20"/>
          <w:szCs w:val="20"/>
        </w:rPr>
        <w:t>Ostvarenje ukupnih prihoda i primitaka Proračuna u 202</w:t>
      </w:r>
      <w:r w:rsidR="00374336">
        <w:rPr>
          <w:rFonts w:ascii="Times New Roman" w:eastAsia="Calibri" w:hAnsi="Times New Roman" w:cs="Times New Roman"/>
          <w:i/>
          <w:iCs/>
          <w:sz w:val="20"/>
          <w:szCs w:val="20"/>
        </w:rPr>
        <w:t>3</w:t>
      </w:r>
      <w:r w:rsidRPr="00AD30C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. i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202</w:t>
      </w:r>
      <w:r w:rsidR="00374336">
        <w:rPr>
          <w:rFonts w:ascii="Times New Roman" w:eastAsia="Calibri" w:hAnsi="Times New Roman" w:cs="Times New Roman"/>
          <w:i/>
          <w:iCs/>
          <w:sz w:val="20"/>
          <w:szCs w:val="20"/>
        </w:rPr>
        <w:t>4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. godini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4512"/>
        <w:gridCol w:w="1278"/>
        <w:gridCol w:w="1282"/>
        <w:gridCol w:w="1263"/>
      </w:tblGrid>
      <w:tr w:rsidR="00AD30CB" w:rsidRPr="00AD30CB" w14:paraId="1179A118" w14:textId="77777777" w:rsidTr="001C1507">
        <w:trPr>
          <w:trHeight w:val="255"/>
        </w:trPr>
        <w:tc>
          <w:tcPr>
            <w:tcW w:w="727" w:type="dxa"/>
            <w:shd w:val="clear" w:color="auto" w:fill="auto"/>
            <w:tcMar>
              <w:left w:w="108" w:type="dxa"/>
            </w:tcMar>
            <w:vAlign w:val="center"/>
          </w:tcPr>
          <w:p w14:paraId="7D28FCC3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Račun</w:t>
            </w:r>
          </w:p>
        </w:tc>
        <w:tc>
          <w:tcPr>
            <w:tcW w:w="4512" w:type="dxa"/>
            <w:shd w:val="clear" w:color="auto" w:fill="auto"/>
            <w:tcMar>
              <w:left w:w="108" w:type="dxa"/>
            </w:tcMar>
            <w:vAlign w:val="center"/>
          </w:tcPr>
          <w:p w14:paraId="2875CBCA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  <w:vAlign w:val="center"/>
          </w:tcPr>
          <w:p w14:paraId="4A17BD1A" w14:textId="3B1CD24F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Ostvarenje   202</w:t>
            </w:r>
            <w:r w:rsidR="003743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82" w:type="dxa"/>
            <w:shd w:val="clear" w:color="auto" w:fill="auto"/>
            <w:tcMar>
              <w:left w:w="108" w:type="dxa"/>
            </w:tcMar>
            <w:vAlign w:val="center"/>
          </w:tcPr>
          <w:p w14:paraId="0BBE7B8B" w14:textId="79C22A60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Ostvarenje   202</w:t>
            </w:r>
            <w:r w:rsidR="003743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63" w:type="dxa"/>
            <w:shd w:val="clear" w:color="auto" w:fill="auto"/>
            <w:tcMar>
              <w:left w:w="108" w:type="dxa"/>
            </w:tcMar>
            <w:vAlign w:val="center"/>
          </w:tcPr>
          <w:p w14:paraId="259648F5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Indeks</w:t>
            </w:r>
          </w:p>
        </w:tc>
      </w:tr>
      <w:tr w:rsidR="00AD30CB" w:rsidRPr="00AD30CB" w14:paraId="466C53EE" w14:textId="77777777" w:rsidTr="00374336">
        <w:trPr>
          <w:trHeight w:val="255"/>
        </w:trPr>
        <w:tc>
          <w:tcPr>
            <w:tcW w:w="5239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225D124" w14:textId="77777777" w:rsidR="00AD30CB" w:rsidRPr="00AD30CB" w:rsidRDefault="00AD30CB" w:rsidP="00AD30C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SVEUKUPNO PRIHODI I PRIMICI</w:t>
            </w:r>
          </w:p>
        </w:tc>
        <w:tc>
          <w:tcPr>
            <w:tcW w:w="127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FD50720" w14:textId="2A802967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2.098.977,95</w:t>
            </w:r>
          </w:p>
        </w:tc>
        <w:tc>
          <w:tcPr>
            <w:tcW w:w="1282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A7F478C" w14:textId="06A57636" w:rsidR="00AD30CB" w:rsidRPr="00AD30CB" w:rsidRDefault="00374336" w:rsidP="0037433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2.129.494,55</w:t>
            </w:r>
          </w:p>
        </w:tc>
        <w:tc>
          <w:tcPr>
            <w:tcW w:w="1263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FE88612" w14:textId="48298804" w:rsidR="00AD30CB" w:rsidRPr="00AD30CB" w:rsidRDefault="00EE62A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3743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3743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45 </w:t>
            </w:r>
            <w:r w:rsidR="00AD30CB"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374336" w:rsidRPr="00AD30CB" w14:paraId="0EDC8064" w14:textId="77777777" w:rsidTr="001C1507">
        <w:trPr>
          <w:trHeight w:val="255"/>
        </w:trPr>
        <w:tc>
          <w:tcPr>
            <w:tcW w:w="727" w:type="dxa"/>
            <w:shd w:val="clear" w:color="auto" w:fill="auto"/>
            <w:tcMar>
              <w:left w:w="108" w:type="dxa"/>
            </w:tcMar>
            <w:vAlign w:val="center"/>
          </w:tcPr>
          <w:p w14:paraId="44DCA0CF" w14:textId="77777777" w:rsidR="00374336" w:rsidRPr="00AD30CB" w:rsidRDefault="00374336" w:rsidP="0037433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12" w:type="dxa"/>
            <w:shd w:val="clear" w:color="auto" w:fill="auto"/>
            <w:tcMar>
              <w:left w:w="108" w:type="dxa"/>
            </w:tcMar>
            <w:vAlign w:val="center"/>
          </w:tcPr>
          <w:p w14:paraId="5F120CC0" w14:textId="77777777" w:rsidR="00374336" w:rsidRPr="00AD30CB" w:rsidRDefault="00374336" w:rsidP="0037433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Prihodi poslovanja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  <w:vAlign w:val="center"/>
          </w:tcPr>
          <w:p w14:paraId="527FFCA3" w14:textId="5723335C" w:rsidR="00374336" w:rsidRPr="00AD30CB" w:rsidRDefault="00374336" w:rsidP="0037433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2.098.977,95</w:t>
            </w:r>
          </w:p>
        </w:tc>
        <w:tc>
          <w:tcPr>
            <w:tcW w:w="1282" w:type="dxa"/>
            <w:shd w:val="clear" w:color="auto" w:fill="auto"/>
            <w:tcMar>
              <w:left w:w="108" w:type="dxa"/>
            </w:tcMar>
            <w:vAlign w:val="center"/>
          </w:tcPr>
          <w:p w14:paraId="130BDFB8" w14:textId="6618AB93" w:rsidR="00374336" w:rsidRPr="00AD30CB" w:rsidRDefault="001A64B4" w:rsidP="0037433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64B4">
              <w:rPr>
                <w:rFonts w:ascii="Times New Roman" w:eastAsia="Calibri" w:hAnsi="Times New Roman" w:cs="Times New Roman"/>
                <w:sz w:val="20"/>
                <w:szCs w:val="20"/>
              </w:rPr>
              <w:t>2.129.494,55</w:t>
            </w:r>
          </w:p>
        </w:tc>
        <w:tc>
          <w:tcPr>
            <w:tcW w:w="1263" w:type="dxa"/>
            <w:shd w:val="clear" w:color="auto" w:fill="auto"/>
            <w:tcMar>
              <w:left w:w="108" w:type="dxa"/>
            </w:tcMar>
            <w:vAlign w:val="center"/>
          </w:tcPr>
          <w:p w14:paraId="49925BE7" w14:textId="65F020DC" w:rsidR="00374336" w:rsidRPr="00AD30CB" w:rsidRDefault="00374336" w:rsidP="0037433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101,45 </w:t>
            </w: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AD30CB" w:rsidRPr="00AD30CB" w14:paraId="09C5C3CF" w14:textId="77777777" w:rsidTr="001C1507">
        <w:trPr>
          <w:trHeight w:val="255"/>
        </w:trPr>
        <w:tc>
          <w:tcPr>
            <w:tcW w:w="727" w:type="dxa"/>
            <w:shd w:val="clear" w:color="auto" w:fill="auto"/>
            <w:tcMar>
              <w:left w:w="108" w:type="dxa"/>
            </w:tcMar>
            <w:vAlign w:val="center"/>
          </w:tcPr>
          <w:p w14:paraId="3C363D24" w14:textId="77777777" w:rsidR="00AD30CB" w:rsidRPr="00AD30CB" w:rsidRDefault="00AD30CB" w:rsidP="00AD30C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12" w:type="dxa"/>
            <w:shd w:val="clear" w:color="auto" w:fill="auto"/>
            <w:tcMar>
              <w:left w:w="108" w:type="dxa"/>
            </w:tcMar>
            <w:vAlign w:val="center"/>
          </w:tcPr>
          <w:p w14:paraId="07D46C7E" w14:textId="77777777" w:rsidR="00AD30CB" w:rsidRPr="00AD30CB" w:rsidRDefault="00AD30CB" w:rsidP="00AD30C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Prihodi od prodaje nefinancijske imovine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  <w:vAlign w:val="center"/>
          </w:tcPr>
          <w:p w14:paraId="7B52CC27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  <w:shd w:val="clear" w:color="auto" w:fill="auto"/>
            <w:tcMar>
              <w:left w:w="108" w:type="dxa"/>
            </w:tcMar>
            <w:vAlign w:val="center"/>
          </w:tcPr>
          <w:p w14:paraId="326EDEB8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shd w:val="clear" w:color="auto" w:fill="auto"/>
            <w:tcMar>
              <w:left w:w="108" w:type="dxa"/>
            </w:tcMar>
            <w:vAlign w:val="center"/>
          </w:tcPr>
          <w:p w14:paraId="6262F7B5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0,00 %</w:t>
            </w:r>
          </w:p>
        </w:tc>
      </w:tr>
      <w:tr w:rsidR="00AD30CB" w:rsidRPr="00AD30CB" w14:paraId="0DBA86E2" w14:textId="77777777" w:rsidTr="001C1507">
        <w:trPr>
          <w:trHeight w:val="255"/>
        </w:trPr>
        <w:tc>
          <w:tcPr>
            <w:tcW w:w="727" w:type="dxa"/>
            <w:shd w:val="clear" w:color="auto" w:fill="auto"/>
            <w:tcMar>
              <w:left w:w="108" w:type="dxa"/>
            </w:tcMar>
            <w:vAlign w:val="center"/>
          </w:tcPr>
          <w:p w14:paraId="02F582A4" w14:textId="77777777" w:rsidR="00AD30CB" w:rsidRPr="00AD30CB" w:rsidRDefault="00AD30CB" w:rsidP="00AD30C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12" w:type="dxa"/>
            <w:shd w:val="clear" w:color="auto" w:fill="auto"/>
            <w:tcMar>
              <w:left w:w="108" w:type="dxa"/>
            </w:tcMar>
            <w:vAlign w:val="center"/>
          </w:tcPr>
          <w:p w14:paraId="1FA18806" w14:textId="77777777" w:rsidR="00AD30CB" w:rsidRPr="00AD30CB" w:rsidRDefault="00AD30CB" w:rsidP="00AD30C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  <w:vAlign w:val="center"/>
          </w:tcPr>
          <w:p w14:paraId="12EC1BBC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2" w:type="dxa"/>
            <w:shd w:val="clear" w:color="auto" w:fill="auto"/>
            <w:tcMar>
              <w:left w:w="108" w:type="dxa"/>
            </w:tcMar>
            <w:vAlign w:val="center"/>
          </w:tcPr>
          <w:p w14:paraId="06F0C5B4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shd w:val="clear" w:color="auto" w:fill="auto"/>
            <w:tcMar>
              <w:left w:w="108" w:type="dxa"/>
            </w:tcMar>
            <w:vAlign w:val="center"/>
          </w:tcPr>
          <w:p w14:paraId="5DDD4C07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0,00 %</w:t>
            </w:r>
          </w:p>
        </w:tc>
      </w:tr>
    </w:tbl>
    <w:p w14:paraId="47D53384" w14:textId="77777777" w:rsidR="00AD30CB" w:rsidRPr="00AD30CB" w:rsidRDefault="00AD30CB" w:rsidP="00AD30C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261742" w14:textId="2F00ACC5" w:rsidR="00AD30CB" w:rsidRPr="00AD30CB" w:rsidRDefault="00AD30CB" w:rsidP="00AD30CB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AD30CB">
        <w:rPr>
          <w:rFonts w:ascii="Times New Roman" w:eastAsia="Calibri" w:hAnsi="Times New Roman" w:cs="Times New Roman"/>
        </w:rPr>
        <w:t>Prihodi poslovanja u razdoblju 202</w:t>
      </w:r>
      <w:r w:rsidR="00374336">
        <w:rPr>
          <w:rFonts w:ascii="Times New Roman" w:eastAsia="Calibri" w:hAnsi="Times New Roman" w:cs="Times New Roman"/>
        </w:rPr>
        <w:t>4</w:t>
      </w:r>
      <w:r w:rsidRPr="00AD30CB">
        <w:rPr>
          <w:rFonts w:ascii="Times New Roman" w:eastAsia="Calibri" w:hAnsi="Times New Roman" w:cs="Times New Roman"/>
        </w:rPr>
        <w:t xml:space="preserve">. godine ostvareni su u iznosu od </w:t>
      </w:r>
      <w:r w:rsidR="004E6677" w:rsidRPr="004E6677">
        <w:rPr>
          <w:rFonts w:ascii="Times New Roman" w:eastAsia="Calibri" w:hAnsi="Times New Roman" w:cs="Times New Roman"/>
        </w:rPr>
        <w:t>2.</w:t>
      </w:r>
      <w:r w:rsidR="00374336">
        <w:rPr>
          <w:rFonts w:ascii="Times New Roman" w:eastAsia="Calibri" w:hAnsi="Times New Roman" w:cs="Times New Roman"/>
        </w:rPr>
        <w:t>129.494,55</w:t>
      </w:r>
      <w:r w:rsidR="004E6677">
        <w:rPr>
          <w:rFonts w:ascii="Times New Roman" w:eastAsia="Calibri" w:hAnsi="Times New Roman" w:cs="Times New Roman"/>
        </w:rPr>
        <w:t xml:space="preserve"> </w:t>
      </w:r>
      <w:r w:rsidRPr="00AD30CB">
        <w:rPr>
          <w:rFonts w:ascii="Times New Roman" w:eastAsia="Calibri" w:hAnsi="Times New Roman" w:cs="Times New Roman"/>
          <w:bCs/>
          <w:sz w:val="20"/>
          <w:szCs w:val="20"/>
        </w:rPr>
        <w:t>€</w:t>
      </w:r>
      <w:r w:rsidRPr="00AD30CB">
        <w:rPr>
          <w:rFonts w:ascii="Times New Roman" w:eastAsia="Calibri" w:hAnsi="Times New Roman" w:cs="Times New Roman"/>
        </w:rPr>
        <w:t xml:space="preserve"> što je </w:t>
      </w:r>
      <w:r w:rsidRPr="00AD30CB">
        <w:rPr>
          <w:rFonts w:ascii="Times New Roman" w:eastAsia="Calibri" w:hAnsi="Times New Roman" w:cs="Times New Roman"/>
          <w:color w:val="000000"/>
        </w:rPr>
        <w:t xml:space="preserve">za </w:t>
      </w:r>
      <w:r w:rsidR="00374336">
        <w:rPr>
          <w:rFonts w:ascii="Times New Roman" w:eastAsia="Calibri" w:hAnsi="Times New Roman" w:cs="Times New Roman"/>
          <w:color w:val="000000"/>
        </w:rPr>
        <w:t>1,</w:t>
      </w:r>
      <w:r w:rsidR="004E6677">
        <w:rPr>
          <w:rFonts w:ascii="Times New Roman" w:eastAsia="Calibri" w:hAnsi="Times New Roman" w:cs="Times New Roman"/>
          <w:color w:val="000000"/>
        </w:rPr>
        <w:t>4</w:t>
      </w:r>
      <w:r w:rsidR="00374336">
        <w:rPr>
          <w:rFonts w:ascii="Times New Roman" w:eastAsia="Calibri" w:hAnsi="Times New Roman" w:cs="Times New Roman"/>
          <w:color w:val="000000"/>
        </w:rPr>
        <w:t>5</w:t>
      </w:r>
      <w:r w:rsidRPr="00AD30CB">
        <w:rPr>
          <w:rFonts w:ascii="Times New Roman" w:eastAsia="Calibri" w:hAnsi="Times New Roman" w:cs="Times New Roman"/>
          <w:color w:val="000000"/>
        </w:rPr>
        <w:t xml:space="preserve"> % </w:t>
      </w:r>
      <w:r w:rsidRPr="00AD30CB">
        <w:rPr>
          <w:rFonts w:ascii="Times New Roman" w:eastAsia="Calibri" w:hAnsi="Times New Roman" w:cs="Times New Roman"/>
        </w:rPr>
        <w:t xml:space="preserve"> više u odnosu na isto razdoblje prethodne godine. Prihodi poslovanja uključuju prihode od poreza, pomoći iz inozemstva i od subjekata unutar općeg proračuna, prihode od imovine, prihode od administrativnih i upravnih pristojbi, pristojbi po posebnim propisima i naknada, prihode od prodaje proizvoda i robe te pruženih usluga i prihode od donacija te kazne, upravne mjere i ostale prihode. Prihodi od prodaje nefinancijske imovine nisu ostvareni. U izvještajnom razdoblju pojedine vrste prihoda ostvarene su kako slijedi:</w:t>
      </w:r>
    </w:p>
    <w:p w14:paraId="255723AF" w14:textId="26CD20BB" w:rsidR="00AD30CB" w:rsidRPr="00AD30CB" w:rsidRDefault="00AD30CB" w:rsidP="00AD30CB">
      <w:pPr>
        <w:suppressLineNumbers/>
        <w:spacing w:before="120" w:after="120" w:line="36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AD30CB">
        <w:rPr>
          <w:rFonts w:ascii="Times New Roman" w:eastAsia="Calibri" w:hAnsi="Times New Roman" w:cs="Lucida Sans"/>
          <w:i/>
          <w:iCs/>
          <w:sz w:val="20"/>
          <w:szCs w:val="20"/>
        </w:rPr>
        <w:t xml:space="preserve">Tablica </w:t>
      </w:r>
      <w:r w:rsidRPr="00AD30CB">
        <w:rPr>
          <w:rFonts w:ascii="Times New Roman" w:eastAsia="Calibri" w:hAnsi="Times New Roman" w:cs="Lucida Sans"/>
          <w:i/>
          <w:iCs/>
          <w:noProof/>
          <w:sz w:val="20"/>
          <w:szCs w:val="20"/>
        </w:rPr>
        <w:fldChar w:fldCharType="begin"/>
      </w:r>
      <w:r w:rsidRPr="00AD30CB">
        <w:rPr>
          <w:rFonts w:ascii="Times New Roman" w:eastAsia="Calibri" w:hAnsi="Times New Roman" w:cs="Lucida Sans"/>
          <w:i/>
          <w:iCs/>
          <w:noProof/>
          <w:sz w:val="20"/>
          <w:szCs w:val="20"/>
        </w:rPr>
        <w:instrText xml:space="preserve"> SEQ Tablica \* ARABIC </w:instrText>
      </w:r>
      <w:r w:rsidRPr="00AD30CB">
        <w:rPr>
          <w:rFonts w:ascii="Times New Roman" w:eastAsia="Calibri" w:hAnsi="Times New Roman" w:cs="Lucida Sans"/>
          <w:i/>
          <w:iCs/>
          <w:noProof/>
          <w:sz w:val="20"/>
          <w:szCs w:val="20"/>
        </w:rPr>
        <w:fldChar w:fldCharType="separate"/>
      </w:r>
      <w:r w:rsidR="001A64B4">
        <w:rPr>
          <w:rFonts w:ascii="Times New Roman" w:eastAsia="Calibri" w:hAnsi="Times New Roman" w:cs="Lucida Sans"/>
          <w:i/>
          <w:iCs/>
          <w:noProof/>
          <w:sz w:val="20"/>
          <w:szCs w:val="20"/>
        </w:rPr>
        <w:t>2</w:t>
      </w:r>
      <w:r w:rsidRPr="00AD30CB">
        <w:rPr>
          <w:rFonts w:ascii="Times New Roman" w:eastAsia="Calibri" w:hAnsi="Times New Roman" w:cs="Lucida Sans"/>
          <w:i/>
          <w:iCs/>
          <w:noProof/>
          <w:sz w:val="20"/>
          <w:szCs w:val="20"/>
        </w:rPr>
        <w:fldChar w:fldCharType="end"/>
      </w:r>
      <w:r w:rsidRPr="00AD30CB">
        <w:rPr>
          <w:rFonts w:ascii="Times New Roman" w:eastAsia="Calibri" w:hAnsi="Times New Roman" w:cs="Lucida Sans"/>
          <w:i/>
          <w:iCs/>
          <w:sz w:val="20"/>
          <w:szCs w:val="20"/>
        </w:rPr>
        <w:t xml:space="preserve">. </w:t>
      </w:r>
      <w:r w:rsidRPr="00AD30CB">
        <w:rPr>
          <w:rFonts w:ascii="Times New Roman" w:eastAsia="Calibri" w:hAnsi="Times New Roman" w:cs="Times New Roman"/>
          <w:i/>
          <w:iCs/>
          <w:sz w:val="20"/>
          <w:szCs w:val="20"/>
        </w:rPr>
        <w:t>Ostvarenje ukupnih prihoda Proračuna u 202</w:t>
      </w:r>
      <w:r w:rsidR="00700EF0">
        <w:rPr>
          <w:rFonts w:ascii="Times New Roman" w:eastAsia="Calibri" w:hAnsi="Times New Roman" w:cs="Times New Roman"/>
          <w:i/>
          <w:iCs/>
          <w:sz w:val="20"/>
          <w:szCs w:val="20"/>
        </w:rPr>
        <w:t>3</w:t>
      </w:r>
      <w:r w:rsidRPr="00AD30C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.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i </w:t>
      </w:r>
      <w:r w:rsidRPr="00AD30CB">
        <w:rPr>
          <w:rFonts w:ascii="Times New Roman" w:eastAsia="Calibri" w:hAnsi="Times New Roman" w:cs="Times New Roman"/>
          <w:i/>
          <w:iCs/>
          <w:sz w:val="20"/>
          <w:szCs w:val="20"/>
        </w:rPr>
        <w:t>202</w:t>
      </w:r>
      <w:r w:rsidR="00700EF0">
        <w:rPr>
          <w:rFonts w:ascii="Times New Roman" w:eastAsia="Calibri" w:hAnsi="Times New Roman" w:cs="Times New Roman"/>
          <w:i/>
          <w:iCs/>
          <w:sz w:val="20"/>
          <w:szCs w:val="20"/>
        </w:rPr>
        <w:t>4</w:t>
      </w:r>
      <w:r w:rsidRPr="00AD30CB">
        <w:rPr>
          <w:rFonts w:ascii="Times New Roman" w:eastAsia="Calibri" w:hAnsi="Times New Roman" w:cs="Times New Roman"/>
          <w:i/>
          <w:iCs/>
          <w:sz w:val="20"/>
          <w:szCs w:val="20"/>
        </w:rPr>
        <w:t>. godin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i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4037"/>
        <w:gridCol w:w="1476"/>
        <w:gridCol w:w="1476"/>
        <w:gridCol w:w="1238"/>
      </w:tblGrid>
      <w:tr w:rsidR="00AD30CB" w:rsidRPr="00AD30CB" w14:paraId="267B58DA" w14:textId="77777777" w:rsidTr="001C1507">
        <w:trPr>
          <w:trHeight w:val="20"/>
        </w:trPr>
        <w:tc>
          <w:tcPr>
            <w:tcW w:w="835" w:type="dxa"/>
            <w:shd w:val="clear" w:color="auto" w:fill="auto"/>
            <w:tcMar>
              <w:left w:w="108" w:type="dxa"/>
            </w:tcMar>
            <w:vAlign w:val="center"/>
          </w:tcPr>
          <w:p w14:paraId="1B00A8D9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Račun</w:t>
            </w:r>
          </w:p>
        </w:tc>
        <w:tc>
          <w:tcPr>
            <w:tcW w:w="4037" w:type="dxa"/>
            <w:shd w:val="clear" w:color="auto" w:fill="auto"/>
            <w:tcMar>
              <w:left w:w="108" w:type="dxa"/>
            </w:tcMar>
            <w:vAlign w:val="center"/>
          </w:tcPr>
          <w:p w14:paraId="035A501F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3AC06D15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Ostvarenje    </w:t>
            </w:r>
          </w:p>
          <w:p w14:paraId="0325A4D6" w14:textId="527331D8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202</w:t>
            </w:r>
            <w:r w:rsidR="003743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56314FED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Ostvarenje   </w:t>
            </w:r>
          </w:p>
          <w:p w14:paraId="3CD41B0E" w14:textId="0A90B58D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202</w:t>
            </w:r>
            <w:r w:rsidR="003743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14:paraId="301EBE68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Indeks</w:t>
            </w:r>
          </w:p>
        </w:tc>
      </w:tr>
      <w:tr w:rsidR="00AD30CB" w:rsidRPr="00AD30CB" w14:paraId="5FB64134" w14:textId="77777777" w:rsidTr="001C1507">
        <w:trPr>
          <w:trHeight w:val="20"/>
        </w:trPr>
        <w:tc>
          <w:tcPr>
            <w:tcW w:w="4872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50C5818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SVEUKUPNO PRIHODI POSLOVANJA</w:t>
            </w:r>
          </w:p>
        </w:tc>
        <w:tc>
          <w:tcPr>
            <w:tcW w:w="147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59C73B3" w14:textId="36FF0BD0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743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2.098.977,95</w:t>
            </w:r>
          </w:p>
        </w:tc>
        <w:tc>
          <w:tcPr>
            <w:tcW w:w="147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E0F71D7" w14:textId="42D93BB1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2.129.494,55</w:t>
            </w:r>
          </w:p>
        </w:tc>
        <w:tc>
          <w:tcPr>
            <w:tcW w:w="123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18F40D0" w14:textId="78BC492F" w:rsidR="00AD30CB" w:rsidRPr="00AD30CB" w:rsidRDefault="004E6677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3743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01,45 </w:t>
            </w:r>
            <w:r w:rsidR="00AD30CB"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AD30CB" w:rsidRPr="00AD30CB" w14:paraId="5648C6DB" w14:textId="77777777" w:rsidTr="001C1507">
        <w:trPr>
          <w:trHeight w:val="20"/>
        </w:trPr>
        <w:tc>
          <w:tcPr>
            <w:tcW w:w="835" w:type="dxa"/>
            <w:shd w:val="clear" w:color="auto" w:fill="auto"/>
            <w:tcMar>
              <w:left w:w="108" w:type="dxa"/>
            </w:tcMar>
            <w:vAlign w:val="center"/>
          </w:tcPr>
          <w:p w14:paraId="6DF05954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037" w:type="dxa"/>
            <w:shd w:val="clear" w:color="auto" w:fill="auto"/>
            <w:tcMar>
              <w:left w:w="108" w:type="dxa"/>
            </w:tcMar>
            <w:vAlign w:val="center"/>
          </w:tcPr>
          <w:p w14:paraId="389FEBDE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Prihodi od poreza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6A288354" w14:textId="583F50BE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798.188,06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2F432BFF" w14:textId="66407905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1.131.822,42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14:paraId="3EFBA07E" w14:textId="07E5CD42" w:rsidR="00AD30CB" w:rsidRPr="00AD30CB" w:rsidRDefault="004E6677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3743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41,80 </w:t>
            </w:r>
            <w:r w:rsidR="00AD30CB"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AD30CB" w:rsidRPr="00AD30CB" w14:paraId="40C389AF" w14:textId="77777777" w:rsidTr="001C1507">
        <w:trPr>
          <w:trHeight w:val="20"/>
        </w:trPr>
        <w:tc>
          <w:tcPr>
            <w:tcW w:w="835" w:type="dxa"/>
            <w:shd w:val="clear" w:color="auto" w:fill="auto"/>
            <w:tcMar>
              <w:left w:w="108" w:type="dxa"/>
            </w:tcMar>
            <w:vAlign w:val="center"/>
          </w:tcPr>
          <w:p w14:paraId="4101AB88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037" w:type="dxa"/>
            <w:shd w:val="clear" w:color="auto" w:fill="auto"/>
            <w:tcMar>
              <w:left w:w="108" w:type="dxa"/>
            </w:tcMar>
            <w:vAlign w:val="center"/>
          </w:tcPr>
          <w:p w14:paraId="781E506D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3E006580" w14:textId="28C1A80D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1.050.285,08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3042BBBD" w14:textId="20770B5E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735.995,62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14:paraId="0B290C24" w14:textId="0A1EBC6F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70,08 </w:t>
            </w:r>
            <w:r w:rsidR="00AD30CB"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AD30CB" w:rsidRPr="00AD30CB" w14:paraId="183E75AC" w14:textId="77777777" w:rsidTr="001C1507">
        <w:trPr>
          <w:trHeight w:val="20"/>
        </w:trPr>
        <w:tc>
          <w:tcPr>
            <w:tcW w:w="835" w:type="dxa"/>
            <w:shd w:val="clear" w:color="auto" w:fill="auto"/>
            <w:tcMar>
              <w:left w:w="108" w:type="dxa"/>
            </w:tcMar>
            <w:vAlign w:val="center"/>
          </w:tcPr>
          <w:p w14:paraId="2885D8CA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4037" w:type="dxa"/>
            <w:shd w:val="clear" w:color="auto" w:fill="auto"/>
            <w:tcMar>
              <w:left w:w="108" w:type="dxa"/>
            </w:tcMar>
            <w:vAlign w:val="center"/>
          </w:tcPr>
          <w:p w14:paraId="31DA8B89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Prihodi od imovine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2827CB8E" w14:textId="32E90AED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336">
              <w:rPr>
                <w:rFonts w:ascii="Times New Roman" w:eastAsia="Calibri" w:hAnsi="Times New Roman" w:cs="Times New Roman"/>
                <w:sz w:val="20"/>
                <w:szCs w:val="20"/>
              </w:rPr>
              <w:t>48.775,07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19B8D6B0" w14:textId="6382F251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59.470,75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14:paraId="6310D814" w14:textId="56832D40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121,93 </w:t>
            </w:r>
            <w:r w:rsidR="00AD30CB"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AD30CB" w:rsidRPr="00AD30CB" w14:paraId="72642F41" w14:textId="77777777" w:rsidTr="001C1507">
        <w:trPr>
          <w:trHeight w:val="20"/>
        </w:trPr>
        <w:tc>
          <w:tcPr>
            <w:tcW w:w="835" w:type="dxa"/>
            <w:shd w:val="clear" w:color="auto" w:fill="auto"/>
            <w:tcMar>
              <w:left w:w="108" w:type="dxa"/>
            </w:tcMar>
            <w:vAlign w:val="center"/>
          </w:tcPr>
          <w:p w14:paraId="2F350B5F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037" w:type="dxa"/>
            <w:shd w:val="clear" w:color="auto" w:fill="auto"/>
            <w:tcMar>
              <w:left w:w="108" w:type="dxa"/>
            </w:tcMar>
            <w:vAlign w:val="center"/>
          </w:tcPr>
          <w:p w14:paraId="210204B8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657BCC13" w14:textId="3B25CD4F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336">
              <w:rPr>
                <w:rFonts w:ascii="Times New Roman" w:eastAsia="Calibri" w:hAnsi="Times New Roman" w:cs="Times New Roman"/>
                <w:sz w:val="20"/>
                <w:szCs w:val="20"/>
              </w:rPr>
              <w:t>183.505,29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5950EECF" w14:textId="7AA53210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183.430,45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14:paraId="10E66959" w14:textId="0FDD73B3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99,96 </w:t>
            </w:r>
            <w:r w:rsidR="00AD30CB"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AD30CB" w:rsidRPr="00AD30CB" w14:paraId="65AB4B63" w14:textId="77777777" w:rsidTr="001C1507">
        <w:trPr>
          <w:trHeight w:val="20"/>
        </w:trPr>
        <w:tc>
          <w:tcPr>
            <w:tcW w:w="835" w:type="dxa"/>
            <w:shd w:val="clear" w:color="auto" w:fill="auto"/>
            <w:tcMar>
              <w:left w:w="108" w:type="dxa"/>
            </w:tcMar>
            <w:vAlign w:val="center"/>
          </w:tcPr>
          <w:p w14:paraId="0875CC19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037" w:type="dxa"/>
            <w:shd w:val="clear" w:color="auto" w:fill="auto"/>
            <w:tcMar>
              <w:left w:w="108" w:type="dxa"/>
            </w:tcMar>
            <w:vAlign w:val="center"/>
          </w:tcPr>
          <w:p w14:paraId="2A239BBF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331ABEDC" w14:textId="588C07DE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336">
              <w:rPr>
                <w:rFonts w:ascii="Times New Roman" w:eastAsia="Calibri" w:hAnsi="Times New Roman" w:cs="Times New Roman"/>
                <w:sz w:val="20"/>
                <w:szCs w:val="20"/>
              </w:rPr>
              <w:t>15.854,58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2418DAE9" w14:textId="455D49BC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4.229,76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14:paraId="6892E014" w14:textId="794DF4E3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26,68 %</w:t>
            </w:r>
          </w:p>
        </w:tc>
      </w:tr>
      <w:tr w:rsidR="00AD30CB" w:rsidRPr="00AD30CB" w14:paraId="3A0C01C6" w14:textId="77777777" w:rsidTr="001C1507">
        <w:trPr>
          <w:trHeight w:val="20"/>
        </w:trPr>
        <w:tc>
          <w:tcPr>
            <w:tcW w:w="835" w:type="dxa"/>
            <w:shd w:val="clear" w:color="auto" w:fill="auto"/>
            <w:tcMar>
              <w:left w:w="108" w:type="dxa"/>
            </w:tcMar>
            <w:vAlign w:val="center"/>
          </w:tcPr>
          <w:p w14:paraId="7777F2EC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037" w:type="dxa"/>
            <w:shd w:val="clear" w:color="auto" w:fill="auto"/>
            <w:tcMar>
              <w:left w:w="108" w:type="dxa"/>
            </w:tcMar>
            <w:vAlign w:val="center"/>
          </w:tcPr>
          <w:p w14:paraId="4FAF3F65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111FE2AE" w14:textId="6C2E0CE4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336">
              <w:rPr>
                <w:rFonts w:ascii="Times New Roman" w:eastAsia="Calibri" w:hAnsi="Times New Roman" w:cs="Times New Roman"/>
                <w:sz w:val="20"/>
                <w:szCs w:val="20"/>
              </w:rPr>
              <w:t>2.369,87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0F47F0A6" w14:textId="57C446E0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14.545,55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14:paraId="55E7D610" w14:textId="1D3DB00A" w:rsidR="00AD30CB" w:rsidRPr="00AD30CB" w:rsidRDefault="00374336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613,77 </w:t>
            </w:r>
            <w:r w:rsidR="00AD30CB"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AD30CB" w:rsidRPr="00AD30CB" w14:paraId="74A645D6" w14:textId="77777777" w:rsidTr="001C1507">
        <w:trPr>
          <w:trHeight w:val="20"/>
        </w:trPr>
        <w:tc>
          <w:tcPr>
            <w:tcW w:w="4872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9ACDA39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SVEUKUPNO PRIHODI O PRODAJE NEFINACIJSKE IMOVINE</w:t>
            </w:r>
          </w:p>
        </w:tc>
        <w:tc>
          <w:tcPr>
            <w:tcW w:w="147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73CBFFA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9DE303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41ADA68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39AC69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0980FE3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AD30CB" w:rsidRPr="00AD30CB" w14:paraId="0EE0589A" w14:textId="77777777" w:rsidTr="001C1507">
        <w:trPr>
          <w:trHeight w:val="20"/>
        </w:trPr>
        <w:tc>
          <w:tcPr>
            <w:tcW w:w="835" w:type="dxa"/>
            <w:shd w:val="clear" w:color="auto" w:fill="auto"/>
            <w:tcMar>
              <w:left w:w="108" w:type="dxa"/>
            </w:tcMar>
            <w:vAlign w:val="center"/>
          </w:tcPr>
          <w:p w14:paraId="29D222CC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7D8DAFEB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Prihodi od prodaje </w:t>
            </w:r>
            <w:proofErr w:type="spellStart"/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neproizvedene</w:t>
            </w:r>
            <w:proofErr w:type="spellEnd"/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dugotrajne imovine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3FA2B2F9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5FB8C3CF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14:paraId="4E3CD5BB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14:paraId="4FB3D47A" w14:textId="77777777" w:rsidR="00AD30CB" w:rsidRPr="00AD30CB" w:rsidRDefault="00AD30CB" w:rsidP="00AD30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B1F91" w14:textId="77777777" w:rsidR="00AD30CB" w:rsidRPr="00AD30CB" w:rsidRDefault="00AD30CB" w:rsidP="00AD30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Times New Roman" w:eastAsia="Calibri" w:hAnsi="Times New Roman" w:cs="Times New Roman"/>
        </w:rPr>
      </w:pPr>
      <w:r w:rsidRPr="00AD30CB">
        <w:rPr>
          <w:rFonts w:ascii="Times New Roman" w:eastAsia="Calibri" w:hAnsi="Times New Roman" w:cs="Times New Roman"/>
        </w:rPr>
        <w:t>Podaci u općem dijelu proračuna sukladno zakonskoj regulativi, sadrže zbirni pregled prihoda  i rashoda Općine Draganić.</w:t>
      </w:r>
    </w:p>
    <w:p w14:paraId="1726CFF3" w14:textId="77777777" w:rsidR="00AD30CB" w:rsidRPr="00AD30CB" w:rsidRDefault="00AD30CB" w:rsidP="00AD30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eastAsia="Calibri" w:hAnsi="Times New Roman" w:cs="Times New Roman"/>
        </w:rPr>
      </w:pPr>
    </w:p>
    <w:p w14:paraId="470461B0" w14:textId="7F6BD391" w:rsidR="004D3C28" w:rsidRPr="004D3C28" w:rsidRDefault="00AD30CB" w:rsidP="004D3C2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eastAsia="Calibri" w:hAnsi="Times New Roman" w:cs="Times New Roman"/>
          <w:lang w:val="es-ES"/>
        </w:rPr>
      </w:pPr>
      <w:r w:rsidRPr="00AD30CB">
        <w:rPr>
          <w:rFonts w:ascii="Times New Roman" w:eastAsia="Calibri" w:hAnsi="Times New Roman" w:cs="Times New Roman"/>
          <w:b/>
          <w:bCs/>
          <w:lang w:val="es-ES"/>
        </w:rPr>
        <w:t>Prihodi od poreza</w:t>
      </w:r>
      <w:r w:rsidRPr="00AD30CB">
        <w:rPr>
          <w:rFonts w:ascii="Times New Roman" w:eastAsia="Calibri" w:hAnsi="Times New Roman" w:cs="Times New Roman"/>
          <w:lang w:val="es-ES"/>
        </w:rPr>
        <w:t xml:space="preserve"> ostvareni su u iznosu od  </w:t>
      </w:r>
      <w:r w:rsidR="00374336">
        <w:rPr>
          <w:rFonts w:ascii="Times New Roman" w:eastAsia="Calibri" w:hAnsi="Times New Roman" w:cs="Times New Roman"/>
        </w:rPr>
        <w:t>1.131.822,42</w:t>
      </w:r>
      <w:r w:rsidRPr="00AD30CB">
        <w:rPr>
          <w:rFonts w:ascii="Times New Roman" w:eastAsia="Calibri" w:hAnsi="Times New Roman" w:cs="Times New Roman"/>
          <w:sz w:val="20"/>
          <w:szCs w:val="20"/>
        </w:rPr>
        <w:t xml:space="preserve"> €</w:t>
      </w:r>
      <w:r w:rsidRPr="00AD30CB">
        <w:rPr>
          <w:rFonts w:ascii="Times New Roman" w:eastAsia="Calibri" w:hAnsi="Times New Roman" w:cs="Times New Roman"/>
          <w:lang w:val="es-ES"/>
        </w:rPr>
        <w:t xml:space="preserve"> i veći su za </w:t>
      </w:r>
      <w:r w:rsidR="00374336">
        <w:rPr>
          <w:rFonts w:ascii="Times New Roman" w:eastAsia="Calibri" w:hAnsi="Times New Roman" w:cs="Times New Roman"/>
          <w:lang w:val="es-ES"/>
        </w:rPr>
        <w:t>41,80</w:t>
      </w:r>
      <w:r w:rsidRPr="00AD30CB">
        <w:rPr>
          <w:rFonts w:ascii="Times New Roman" w:eastAsia="Calibri" w:hAnsi="Times New Roman" w:cs="Times New Roman"/>
          <w:lang w:val="es-ES"/>
        </w:rPr>
        <w:t xml:space="preserve"> % u odnosu na prethodno razdoblje. </w:t>
      </w:r>
      <w:r w:rsidR="004D3C28" w:rsidRPr="004D3C28">
        <w:rPr>
          <w:rFonts w:ascii="Times New Roman" w:eastAsia="Calibri" w:hAnsi="Times New Roman" w:cs="Times New Roman"/>
          <w:lang w:val="es-ES"/>
        </w:rPr>
        <w:t xml:space="preserve">Porez i prirez na dohodak ostvaren je u iznosu od </w:t>
      </w:r>
      <w:r w:rsidR="00374336">
        <w:rPr>
          <w:rFonts w:ascii="Times New Roman" w:eastAsia="Calibri" w:hAnsi="Times New Roman" w:cs="Times New Roman"/>
          <w:lang w:val="es-ES"/>
        </w:rPr>
        <w:t>1.050.302,10</w:t>
      </w:r>
      <w:r w:rsidR="004D3C28" w:rsidRPr="004D3C28">
        <w:rPr>
          <w:rFonts w:ascii="Times New Roman" w:eastAsia="Calibri" w:hAnsi="Times New Roman" w:cs="Times New Roman"/>
          <w:lang w:val="es-ES"/>
        </w:rPr>
        <w:t xml:space="preserve"> € i bilježi povećanje za </w:t>
      </w:r>
      <w:r w:rsidR="00374336">
        <w:rPr>
          <w:rFonts w:ascii="Times New Roman" w:eastAsia="Calibri" w:hAnsi="Times New Roman" w:cs="Times New Roman"/>
          <w:lang w:val="es-ES"/>
        </w:rPr>
        <w:t>41,06</w:t>
      </w:r>
      <w:r w:rsidR="004D3C28">
        <w:rPr>
          <w:rFonts w:ascii="Times New Roman" w:eastAsia="Calibri" w:hAnsi="Times New Roman" w:cs="Times New Roman"/>
          <w:lang w:val="es-ES"/>
        </w:rPr>
        <w:t xml:space="preserve"> </w:t>
      </w:r>
      <w:r w:rsidR="004D3C28" w:rsidRPr="004D3C28">
        <w:rPr>
          <w:rFonts w:ascii="Times New Roman" w:eastAsia="Calibri" w:hAnsi="Times New Roman" w:cs="Times New Roman"/>
          <w:lang w:val="es-ES"/>
        </w:rPr>
        <w:t xml:space="preserve">% u odnosu na prethodnu godinu. </w:t>
      </w:r>
    </w:p>
    <w:p w14:paraId="0E247090" w14:textId="204DBAE9" w:rsidR="004D3C28" w:rsidRPr="004D3C28" w:rsidRDefault="004D3C28" w:rsidP="004D3C2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eastAsia="Calibri" w:hAnsi="Times New Roman" w:cs="Times New Roman"/>
          <w:lang w:val="es-ES"/>
        </w:rPr>
      </w:pPr>
      <w:r w:rsidRPr="004D3C28">
        <w:rPr>
          <w:rFonts w:ascii="Times New Roman" w:eastAsia="Calibri" w:hAnsi="Times New Roman" w:cs="Times New Roman"/>
          <w:lang w:val="es-ES"/>
        </w:rPr>
        <w:t xml:space="preserve">Porezi na imovinu ostvareni su iznosu od </w:t>
      </w:r>
      <w:r w:rsidR="00374336">
        <w:rPr>
          <w:rFonts w:ascii="Times New Roman" w:eastAsia="Calibri" w:hAnsi="Times New Roman" w:cs="Times New Roman"/>
          <w:lang w:val="es-ES"/>
        </w:rPr>
        <w:t>62.272,81</w:t>
      </w:r>
      <w:r w:rsidRPr="004D3C28">
        <w:rPr>
          <w:rFonts w:ascii="Times New Roman" w:eastAsia="Calibri" w:hAnsi="Times New Roman" w:cs="Times New Roman"/>
          <w:lang w:val="es-ES"/>
        </w:rPr>
        <w:t xml:space="preserve"> € te bilježe </w:t>
      </w:r>
      <w:r w:rsidR="00374336">
        <w:rPr>
          <w:rFonts w:ascii="Times New Roman" w:eastAsia="Calibri" w:hAnsi="Times New Roman" w:cs="Times New Roman"/>
          <w:lang w:val="es-ES"/>
        </w:rPr>
        <w:t>povećanje</w:t>
      </w:r>
      <w:r w:rsidRPr="004D3C28">
        <w:rPr>
          <w:rFonts w:ascii="Times New Roman" w:eastAsia="Calibri" w:hAnsi="Times New Roman" w:cs="Times New Roman"/>
          <w:lang w:val="es-ES"/>
        </w:rPr>
        <w:t xml:space="preserve"> za </w:t>
      </w:r>
      <w:r w:rsidR="00374336">
        <w:rPr>
          <w:rFonts w:ascii="Times New Roman" w:eastAsia="Calibri" w:hAnsi="Times New Roman" w:cs="Times New Roman"/>
          <w:lang w:val="es-ES"/>
        </w:rPr>
        <w:t>65,43</w:t>
      </w:r>
      <w:r w:rsidRPr="004D3C28">
        <w:rPr>
          <w:rFonts w:ascii="Times New Roman" w:eastAsia="Calibri" w:hAnsi="Times New Roman" w:cs="Times New Roman"/>
          <w:lang w:val="es-ES"/>
        </w:rPr>
        <w:t xml:space="preserve"> % u odnosu na prethodnu godinu. Stalni porezi na nepokretnu imovinu </w:t>
      </w:r>
      <w:r>
        <w:rPr>
          <w:rFonts w:ascii="Times New Roman" w:eastAsia="Calibri" w:hAnsi="Times New Roman" w:cs="Times New Roman"/>
          <w:lang w:val="es-ES"/>
        </w:rPr>
        <w:t xml:space="preserve">u iznosu </w:t>
      </w:r>
      <w:r w:rsidR="00374336">
        <w:rPr>
          <w:rFonts w:ascii="Times New Roman" w:eastAsia="Calibri" w:hAnsi="Times New Roman" w:cs="Times New Roman"/>
          <w:lang w:val="es-ES"/>
        </w:rPr>
        <w:t>23.136,96</w:t>
      </w:r>
      <w:r>
        <w:rPr>
          <w:rFonts w:ascii="Times New Roman" w:eastAsia="Calibri" w:hAnsi="Times New Roman" w:cs="Times New Roman"/>
          <w:lang w:val="es-ES"/>
        </w:rPr>
        <w:t xml:space="preserve"> € </w:t>
      </w:r>
      <w:r w:rsidRPr="004D3C28">
        <w:rPr>
          <w:rFonts w:ascii="Times New Roman" w:eastAsia="Calibri" w:hAnsi="Times New Roman" w:cs="Times New Roman"/>
          <w:lang w:val="es-ES"/>
        </w:rPr>
        <w:t>odnose se na porez na kuće za odmor dok Povremeni porezi na imovinu</w:t>
      </w:r>
      <w:r>
        <w:rPr>
          <w:rFonts w:ascii="Times New Roman" w:eastAsia="Calibri" w:hAnsi="Times New Roman" w:cs="Times New Roman"/>
          <w:lang w:val="es-ES"/>
        </w:rPr>
        <w:t xml:space="preserve"> u iznosu od </w:t>
      </w:r>
      <w:r w:rsidR="00374336">
        <w:rPr>
          <w:rFonts w:ascii="Times New Roman" w:eastAsia="Calibri" w:hAnsi="Times New Roman" w:cs="Times New Roman"/>
          <w:lang w:val="es-ES"/>
        </w:rPr>
        <w:t>39.135,85</w:t>
      </w:r>
      <w:r>
        <w:rPr>
          <w:rFonts w:ascii="Times New Roman" w:eastAsia="Calibri" w:hAnsi="Times New Roman" w:cs="Times New Roman"/>
          <w:lang w:val="es-ES"/>
        </w:rPr>
        <w:t xml:space="preserve"> € </w:t>
      </w:r>
      <w:r w:rsidRPr="004D3C28">
        <w:rPr>
          <w:rFonts w:ascii="Times New Roman" w:eastAsia="Calibri" w:hAnsi="Times New Roman" w:cs="Times New Roman"/>
          <w:lang w:val="es-ES"/>
        </w:rPr>
        <w:t xml:space="preserve">se odnose na porez na promet nekretnina. Obračun i naplatu poreza obavlja </w:t>
      </w:r>
      <w:r w:rsidR="007D7176">
        <w:rPr>
          <w:rFonts w:ascii="Times New Roman" w:eastAsia="Calibri" w:hAnsi="Times New Roman" w:cs="Times New Roman"/>
          <w:lang w:val="es-ES"/>
        </w:rPr>
        <w:t>P</w:t>
      </w:r>
      <w:r w:rsidRPr="004D3C28">
        <w:rPr>
          <w:rFonts w:ascii="Times New Roman" w:eastAsia="Calibri" w:hAnsi="Times New Roman" w:cs="Times New Roman"/>
          <w:lang w:val="es-ES"/>
        </w:rPr>
        <w:t>orezna uprava.</w:t>
      </w:r>
    </w:p>
    <w:p w14:paraId="26FEECB3" w14:textId="0C52E7F0" w:rsidR="00AD30CB" w:rsidRDefault="004D3C28" w:rsidP="004D3C2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eastAsia="Calibri" w:hAnsi="Times New Roman" w:cs="Times New Roman"/>
          <w:lang w:val="es-ES"/>
        </w:rPr>
      </w:pPr>
      <w:r w:rsidRPr="004D3C28">
        <w:rPr>
          <w:rFonts w:ascii="Times New Roman" w:eastAsia="Calibri" w:hAnsi="Times New Roman" w:cs="Times New Roman"/>
          <w:lang w:val="es-ES"/>
        </w:rPr>
        <w:t>Porezi na robu i usluge ostvareni su iznosu od 1</w:t>
      </w:r>
      <w:r w:rsidR="00374336">
        <w:rPr>
          <w:rFonts w:ascii="Times New Roman" w:eastAsia="Calibri" w:hAnsi="Times New Roman" w:cs="Times New Roman"/>
          <w:lang w:val="es-ES"/>
        </w:rPr>
        <w:t>9.247,51</w:t>
      </w:r>
      <w:r w:rsidRPr="004D3C28">
        <w:rPr>
          <w:rFonts w:ascii="Times New Roman" w:eastAsia="Calibri" w:hAnsi="Times New Roman" w:cs="Times New Roman"/>
          <w:lang w:val="es-ES"/>
        </w:rPr>
        <w:t xml:space="preserve"> € te bilježe povećanje od </w:t>
      </w:r>
      <w:r w:rsidR="00374336">
        <w:rPr>
          <w:rFonts w:ascii="Times New Roman" w:eastAsia="Calibri" w:hAnsi="Times New Roman" w:cs="Times New Roman"/>
          <w:lang w:val="es-ES"/>
        </w:rPr>
        <w:t>20,56</w:t>
      </w:r>
      <w:r w:rsidRPr="004D3C28">
        <w:rPr>
          <w:rFonts w:ascii="Times New Roman" w:eastAsia="Calibri" w:hAnsi="Times New Roman" w:cs="Times New Roman"/>
          <w:lang w:val="es-ES"/>
        </w:rPr>
        <w:t xml:space="preserve"> % uslijed ostvarenih prihoda od poreza na potrošnju alkoholnih pića</w:t>
      </w:r>
      <w:r>
        <w:rPr>
          <w:rFonts w:ascii="Times New Roman" w:eastAsia="Calibri" w:hAnsi="Times New Roman" w:cs="Times New Roman"/>
          <w:lang w:val="es-ES"/>
        </w:rPr>
        <w:t xml:space="preserve"> u iznosu </w:t>
      </w:r>
      <w:r w:rsidR="009529DD">
        <w:rPr>
          <w:rFonts w:ascii="Times New Roman" w:eastAsia="Calibri" w:hAnsi="Times New Roman" w:cs="Times New Roman"/>
          <w:lang w:val="es-ES"/>
        </w:rPr>
        <w:t>19.247,51</w:t>
      </w:r>
      <w:r>
        <w:rPr>
          <w:rFonts w:ascii="Times New Roman" w:eastAsia="Calibri" w:hAnsi="Times New Roman" w:cs="Times New Roman"/>
          <w:lang w:val="es-ES"/>
        </w:rPr>
        <w:t xml:space="preserve"> €.</w:t>
      </w:r>
      <w:r w:rsidRPr="004D3C28">
        <w:rPr>
          <w:rFonts w:ascii="Times New Roman" w:eastAsia="Calibri" w:hAnsi="Times New Roman" w:cs="Times New Roman"/>
          <w:lang w:val="es-ES"/>
        </w:rPr>
        <w:t xml:space="preserve"> U promatranom razdoblju </w:t>
      </w:r>
      <w:r w:rsidR="009529DD">
        <w:rPr>
          <w:rFonts w:ascii="Times New Roman" w:eastAsia="Calibri" w:hAnsi="Times New Roman" w:cs="Times New Roman"/>
          <w:lang w:val="es-ES"/>
        </w:rPr>
        <w:t xml:space="preserve">nema </w:t>
      </w:r>
      <w:r w:rsidRPr="004D3C28">
        <w:rPr>
          <w:rFonts w:ascii="Times New Roman" w:eastAsia="Calibri" w:hAnsi="Times New Roman" w:cs="Times New Roman"/>
          <w:lang w:val="es-ES"/>
        </w:rPr>
        <w:t>dug</w:t>
      </w:r>
      <w:r w:rsidR="009529DD">
        <w:rPr>
          <w:rFonts w:ascii="Times New Roman" w:eastAsia="Calibri" w:hAnsi="Times New Roman" w:cs="Times New Roman"/>
          <w:lang w:val="es-ES"/>
        </w:rPr>
        <w:t>a</w:t>
      </w:r>
      <w:r w:rsidRPr="004D3C28">
        <w:rPr>
          <w:rFonts w:ascii="Times New Roman" w:eastAsia="Calibri" w:hAnsi="Times New Roman" w:cs="Times New Roman"/>
          <w:lang w:val="es-ES"/>
        </w:rPr>
        <w:t xml:space="preserve"> poreza na tvrtku</w:t>
      </w:r>
      <w:r w:rsidR="009529DD">
        <w:rPr>
          <w:rFonts w:ascii="Times New Roman" w:eastAsia="Calibri" w:hAnsi="Times New Roman" w:cs="Times New Roman"/>
          <w:lang w:val="es-ES"/>
        </w:rPr>
        <w:t>.</w:t>
      </w:r>
    </w:p>
    <w:p w14:paraId="41F604A8" w14:textId="77777777" w:rsidR="004D3C28" w:rsidRPr="00AD30CB" w:rsidRDefault="004D3C28" w:rsidP="004D3C2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eastAsia="Calibri" w:hAnsi="Times New Roman" w:cs="Times New Roman"/>
          <w:lang w:val="es-ES"/>
        </w:rPr>
      </w:pPr>
    </w:p>
    <w:p w14:paraId="161D848A" w14:textId="673D9514" w:rsidR="00E3007C" w:rsidRDefault="00AD30CB" w:rsidP="00AD30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eastAsia="Calibri" w:hAnsi="Times New Roman" w:cs="Times New Roman"/>
          <w:lang w:val="es-ES"/>
        </w:rPr>
      </w:pPr>
      <w:r w:rsidRPr="00AD30CB">
        <w:rPr>
          <w:rFonts w:ascii="Times New Roman" w:eastAsia="Calibri" w:hAnsi="Times New Roman" w:cs="Times New Roman"/>
          <w:b/>
          <w:bCs/>
          <w:lang w:val="es-ES"/>
        </w:rPr>
        <w:t>Pomoći iz inozemstva i od subjekata unutar općeg proračuna</w:t>
      </w:r>
      <w:r w:rsidRPr="00AD30CB">
        <w:rPr>
          <w:rFonts w:ascii="Times New Roman" w:eastAsia="Calibri" w:hAnsi="Times New Roman" w:cs="Times New Roman"/>
          <w:lang w:val="es-ES"/>
        </w:rPr>
        <w:t xml:space="preserve"> ostvarene su u iznosu od </w:t>
      </w:r>
      <w:r w:rsidR="00EF617D">
        <w:rPr>
          <w:rFonts w:ascii="Times New Roman" w:eastAsia="Calibri" w:hAnsi="Times New Roman" w:cs="Times New Roman"/>
          <w:lang w:val="es-ES"/>
        </w:rPr>
        <w:t xml:space="preserve">735.995,62 </w:t>
      </w:r>
      <w:r w:rsidR="007E104C">
        <w:rPr>
          <w:rFonts w:ascii="Times New Roman" w:eastAsia="Calibri" w:hAnsi="Times New Roman" w:cs="Times New Roman"/>
          <w:lang w:val="es-ES"/>
        </w:rPr>
        <w:t>€</w:t>
      </w:r>
      <w:r w:rsidRPr="00AD30CB">
        <w:rPr>
          <w:rFonts w:ascii="Times New Roman" w:eastAsia="Calibri" w:hAnsi="Times New Roman" w:cs="Times New Roman"/>
          <w:lang w:val="es-ES"/>
        </w:rPr>
        <w:t xml:space="preserve"> i </w:t>
      </w:r>
      <w:r w:rsidR="00EF617D">
        <w:rPr>
          <w:rFonts w:ascii="Times New Roman" w:eastAsia="Calibri" w:hAnsi="Times New Roman" w:cs="Times New Roman"/>
          <w:lang w:val="es-ES"/>
        </w:rPr>
        <w:t>manje</w:t>
      </w:r>
      <w:r w:rsidRPr="00AD30CB">
        <w:rPr>
          <w:rFonts w:ascii="Times New Roman" w:eastAsia="Calibri" w:hAnsi="Times New Roman" w:cs="Times New Roman"/>
          <w:lang w:val="es-ES"/>
        </w:rPr>
        <w:t xml:space="preserve"> su za </w:t>
      </w:r>
      <w:r w:rsidR="00EF617D">
        <w:rPr>
          <w:rFonts w:ascii="Times New Roman" w:eastAsia="Calibri" w:hAnsi="Times New Roman" w:cs="Times New Roman"/>
          <w:lang w:val="es-ES"/>
        </w:rPr>
        <w:t>29,92</w:t>
      </w:r>
      <w:r w:rsidRPr="00AD30CB">
        <w:rPr>
          <w:rFonts w:ascii="Times New Roman" w:eastAsia="Calibri" w:hAnsi="Times New Roman" w:cs="Times New Roman"/>
          <w:lang w:val="es-ES"/>
        </w:rPr>
        <w:t xml:space="preserve"> % u odnosu na 202</w:t>
      </w:r>
      <w:r w:rsidR="00EF617D">
        <w:rPr>
          <w:rFonts w:ascii="Times New Roman" w:eastAsia="Calibri" w:hAnsi="Times New Roman" w:cs="Times New Roman"/>
          <w:lang w:val="es-ES"/>
        </w:rPr>
        <w:t>3</w:t>
      </w:r>
      <w:r w:rsidRPr="00AD30CB">
        <w:rPr>
          <w:rFonts w:ascii="Times New Roman" w:eastAsia="Calibri" w:hAnsi="Times New Roman" w:cs="Times New Roman"/>
          <w:lang w:val="es-ES"/>
        </w:rPr>
        <w:t xml:space="preserve">.g. Sastoje se od </w:t>
      </w:r>
      <w:r w:rsidR="00E3007C">
        <w:rPr>
          <w:rFonts w:ascii="Times New Roman" w:eastAsia="Calibri" w:hAnsi="Times New Roman" w:cs="Times New Roman"/>
          <w:lang w:val="es-ES"/>
        </w:rPr>
        <w:t>:</w:t>
      </w:r>
    </w:p>
    <w:p w14:paraId="05725E01" w14:textId="23323F32" w:rsidR="00E3007C" w:rsidRDefault="00E3007C" w:rsidP="00AD30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eastAsia="Calibri" w:hAnsi="Times New Roman" w:cs="Times New Roman"/>
          <w:lang w:val="es-ES"/>
        </w:rPr>
      </w:pPr>
      <w:r>
        <w:rPr>
          <w:rFonts w:ascii="Times New Roman" w:eastAsia="Calibri" w:hAnsi="Times New Roman" w:cs="Times New Roman"/>
          <w:lang w:val="es-ES"/>
        </w:rPr>
        <w:t xml:space="preserve">- </w:t>
      </w:r>
      <w:r w:rsidRPr="005E784B">
        <w:rPr>
          <w:rFonts w:ascii="Times New Roman" w:eastAsia="Calibri" w:hAnsi="Times New Roman" w:cs="Times New Roman"/>
          <w:lang w:val="es-ES"/>
        </w:rPr>
        <w:t xml:space="preserve">tekućih pomoći iz državnog proračuna za fiskalno izravnanje i fiskalnu održivost vrtića  u ukupnom iznosu od </w:t>
      </w:r>
      <w:r w:rsidR="005E784B" w:rsidRPr="005E784B">
        <w:rPr>
          <w:rFonts w:ascii="Times New Roman" w:eastAsia="Calibri" w:hAnsi="Times New Roman" w:cs="Times New Roman"/>
          <w:lang w:val="es-ES"/>
        </w:rPr>
        <w:t>361.269,74</w:t>
      </w:r>
      <w:r w:rsidRPr="005E784B">
        <w:rPr>
          <w:rFonts w:ascii="Times New Roman" w:eastAsia="Calibri" w:hAnsi="Times New Roman" w:cs="Times New Roman"/>
          <w:lang w:val="es-ES"/>
        </w:rPr>
        <w:t xml:space="preserve"> €, tekuće pomoći županijskog proračuna u ukupnom iznosu od </w:t>
      </w:r>
      <w:r w:rsidR="005E784B">
        <w:rPr>
          <w:rFonts w:ascii="Times New Roman" w:eastAsia="Calibri" w:hAnsi="Times New Roman" w:cs="Times New Roman"/>
          <w:lang w:val="es-ES"/>
        </w:rPr>
        <w:t>5.494,96</w:t>
      </w:r>
      <w:r w:rsidRPr="005E784B">
        <w:rPr>
          <w:rFonts w:ascii="Times New Roman" w:eastAsia="Calibri" w:hAnsi="Times New Roman" w:cs="Times New Roman"/>
          <w:lang w:val="es-ES"/>
        </w:rPr>
        <w:t xml:space="preserve"> € (program turizma, kontrolu populacije pasa i mačaka) te tekućih pomoći od grada Jastrebarsko za održavanje groblja u iznosu od </w:t>
      </w:r>
      <w:r w:rsidR="005E784B" w:rsidRPr="005E784B">
        <w:rPr>
          <w:rFonts w:ascii="Times New Roman" w:eastAsia="Calibri" w:hAnsi="Times New Roman" w:cs="Times New Roman"/>
          <w:lang w:val="es-ES"/>
        </w:rPr>
        <w:t xml:space="preserve">4.000,00 </w:t>
      </w:r>
      <w:r w:rsidRPr="005E784B">
        <w:rPr>
          <w:rFonts w:ascii="Times New Roman" w:eastAsia="Calibri" w:hAnsi="Times New Roman" w:cs="Times New Roman"/>
          <w:lang w:val="es-ES"/>
        </w:rPr>
        <w:t>€</w:t>
      </w:r>
    </w:p>
    <w:p w14:paraId="59AF2A25" w14:textId="05AB3AB0" w:rsidR="00C73B42" w:rsidRPr="00EF617D" w:rsidRDefault="00C73B42" w:rsidP="00AD30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eastAsia="Calibri" w:hAnsi="Times New Roman" w:cs="Times New Roman"/>
          <w:color w:val="FF0000"/>
          <w:lang w:val="es-ES"/>
        </w:rPr>
      </w:pPr>
      <w:r>
        <w:rPr>
          <w:rFonts w:ascii="Times New Roman" w:eastAsia="Calibri" w:hAnsi="Times New Roman" w:cs="Times New Roman"/>
          <w:lang w:val="es-ES"/>
        </w:rPr>
        <w:t>- kapitalnih pomoći iz županijskog proračuna u iznosu od 25.500,00 € za izgradnju nadstrešnice i modernizaciju nerazvrstanih cesta.</w:t>
      </w:r>
    </w:p>
    <w:p w14:paraId="0F8D04DD" w14:textId="7E0A3BC6" w:rsidR="00E3007C" w:rsidRPr="00EF617D" w:rsidRDefault="00E3007C" w:rsidP="00AD30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eastAsia="Calibri" w:hAnsi="Times New Roman" w:cs="Times New Roman"/>
          <w:color w:val="FF0000"/>
          <w:lang w:val="es-ES"/>
        </w:rPr>
      </w:pPr>
      <w:r w:rsidRPr="00C73B42">
        <w:rPr>
          <w:rFonts w:ascii="Times New Roman" w:eastAsia="Calibri" w:hAnsi="Times New Roman" w:cs="Times New Roman"/>
          <w:lang w:val="es-ES"/>
        </w:rPr>
        <w:t>-</w:t>
      </w:r>
      <w:r w:rsidRPr="00C73B42">
        <w:t xml:space="preserve"> </w:t>
      </w:r>
      <w:r w:rsidRPr="00C73B42">
        <w:rPr>
          <w:rFonts w:ascii="Times New Roman" w:eastAsia="Calibri" w:hAnsi="Times New Roman" w:cs="Times New Roman"/>
          <w:lang w:val="es-ES"/>
        </w:rPr>
        <w:t xml:space="preserve">kapitalnih pomoći iz državnog proračuna </w:t>
      </w:r>
      <w:r w:rsidR="00C73B42" w:rsidRPr="00C73B42">
        <w:rPr>
          <w:rFonts w:ascii="Times New Roman" w:eastAsia="Calibri" w:hAnsi="Times New Roman" w:cs="Times New Roman"/>
          <w:lang w:val="es-ES"/>
        </w:rPr>
        <w:t>za modernizaciju nerazvrstanih cesta</w:t>
      </w:r>
      <w:r w:rsidRPr="00C73B42">
        <w:rPr>
          <w:rFonts w:ascii="Times New Roman" w:eastAsia="Calibri" w:hAnsi="Times New Roman" w:cs="Times New Roman"/>
          <w:lang w:val="es-ES"/>
        </w:rPr>
        <w:t xml:space="preserve"> i modernizaciju javne rasvjete </w:t>
      </w:r>
      <w:r w:rsidR="00C73B42" w:rsidRPr="00C73B42">
        <w:rPr>
          <w:rFonts w:ascii="Times New Roman" w:eastAsia="Calibri" w:hAnsi="Times New Roman" w:cs="Times New Roman"/>
          <w:lang w:val="es-ES"/>
        </w:rPr>
        <w:t xml:space="preserve">te za pokrivanje manjka prethodne godine </w:t>
      </w:r>
      <w:r w:rsidRPr="00C73B42">
        <w:rPr>
          <w:rFonts w:ascii="Times New Roman" w:eastAsia="Calibri" w:hAnsi="Times New Roman" w:cs="Times New Roman"/>
          <w:lang w:val="es-ES"/>
        </w:rPr>
        <w:t xml:space="preserve">u iznosu od </w:t>
      </w:r>
      <w:r w:rsidR="00C73B42" w:rsidRPr="00C73B42">
        <w:rPr>
          <w:rFonts w:ascii="Times New Roman" w:eastAsia="Calibri" w:hAnsi="Times New Roman" w:cs="Times New Roman"/>
          <w:lang w:val="es-ES"/>
        </w:rPr>
        <w:t>67.025,00</w:t>
      </w:r>
      <w:r w:rsidRPr="00C73B42">
        <w:rPr>
          <w:rFonts w:ascii="Times New Roman" w:eastAsia="Calibri" w:hAnsi="Times New Roman" w:cs="Times New Roman"/>
          <w:lang w:val="es-ES"/>
        </w:rPr>
        <w:t xml:space="preserve"> €</w:t>
      </w:r>
      <w:r w:rsidR="00C73B42" w:rsidRPr="00C73B42">
        <w:rPr>
          <w:rFonts w:ascii="Times New Roman" w:eastAsia="Calibri" w:hAnsi="Times New Roman" w:cs="Times New Roman"/>
          <w:lang w:val="es-ES"/>
        </w:rPr>
        <w:t xml:space="preserve"> i pomoći od</w:t>
      </w:r>
      <w:r w:rsidRPr="00C73B42">
        <w:rPr>
          <w:rFonts w:ascii="Times New Roman" w:eastAsia="Calibri" w:hAnsi="Times New Roman" w:cs="Times New Roman"/>
          <w:lang w:val="es-ES"/>
        </w:rPr>
        <w:t xml:space="preserve"> </w:t>
      </w:r>
      <w:r w:rsidRPr="005E784B">
        <w:rPr>
          <w:rFonts w:ascii="Times New Roman" w:eastAsia="Calibri" w:hAnsi="Times New Roman" w:cs="Times New Roman"/>
          <w:lang w:val="es-ES"/>
        </w:rPr>
        <w:t xml:space="preserve">grada Karlovac za sukcesiju  u iznosu od </w:t>
      </w:r>
      <w:r w:rsidR="005E784B" w:rsidRPr="005E784B">
        <w:rPr>
          <w:rFonts w:ascii="Times New Roman" w:eastAsia="Calibri" w:hAnsi="Times New Roman" w:cs="Times New Roman"/>
          <w:lang w:val="es-ES"/>
        </w:rPr>
        <w:t>2.936,07</w:t>
      </w:r>
      <w:r w:rsidRPr="005E784B">
        <w:rPr>
          <w:rFonts w:ascii="Times New Roman" w:eastAsia="Calibri" w:hAnsi="Times New Roman" w:cs="Times New Roman"/>
          <w:lang w:val="es-ES"/>
        </w:rPr>
        <w:t xml:space="preserve"> €.</w:t>
      </w:r>
    </w:p>
    <w:p w14:paraId="3000441D" w14:textId="441EBE43" w:rsidR="00AD30CB" w:rsidRPr="005E784B" w:rsidRDefault="00E3007C" w:rsidP="00AD30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eastAsia="Calibri" w:hAnsi="Times New Roman" w:cs="Times New Roman"/>
          <w:lang w:val="es-ES"/>
        </w:rPr>
      </w:pPr>
      <w:r w:rsidRPr="005E784B">
        <w:rPr>
          <w:rFonts w:ascii="Times New Roman" w:eastAsia="Calibri" w:hAnsi="Times New Roman" w:cs="Times New Roman"/>
          <w:lang w:val="es-ES"/>
        </w:rPr>
        <w:t>- pomoći temeljem prijenosa EU sredstava</w:t>
      </w:r>
      <w:r w:rsidR="00244700" w:rsidRPr="005E784B">
        <w:rPr>
          <w:rFonts w:ascii="Times New Roman" w:eastAsia="Calibri" w:hAnsi="Times New Roman" w:cs="Times New Roman"/>
          <w:lang w:val="es-ES"/>
        </w:rPr>
        <w:t xml:space="preserve"> </w:t>
      </w:r>
      <w:r w:rsidRPr="005E784B">
        <w:rPr>
          <w:rFonts w:ascii="Times New Roman" w:eastAsia="Calibri" w:hAnsi="Times New Roman" w:cs="Times New Roman"/>
          <w:lang w:val="es-ES"/>
        </w:rPr>
        <w:t xml:space="preserve">ostvarene su u iznosu od </w:t>
      </w:r>
      <w:r w:rsidR="005E784B" w:rsidRPr="005E784B">
        <w:rPr>
          <w:rFonts w:ascii="Times New Roman" w:eastAsia="Calibri" w:hAnsi="Times New Roman" w:cs="Times New Roman"/>
          <w:lang w:val="es-ES"/>
        </w:rPr>
        <w:t>269.769,85</w:t>
      </w:r>
      <w:r w:rsidRPr="005E784B">
        <w:rPr>
          <w:rFonts w:ascii="Times New Roman" w:eastAsia="Calibri" w:hAnsi="Times New Roman" w:cs="Times New Roman"/>
          <w:lang w:val="es-ES"/>
        </w:rPr>
        <w:t xml:space="preserve"> € i odnose se na pomoć za </w:t>
      </w:r>
      <w:r w:rsidR="005E784B" w:rsidRPr="005E784B">
        <w:rPr>
          <w:rFonts w:ascii="Times New Roman" w:eastAsia="Calibri" w:hAnsi="Times New Roman" w:cs="Times New Roman"/>
          <w:lang w:val="es-ES"/>
        </w:rPr>
        <w:t>obnovu Vatrogasnog doma i Poslovnog centra.</w:t>
      </w:r>
    </w:p>
    <w:p w14:paraId="1541DE5C" w14:textId="77777777" w:rsidR="00AD30CB" w:rsidRPr="00AD30CB" w:rsidRDefault="00AD30CB" w:rsidP="00AD30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Times New Roman" w:eastAsia="Calibri" w:hAnsi="Times New Roman" w:cs="Times New Roman"/>
          <w:lang w:val="es-ES"/>
        </w:rPr>
      </w:pPr>
    </w:p>
    <w:p w14:paraId="1AFC3063" w14:textId="6108416D" w:rsidR="00AD30CB" w:rsidRPr="00AD30CB" w:rsidRDefault="00AD30CB" w:rsidP="00AD30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Times New Roman" w:eastAsia="Calibri" w:hAnsi="Times New Roman" w:cs="Times New Roman"/>
          <w:lang w:val="es-ES"/>
        </w:rPr>
      </w:pPr>
      <w:r w:rsidRPr="00AD30CB">
        <w:rPr>
          <w:rFonts w:ascii="Times New Roman" w:eastAsia="Calibri" w:hAnsi="Times New Roman" w:cs="Times New Roman"/>
          <w:b/>
          <w:bCs/>
          <w:lang w:val="es-ES"/>
        </w:rPr>
        <w:lastRenderedPageBreak/>
        <w:t>Prihodi od imovine</w:t>
      </w:r>
      <w:r w:rsidRPr="00AD30CB">
        <w:rPr>
          <w:rFonts w:ascii="Times New Roman" w:eastAsia="Calibri" w:hAnsi="Times New Roman" w:cs="Times New Roman"/>
          <w:lang w:val="es-ES"/>
        </w:rPr>
        <w:t xml:space="preserve"> ostvareni su u iznosu od </w:t>
      </w:r>
      <w:r w:rsidR="00EF617D">
        <w:rPr>
          <w:rFonts w:ascii="Times New Roman" w:eastAsia="Calibri" w:hAnsi="Times New Roman" w:cs="Times New Roman"/>
          <w:sz w:val="20"/>
          <w:szCs w:val="20"/>
        </w:rPr>
        <w:t>59.470,75</w:t>
      </w:r>
      <w:r w:rsidRPr="00AD30C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D30CB">
        <w:rPr>
          <w:rFonts w:ascii="Times New Roman" w:eastAsia="Calibri" w:hAnsi="Times New Roman" w:cs="Times New Roman"/>
          <w:lang w:val="es-ES"/>
        </w:rPr>
        <w:t xml:space="preserve">€ i </w:t>
      </w:r>
      <w:r w:rsidR="00EF617D">
        <w:rPr>
          <w:rFonts w:ascii="Times New Roman" w:eastAsia="Calibri" w:hAnsi="Times New Roman" w:cs="Times New Roman"/>
          <w:lang w:val="es-ES"/>
        </w:rPr>
        <w:t>veći</w:t>
      </w:r>
      <w:r w:rsidRPr="00AD30CB">
        <w:rPr>
          <w:rFonts w:ascii="Times New Roman" w:eastAsia="Calibri" w:hAnsi="Times New Roman" w:cs="Times New Roman"/>
          <w:lang w:val="es-ES"/>
        </w:rPr>
        <w:t xml:space="preserve"> su za </w:t>
      </w:r>
      <w:r w:rsidR="00906BA3">
        <w:rPr>
          <w:rFonts w:ascii="Times New Roman" w:eastAsia="Calibri" w:hAnsi="Times New Roman" w:cs="Times New Roman"/>
          <w:lang w:val="es-ES"/>
        </w:rPr>
        <w:t>2</w:t>
      </w:r>
      <w:r w:rsidR="00EF617D">
        <w:rPr>
          <w:rFonts w:ascii="Times New Roman" w:eastAsia="Calibri" w:hAnsi="Times New Roman" w:cs="Times New Roman"/>
          <w:lang w:val="es-ES"/>
        </w:rPr>
        <w:t>1,93</w:t>
      </w:r>
      <w:r w:rsidRPr="00AD30CB">
        <w:rPr>
          <w:rFonts w:ascii="Times New Roman" w:eastAsia="Calibri" w:hAnsi="Times New Roman" w:cs="Times New Roman"/>
          <w:lang w:val="es-ES"/>
        </w:rPr>
        <w:t xml:space="preserve"> % u odnosu na prethodno promatrano razdoblje. Sastoje se od prihoda od financijske imovine u iznosu od </w:t>
      </w:r>
      <w:r w:rsidR="00EF617D">
        <w:rPr>
          <w:rFonts w:ascii="Times New Roman" w:eastAsia="Calibri" w:hAnsi="Times New Roman" w:cs="Times New Roman"/>
          <w:lang w:val="es-ES"/>
        </w:rPr>
        <w:t>1.597,05</w:t>
      </w:r>
      <w:r w:rsidRPr="00AD30CB">
        <w:rPr>
          <w:rFonts w:ascii="Times New Roman" w:eastAsia="Calibri" w:hAnsi="Times New Roman" w:cs="Times New Roman"/>
          <w:lang w:val="es-ES"/>
        </w:rPr>
        <w:t xml:space="preserve"> € (zatezne kamate) i prihoda od nefinacijske imovine u iznosu od </w:t>
      </w:r>
      <w:r w:rsidR="00EF617D">
        <w:rPr>
          <w:rFonts w:ascii="Times New Roman" w:eastAsia="Calibri" w:hAnsi="Times New Roman" w:cs="Times New Roman"/>
          <w:lang w:val="es-ES"/>
        </w:rPr>
        <w:t>57.873,70</w:t>
      </w:r>
      <w:r w:rsidRPr="00AD30CB">
        <w:rPr>
          <w:rFonts w:ascii="Times New Roman" w:eastAsia="Calibri" w:hAnsi="Times New Roman" w:cs="Times New Roman"/>
          <w:lang w:val="es-ES"/>
        </w:rPr>
        <w:t xml:space="preserve"> € </w:t>
      </w:r>
      <w:r w:rsidRPr="007E4749">
        <w:rPr>
          <w:rFonts w:ascii="Times New Roman" w:eastAsia="Calibri" w:hAnsi="Times New Roman" w:cs="Times New Roman"/>
        </w:rPr>
        <w:t>(koncesija, zakup poslovnih prostora, poljoprivrednog zemljišta, pravo služnosti, legalizacija</w:t>
      </w:r>
      <w:r w:rsidR="007E4749" w:rsidRPr="007E4749">
        <w:rPr>
          <w:rFonts w:ascii="Times New Roman" w:eastAsia="Calibri" w:hAnsi="Times New Roman" w:cs="Times New Roman"/>
        </w:rPr>
        <w:t>, spomenička renta</w:t>
      </w:r>
      <w:r w:rsidRPr="007E4749">
        <w:rPr>
          <w:rFonts w:ascii="Times New Roman" w:eastAsia="Calibri" w:hAnsi="Times New Roman" w:cs="Times New Roman"/>
        </w:rPr>
        <w:t xml:space="preserve">). </w:t>
      </w:r>
      <w:r w:rsidRPr="00AD30CB">
        <w:rPr>
          <w:rFonts w:ascii="Times New Roman" w:eastAsia="Calibri" w:hAnsi="Times New Roman" w:cs="Times New Roman"/>
          <w:noProof/>
        </w:rPr>
        <w:t>Najveće povećanje prikazano je na naknadama za koncesije uslijed većeg postotka koncesijske naknade ostvarene nego prethodnih godina</w:t>
      </w:r>
      <w:r w:rsidR="00EF617D">
        <w:rPr>
          <w:rFonts w:ascii="Times New Roman" w:eastAsia="Calibri" w:hAnsi="Times New Roman" w:cs="Times New Roman"/>
          <w:noProof/>
        </w:rPr>
        <w:t>, a naveće smanjenje</w:t>
      </w:r>
      <w:r w:rsidRPr="00AD30CB">
        <w:rPr>
          <w:rFonts w:ascii="Times New Roman" w:eastAsia="Calibri" w:hAnsi="Times New Roman" w:cs="Times New Roman"/>
          <w:noProof/>
        </w:rPr>
        <w:t xml:space="preserve"> na Ostalim prihodima od nefinancijske imovine koji se odnose na naplatu nezakonito izgrađenih građevina. </w:t>
      </w:r>
    </w:p>
    <w:p w14:paraId="57D90BF2" w14:textId="77777777" w:rsidR="00AD30CB" w:rsidRPr="00AD30CB" w:rsidRDefault="00AD30CB" w:rsidP="00AD30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Times New Roman" w:eastAsia="Calibri" w:hAnsi="Times New Roman" w:cs="Times New Roman"/>
          <w:lang w:val="es-ES"/>
        </w:rPr>
      </w:pPr>
    </w:p>
    <w:p w14:paraId="3CAC35C8" w14:textId="7FBDDA6B" w:rsidR="00AD30CB" w:rsidRPr="00AD30CB" w:rsidRDefault="00AD30CB" w:rsidP="00AD30CB">
      <w:pPr>
        <w:spacing w:line="360" w:lineRule="auto"/>
        <w:jc w:val="both"/>
        <w:rPr>
          <w:rFonts w:ascii="Times New Roman" w:hAnsi="Times New Roman" w:cs="Times New Roman"/>
          <w:noProof/>
        </w:rPr>
      </w:pPr>
      <w:r w:rsidRPr="00AD30CB">
        <w:rPr>
          <w:rFonts w:ascii="Times New Roman" w:eastAsia="Calibri" w:hAnsi="Times New Roman" w:cs="Times New Roman"/>
          <w:b/>
          <w:bCs/>
          <w:lang w:val="es-ES"/>
        </w:rPr>
        <w:t>Prihodi od upravnih i administrativnih pristojbi i po posebnim propisima</w:t>
      </w:r>
      <w:r w:rsidRPr="00AD30CB">
        <w:rPr>
          <w:rFonts w:ascii="Times New Roman" w:eastAsia="Calibri" w:hAnsi="Times New Roman" w:cs="Times New Roman"/>
          <w:lang w:val="es-ES"/>
        </w:rPr>
        <w:t xml:space="preserve"> ostvareni su u iznosu od   </w:t>
      </w:r>
      <w:r w:rsidR="00E17B3E">
        <w:rPr>
          <w:rFonts w:ascii="Times New Roman" w:eastAsia="Calibri" w:hAnsi="Times New Roman" w:cs="Times New Roman"/>
        </w:rPr>
        <w:t>183.</w:t>
      </w:r>
      <w:r w:rsidR="00EF617D">
        <w:rPr>
          <w:rFonts w:ascii="Times New Roman" w:eastAsia="Calibri" w:hAnsi="Times New Roman" w:cs="Times New Roman"/>
        </w:rPr>
        <w:t>430,45</w:t>
      </w:r>
      <w:r w:rsidRPr="00AD30CB">
        <w:rPr>
          <w:rFonts w:ascii="Times New Roman" w:eastAsia="Calibri" w:hAnsi="Times New Roman" w:cs="Times New Roman"/>
        </w:rPr>
        <w:t xml:space="preserve"> € </w:t>
      </w:r>
      <w:r w:rsidRPr="00AD30CB">
        <w:rPr>
          <w:rFonts w:ascii="Times New Roman" w:eastAsia="Calibri" w:hAnsi="Times New Roman" w:cs="Times New Roman"/>
          <w:lang w:val="es-ES"/>
        </w:rPr>
        <w:t xml:space="preserve">te su </w:t>
      </w:r>
      <w:r w:rsidR="00E17B3E">
        <w:rPr>
          <w:rFonts w:ascii="Times New Roman" w:eastAsia="Calibri" w:hAnsi="Times New Roman" w:cs="Times New Roman"/>
          <w:lang w:val="es-ES"/>
        </w:rPr>
        <w:t xml:space="preserve">smanjeni </w:t>
      </w:r>
      <w:r w:rsidRPr="00AD30CB">
        <w:rPr>
          <w:rFonts w:ascii="Times New Roman" w:eastAsia="Calibri" w:hAnsi="Times New Roman" w:cs="Times New Roman"/>
          <w:lang w:val="es-ES"/>
        </w:rPr>
        <w:t xml:space="preserve"> za </w:t>
      </w:r>
      <w:r w:rsidR="00EF617D">
        <w:rPr>
          <w:rFonts w:ascii="Times New Roman" w:eastAsia="Calibri" w:hAnsi="Times New Roman" w:cs="Times New Roman"/>
          <w:lang w:val="es-ES"/>
        </w:rPr>
        <w:t>0,04</w:t>
      </w:r>
      <w:r w:rsidRPr="00AD30CB">
        <w:rPr>
          <w:rFonts w:ascii="Times New Roman" w:eastAsia="Calibri" w:hAnsi="Times New Roman" w:cs="Times New Roman"/>
          <w:lang w:val="es-ES"/>
        </w:rPr>
        <w:t xml:space="preserve"> % u odnosu na 202</w:t>
      </w:r>
      <w:r w:rsidR="00EF617D">
        <w:rPr>
          <w:rFonts w:ascii="Times New Roman" w:eastAsia="Calibri" w:hAnsi="Times New Roman" w:cs="Times New Roman"/>
          <w:lang w:val="es-ES"/>
        </w:rPr>
        <w:t>3</w:t>
      </w:r>
      <w:r w:rsidRPr="00AD30CB">
        <w:rPr>
          <w:rFonts w:ascii="Times New Roman" w:eastAsia="Calibri" w:hAnsi="Times New Roman" w:cs="Times New Roman"/>
          <w:lang w:val="es-ES"/>
        </w:rPr>
        <w:t>. g</w:t>
      </w:r>
      <w:r w:rsidR="007D7176">
        <w:rPr>
          <w:rFonts w:ascii="Times New Roman" w:eastAsia="Calibri" w:hAnsi="Times New Roman" w:cs="Times New Roman"/>
          <w:lang w:val="es-ES"/>
        </w:rPr>
        <w:t>odinu</w:t>
      </w:r>
      <w:r w:rsidRPr="00AD30CB">
        <w:rPr>
          <w:rFonts w:ascii="Times New Roman" w:eastAsia="Calibri" w:hAnsi="Times New Roman" w:cs="Times New Roman"/>
          <w:lang w:val="es-ES"/>
        </w:rPr>
        <w:t xml:space="preserve">, </w:t>
      </w:r>
      <w:r w:rsidR="007D7176">
        <w:rPr>
          <w:rFonts w:ascii="Times New Roman" w:eastAsia="Calibri" w:hAnsi="Times New Roman" w:cs="Times New Roman"/>
          <w:lang w:val="es-ES"/>
        </w:rPr>
        <w:t>a čine ih</w:t>
      </w:r>
      <w:r w:rsidRPr="00AD30CB">
        <w:rPr>
          <w:rFonts w:ascii="Times New Roman" w:eastAsia="Calibri" w:hAnsi="Times New Roman" w:cs="Times New Roman"/>
          <w:lang w:val="es-ES"/>
        </w:rPr>
        <w:t xml:space="preserve"> prihodi od upravnih pristojbi</w:t>
      </w:r>
      <w:r w:rsidR="007D7176">
        <w:rPr>
          <w:rFonts w:ascii="Times New Roman" w:eastAsia="Calibri" w:hAnsi="Times New Roman" w:cs="Times New Roman"/>
          <w:lang w:val="es-ES"/>
        </w:rPr>
        <w:t xml:space="preserve"> u</w:t>
      </w:r>
      <w:r w:rsidRPr="00AD30CB">
        <w:rPr>
          <w:rFonts w:ascii="Times New Roman" w:eastAsia="Calibri" w:hAnsi="Times New Roman" w:cs="Times New Roman"/>
          <w:lang w:val="es-ES"/>
        </w:rPr>
        <w:t xml:space="preserve"> iznos</w:t>
      </w:r>
      <w:r w:rsidR="007D7176">
        <w:rPr>
          <w:rFonts w:ascii="Times New Roman" w:eastAsia="Calibri" w:hAnsi="Times New Roman" w:cs="Times New Roman"/>
          <w:lang w:val="es-ES"/>
        </w:rPr>
        <w:t>u od</w:t>
      </w:r>
      <w:r w:rsidRPr="00AD30CB">
        <w:rPr>
          <w:rFonts w:ascii="Times New Roman" w:eastAsia="Calibri" w:hAnsi="Times New Roman" w:cs="Times New Roman"/>
          <w:lang w:val="es-ES"/>
        </w:rPr>
        <w:t xml:space="preserve"> </w:t>
      </w:r>
      <w:r w:rsidR="00EF617D">
        <w:rPr>
          <w:rFonts w:ascii="Times New Roman" w:eastAsia="Calibri" w:hAnsi="Times New Roman" w:cs="Times New Roman"/>
          <w:lang w:val="es-ES"/>
        </w:rPr>
        <w:t>838,25</w:t>
      </w:r>
      <w:r w:rsidRPr="00AD30CB">
        <w:rPr>
          <w:rFonts w:ascii="Times New Roman" w:eastAsia="Calibri" w:hAnsi="Times New Roman" w:cs="Times New Roman"/>
          <w:lang w:val="es-ES"/>
        </w:rPr>
        <w:t xml:space="preserve"> € , prihodi po posebnim propisima (vodni i šumski doprinos) </w:t>
      </w:r>
      <w:r w:rsidR="007D7176">
        <w:rPr>
          <w:rFonts w:ascii="Times New Roman" w:eastAsia="Calibri" w:hAnsi="Times New Roman" w:cs="Times New Roman"/>
          <w:lang w:val="es-ES"/>
        </w:rPr>
        <w:t xml:space="preserve">u </w:t>
      </w:r>
      <w:r w:rsidRPr="00AD30CB">
        <w:rPr>
          <w:rFonts w:ascii="Times New Roman" w:eastAsia="Calibri" w:hAnsi="Times New Roman" w:cs="Times New Roman"/>
          <w:lang w:val="es-ES"/>
        </w:rPr>
        <w:t>iznos</w:t>
      </w:r>
      <w:r w:rsidR="007D7176">
        <w:rPr>
          <w:rFonts w:ascii="Times New Roman" w:eastAsia="Calibri" w:hAnsi="Times New Roman" w:cs="Times New Roman"/>
          <w:lang w:val="es-ES"/>
        </w:rPr>
        <w:t>u od</w:t>
      </w:r>
      <w:r w:rsidRPr="00AD30CB">
        <w:rPr>
          <w:rFonts w:ascii="Times New Roman" w:eastAsia="Calibri" w:hAnsi="Times New Roman" w:cs="Times New Roman"/>
          <w:lang w:val="es-ES"/>
        </w:rPr>
        <w:t xml:space="preserve"> </w:t>
      </w:r>
      <w:r w:rsidR="00EF617D">
        <w:rPr>
          <w:rFonts w:ascii="Times New Roman" w:eastAsia="Calibri" w:hAnsi="Times New Roman" w:cs="Times New Roman"/>
          <w:lang w:val="es-ES"/>
        </w:rPr>
        <w:t>16.278,48</w:t>
      </w:r>
      <w:r w:rsidRPr="00AD30CB">
        <w:rPr>
          <w:rFonts w:ascii="Times New Roman" w:eastAsia="Calibri" w:hAnsi="Times New Roman" w:cs="Times New Roman"/>
          <w:lang w:val="es-ES"/>
        </w:rPr>
        <w:t xml:space="preserve"> €, te prihodi od komunalnih doprinosa i naknada </w:t>
      </w:r>
      <w:r w:rsidR="007D7176">
        <w:rPr>
          <w:rFonts w:ascii="Times New Roman" w:eastAsia="Calibri" w:hAnsi="Times New Roman" w:cs="Times New Roman"/>
          <w:lang w:val="es-ES"/>
        </w:rPr>
        <w:t xml:space="preserve">u </w:t>
      </w:r>
      <w:r w:rsidRPr="00AD30CB">
        <w:rPr>
          <w:rFonts w:ascii="Times New Roman" w:eastAsia="Calibri" w:hAnsi="Times New Roman" w:cs="Times New Roman"/>
          <w:lang w:val="es-ES"/>
        </w:rPr>
        <w:t>iznos</w:t>
      </w:r>
      <w:r w:rsidR="007D7176">
        <w:rPr>
          <w:rFonts w:ascii="Times New Roman" w:eastAsia="Calibri" w:hAnsi="Times New Roman" w:cs="Times New Roman"/>
          <w:lang w:val="es-ES"/>
        </w:rPr>
        <w:t>u od</w:t>
      </w:r>
      <w:r w:rsidRPr="00AD30CB">
        <w:rPr>
          <w:rFonts w:ascii="Times New Roman" w:eastAsia="Calibri" w:hAnsi="Times New Roman" w:cs="Times New Roman"/>
          <w:lang w:val="es-ES"/>
        </w:rPr>
        <w:t xml:space="preserve"> </w:t>
      </w:r>
      <w:r w:rsidR="00EF617D">
        <w:rPr>
          <w:rFonts w:ascii="Times New Roman" w:eastAsia="Calibri" w:hAnsi="Times New Roman" w:cs="Times New Roman"/>
          <w:lang w:val="es-ES"/>
        </w:rPr>
        <w:t>166.313,72</w:t>
      </w:r>
      <w:r w:rsidRPr="00AD30CB">
        <w:rPr>
          <w:rFonts w:ascii="Times New Roman" w:eastAsia="Calibri" w:hAnsi="Times New Roman" w:cs="Times New Roman"/>
          <w:lang w:val="es-ES"/>
        </w:rPr>
        <w:t xml:space="preserve"> €. </w:t>
      </w:r>
      <w:r w:rsidRPr="00AD30CB">
        <w:rPr>
          <w:rFonts w:ascii="Times New Roman" w:hAnsi="Times New Roman" w:cs="Times New Roman"/>
          <w:noProof/>
        </w:rPr>
        <w:t>Najveće povećanje prikazano je na Komunalnom doprinosu zbog više izdanih i naplaćenih rješenja.</w:t>
      </w:r>
    </w:p>
    <w:p w14:paraId="3597FE97" w14:textId="2CD42979" w:rsidR="00AD30CB" w:rsidRPr="00AD30CB" w:rsidRDefault="00AD30CB" w:rsidP="00AD30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Times New Roman" w:eastAsia="Calibri" w:hAnsi="Times New Roman" w:cs="Times New Roman"/>
          <w:lang w:val="es-ES"/>
        </w:rPr>
      </w:pPr>
      <w:r w:rsidRPr="00AD30CB">
        <w:rPr>
          <w:rFonts w:ascii="Times New Roman" w:eastAsia="Calibri" w:hAnsi="Times New Roman" w:cs="Times New Roman"/>
          <w:b/>
          <w:bCs/>
          <w:lang w:val="es-ES"/>
        </w:rPr>
        <w:t xml:space="preserve">Prihodi od prodaje proizvoda i robe te pruženih usluga i prihodi od donacija </w:t>
      </w:r>
      <w:r w:rsidRPr="00AD30CB">
        <w:rPr>
          <w:rFonts w:ascii="Times New Roman" w:eastAsia="Calibri" w:hAnsi="Times New Roman" w:cs="Times New Roman"/>
          <w:lang w:val="es-ES"/>
        </w:rPr>
        <w:t xml:space="preserve">u promatranom razdoblju bilježe ostvarenje </w:t>
      </w:r>
      <w:bookmarkStart w:id="0" w:name="_Hlk167879027"/>
      <w:r w:rsidRPr="00AD30CB">
        <w:rPr>
          <w:rFonts w:ascii="Times New Roman" w:eastAsia="Calibri" w:hAnsi="Times New Roman" w:cs="Times New Roman"/>
          <w:lang w:val="es-ES"/>
        </w:rPr>
        <w:t xml:space="preserve">od </w:t>
      </w:r>
      <w:bookmarkEnd w:id="0"/>
      <w:r w:rsidR="00EF617D">
        <w:rPr>
          <w:rFonts w:ascii="Times New Roman" w:eastAsia="Calibri" w:hAnsi="Times New Roman" w:cs="Times New Roman"/>
          <w:lang w:val="es-ES"/>
        </w:rPr>
        <w:t>4.229,76</w:t>
      </w:r>
      <w:r w:rsidR="003D0DE7">
        <w:rPr>
          <w:rFonts w:ascii="Times New Roman" w:eastAsia="Calibri" w:hAnsi="Times New Roman" w:cs="Times New Roman"/>
          <w:lang w:val="es-ES"/>
        </w:rPr>
        <w:t xml:space="preserve"> </w:t>
      </w:r>
      <w:r w:rsidRPr="00AD30CB">
        <w:rPr>
          <w:rFonts w:ascii="Times New Roman" w:eastAsia="Calibri" w:hAnsi="Times New Roman" w:cs="Times New Roman"/>
          <w:lang w:val="es-ES"/>
        </w:rPr>
        <w:t>€ i odnose se</w:t>
      </w:r>
      <w:r w:rsidR="003D0DE7">
        <w:rPr>
          <w:rFonts w:ascii="Times New Roman" w:eastAsia="Calibri" w:hAnsi="Times New Roman" w:cs="Times New Roman"/>
          <w:lang w:val="es-ES"/>
        </w:rPr>
        <w:t xml:space="preserve"> </w:t>
      </w:r>
      <w:r w:rsidR="003D0DE7" w:rsidRPr="003D0DE7">
        <w:rPr>
          <w:rFonts w:ascii="Times New Roman" w:eastAsia="Calibri" w:hAnsi="Times New Roman" w:cs="Times New Roman"/>
          <w:lang w:val="es-ES"/>
        </w:rPr>
        <w:t>na naplatu usluge od Hrvatskih voda za obračun i naplatu naknade za uređenje voda</w:t>
      </w:r>
      <w:r w:rsidR="003D0DE7">
        <w:rPr>
          <w:rFonts w:ascii="Times New Roman" w:eastAsia="Calibri" w:hAnsi="Times New Roman" w:cs="Times New Roman"/>
          <w:lang w:val="es-ES"/>
        </w:rPr>
        <w:t xml:space="preserve"> u iznosu </w:t>
      </w:r>
      <w:r w:rsidR="007D7176">
        <w:rPr>
          <w:rFonts w:ascii="Times New Roman" w:eastAsia="Calibri" w:hAnsi="Times New Roman" w:cs="Times New Roman"/>
          <w:lang w:val="es-ES"/>
        </w:rPr>
        <w:t xml:space="preserve">od </w:t>
      </w:r>
      <w:r w:rsidR="00EF617D">
        <w:rPr>
          <w:rFonts w:ascii="Times New Roman" w:eastAsia="Calibri" w:hAnsi="Times New Roman" w:cs="Times New Roman"/>
          <w:lang w:val="es-ES"/>
        </w:rPr>
        <w:t>4.229,76</w:t>
      </w:r>
      <w:r w:rsidR="003D0DE7">
        <w:rPr>
          <w:rFonts w:ascii="Times New Roman" w:eastAsia="Calibri" w:hAnsi="Times New Roman" w:cs="Times New Roman"/>
          <w:lang w:val="es-ES"/>
        </w:rPr>
        <w:t xml:space="preserve"> €</w:t>
      </w:r>
      <w:r w:rsidR="00EF617D">
        <w:rPr>
          <w:rFonts w:ascii="Times New Roman" w:eastAsia="Calibri" w:hAnsi="Times New Roman" w:cs="Times New Roman"/>
          <w:lang w:val="es-ES"/>
        </w:rPr>
        <w:t>.</w:t>
      </w:r>
      <w:r w:rsidR="003D0DE7">
        <w:rPr>
          <w:rFonts w:ascii="Times New Roman" w:eastAsia="Calibri" w:hAnsi="Times New Roman" w:cs="Times New Roman"/>
          <w:lang w:val="es-ES"/>
        </w:rPr>
        <w:t xml:space="preserve"> </w:t>
      </w:r>
    </w:p>
    <w:p w14:paraId="230EC4E4" w14:textId="77777777" w:rsidR="00172152" w:rsidRDefault="00172152" w:rsidP="00AD30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Times New Roman" w:eastAsia="Calibri" w:hAnsi="Times New Roman" w:cs="Times New Roman"/>
          <w:lang w:val="es-ES"/>
        </w:rPr>
      </w:pPr>
    </w:p>
    <w:p w14:paraId="08A43719" w14:textId="2BBE065B" w:rsidR="00AD30CB" w:rsidRPr="00D26BAB" w:rsidRDefault="00AD30CB" w:rsidP="00AD30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Times New Roman" w:eastAsia="Calibri" w:hAnsi="Times New Roman" w:cs="Times New Roman"/>
          <w:lang w:val="es-ES"/>
        </w:rPr>
      </w:pPr>
      <w:r w:rsidRPr="00D26BAB">
        <w:rPr>
          <w:rFonts w:ascii="Times New Roman" w:eastAsia="Calibri" w:hAnsi="Times New Roman" w:cs="Times New Roman"/>
          <w:b/>
          <w:bCs/>
          <w:lang w:val="es-ES"/>
        </w:rPr>
        <w:t>Kazne, upravne mjene i ostali prihode</w:t>
      </w:r>
      <w:r w:rsidRPr="00D26BAB">
        <w:rPr>
          <w:rFonts w:ascii="Times New Roman" w:eastAsia="Calibri" w:hAnsi="Times New Roman" w:cs="Times New Roman"/>
          <w:lang w:val="es-ES"/>
        </w:rPr>
        <w:t xml:space="preserve"> iznose </w:t>
      </w:r>
      <w:r w:rsidR="00EF617D" w:rsidRPr="00D26BAB">
        <w:rPr>
          <w:rFonts w:ascii="Times New Roman" w:eastAsia="Calibri" w:hAnsi="Times New Roman" w:cs="Times New Roman"/>
          <w:lang w:val="es-ES"/>
        </w:rPr>
        <w:t>14.545,55</w:t>
      </w:r>
      <w:r w:rsidRPr="00D26BAB">
        <w:rPr>
          <w:rFonts w:ascii="Times New Roman" w:eastAsia="Calibri" w:hAnsi="Times New Roman" w:cs="Times New Roman"/>
          <w:lang w:val="es-ES"/>
        </w:rPr>
        <w:t xml:space="preserve"> €</w:t>
      </w:r>
      <w:r w:rsidR="007D7176" w:rsidRPr="00D26BAB">
        <w:rPr>
          <w:rFonts w:ascii="Times New Roman" w:eastAsia="Calibri" w:hAnsi="Times New Roman" w:cs="Times New Roman"/>
          <w:lang w:val="es-ES"/>
        </w:rPr>
        <w:t xml:space="preserve"> i odnose se na naplaćane kazne, </w:t>
      </w:r>
      <w:r w:rsidR="00D26BAB" w:rsidRPr="00D26BAB">
        <w:rPr>
          <w:rFonts w:ascii="Times New Roman" w:eastAsia="Calibri" w:hAnsi="Times New Roman" w:cs="Times New Roman"/>
          <w:lang w:val="es-ES"/>
        </w:rPr>
        <w:t xml:space="preserve">ovršni postupci te naplatu usluga od Hrvatskih voda za </w:t>
      </w:r>
      <w:r w:rsidR="00D26BAB" w:rsidRPr="00D26BAB">
        <w:rPr>
          <w:rFonts w:ascii="Times New Roman" w:hAnsi="Times New Roman" w:cs="Times New Roman"/>
        </w:rPr>
        <w:t>troškov</w:t>
      </w:r>
      <w:r w:rsidR="00D26BAB">
        <w:rPr>
          <w:rFonts w:ascii="Times New Roman" w:hAnsi="Times New Roman" w:cs="Times New Roman"/>
        </w:rPr>
        <w:t>e</w:t>
      </w:r>
      <w:r w:rsidR="00D26BAB" w:rsidRPr="00D26BAB">
        <w:rPr>
          <w:rFonts w:ascii="Times New Roman" w:hAnsi="Times New Roman" w:cs="Times New Roman"/>
        </w:rPr>
        <w:t xml:space="preserve"> ispisa i kuvertiranja računa  i trošak distribucije</w:t>
      </w:r>
      <w:r w:rsidR="00D26BAB">
        <w:rPr>
          <w:rFonts w:ascii="Times New Roman" w:hAnsi="Times New Roman" w:cs="Times New Roman"/>
        </w:rPr>
        <w:t>.</w:t>
      </w:r>
    </w:p>
    <w:p w14:paraId="1EE26C83" w14:textId="77777777" w:rsidR="00AD30CB" w:rsidRPr="00AD30CB" w:rsidRDefault="00AD30CB" w:rsidP="00AD30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Times New Roman" w:eastAsia="Calibri" w:hAnsi="Times New Roman" w:cs="Times New Roman"/>
          <w:lang w:val="es-ES"/>
        </w:rPr>
      </w:pPr>
    </w:p>
    <w:p w14:paraId="6F699A6E" w14:textId="77777777" w:rsidR="00AD30CB" w:rsidRPr="00172152" w:rsidRDefault="00AD30CB" w:rsidP="0017215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Times New Roman" w:eastAsia="Calibri" w:hAnsi="Times New Roman" w:cs="Times New Roman"/>
          <w:lang w:val="es-ES"/>
        </w:rPr>
      </w:pPr>
      <w:r w:rsidRPr="00AD30CB">
        <w:rPr>
          <w:rFonts w:ascii="Times New Roman" w:eastAsia="Calibri" w:hAnsi="Times New Roman" w:cs="Times New Roman"/>
          <w:b/>
          <w:bCs/>
          <w:lang w:val="es-ES"/>
        </w:rPr>
        <w:t>Prihodi od prodaje nefinancijske imovine</w:t>
      </w:r>
      <w:r w:rsidRPr="00AD30CB">
        <w:rPr>
          <w:rFonts w:ascii="Times New Roman" w:eastAsia="Calibri" w:hAnsi="Times New Roman" w:cs="Times New Roman"/>
          <w:lang w:val="es-ES"/>
        </w:rPr>
        <w:t xml:space="preserve"> u promatranom razdoblju nisu ostvareni.</w:t>
      </w:r>
    </w:p>
    <w:p w14:paraId="41565AAF" w14:textId="77777777" w:rsidR="00172152" w:rsidRDefault="00172152" w:rsidP="00AD30CB">
      <w:pPr>
        <w:spacing w:before="120" w:after="120" w:line="360" w:lineRule="auto"/>
        <w:rPr>
          <w:rFonts w:ascii="Times New Roman" w:eastAsia="Calibri" w:hAnsi="Times New Roman" w:cs="Times New Roman"/>
          <w:b/>
        </w:rPr>
      </w:pPr>
    </w:p>
    <w:p w14:paraId="28E1B4A2" w14:textId="77777777" w:rsidR="00AD30CB" w:rsidRPr="00AD30CB" w:rsidRDefault="00AD30CB" w:rsidP="00AD30CB">
      <w:pPr>
        <w:spacing w:before="120" w:after="120" w:line="360" w:lineRule="auto"/>
        <w:rPr>
          <w:rFonts w:ascii="Times New Roman" w:eastAsia="Calibri" w:hAnsi="Times New Roman" w:cs="Times New Roman"/>
        </w:rPr>
      </w:pPr>
      <w:r w:rsidRPr="00AD30CB">
        <w:rPr>
          <w:rFonts w:ascii="Times New Roman" w:eastAsia="Calibri" w:hAnsi="Times New Roman" w:cs="Times New Roman"/>
          <w:b/>
        </w:rPr>
        <w:t>2. RASHODI I IZDACI</w:t>
      </w:r>
    </w:p>
    <w:p w14:paraId="75DB6225" w14:textId="19085C30" w:rsidR="00AD30CB" w:rsidRPr="00AD30CB" w:rsidRDefault="00AD30CB" w:rsidP="00AD30CB">
      <w:pPr>
        <w:spacing w:before="120" w:after="120" w:line="360" w:lineRule="auto"/>
        <w:jc w:val="both"/>
        <w:rPr>
          <w:rFonts w:ascii="Times New Roman" w:eastAsia="Calibri" w:hAnsi="Times New Roman" w:cs="Times New Roman"/>
        </w:rPr>
      </w:pPr>
      <w:r w:rsidRPr="00AD30CB">
        <w:rPr>
          <w:rFonts w:ascii="Times New Roman" w:eastAsia="Calibri" w:hAnsi="Times New Roman" w:cs="Times New Roman"/>
        </w:rPr>
        <w:t xml:space="preserve">U sljedećoj tablici daje se pregled izvršenih rashoda i izdataka Proračuna Općine Draganić u </w:t>
      </w:r>
      <w:r>
        <w:rPr>
          <w:rFonts w:ascii="Times New Roman" w:eastAsia="Calibri" w:hAnsi="Times New Roman" w:cs="Times New Roman"/>
        </w:rPr>
        <w:t>2</w:t>
      </w:r>
      <w:r w:rsidRPr="00AD30CB">
        <w:rPr>
          <w:rFonts w:ascii="Times New Roman" w:eastAsia="Calibri" w:hAnsi="Times New Roman" w:cs="Times New Roman"/>
        </w:rPr>
        <w:t>02</w:t>
      </w:r>
      <w:r w:rsidR="00DA1851">
        <w:rPr>
          <w:rFonts w:ascii="Times New Roman" w:eastAsia="Calibri" w:hAnsi="Times New Roman" w:cs="Times New Roman"/>
        </w:rPr>
        <w:t>4</w:t>
      </w:r>
      <w:r w:rsidRPr="00AD30CB">
        <w:rPr>
          <w:rFonts w:ascii="Times New Roman" w:eastAsia="Calibri" w:hAnsi="Times New Roman" w:cs="Times New Roman"/>
        </w:rPr>
        <w:t>. godin</w:t>
      </w:r>
      <w:r>
        <w:rPr>
          <w:rFonts w:ascii="Times New Roman" w:eastAsia="Calibri" w:hAnsi="Times New Roman" w:cs="Times New Roman"/>
        </w:rPr>
        <w:t>i</w:t>
      </w:r>
      <w:r w:rsidRPr="00AD30CB">
        <w:rPr>
          <w:rFonts w:ascii="Times New Roman" w:eastAsia="Calibri" w:hAnsi="Times New Roman" w:cs="Times New Roman"/>
        </w:rPr>
        <w:t xml:space="preserve"> s usporednim pokazateljima izvršenja rashoda i izdataka </w:t>
      </w:r>
      <w:r>
        <w:rPr>
          <w:rFonts w:ascii="Times New Roman" w:eastAsia="Calibri" w:hAnsi="Times New Roman" w:cs="Times New Roman"/>
        </w:rPr>
        <w:t xml:space="preserve">u </w:t>
      </w:r>
      <w:r w:rsidRPr="00AD30CB">
        <w:rPr>
          <w:rFonts w:ascii="Times New Roman" w:eastAsia="Calibri" w:hAnsi="Times New Roman" w:cs="Times New Roman"/>
        </w:rPr>
        <w:t>202</w:t>
      </w:r>
      <w:r w:rsidR="00DA1851">
        <w:rPr>
          <w:rFonts w:ascii="Times New Roman" w:eastAsia="Calibri" w:hAnsi="Times New Roman" w:cs="Times New Roman"/>
        </w:rPr>
        <w:t>3</w:t>
      </w:r>
      <w:r w:rsidRPr="00AD30CB">
        <w:rPr>
          <w:rFonts w:ascii="Times New Roman" w:eastAsia="Calibri" w:hAnsi="Times New Roman" w:cs="Times New Roman"/>
        </w:rPr>
        <w:t>. godin</w:t>
      </w:r>
      <w:r>
        <w:rPr>
          <w:rFonts w:ascii="Times New Roman" w:eastAsia="Calibri" w:hAnsi="Times New Roman" w:cs="Times New Roman"/>
        </w:rPr>
        <w:t>i</w:t>
      </w:r>
      <w:r w:rsidRPr="00AD30CB">
        <w:rPr>
          <w:rFonts w:ascii="Times New Roman" w:eastAsia="Calibri" w:hAnsi="Times New Roman" w:cs="Times New Roman"/>
        </w:rPr>
        <w:t>.</w:t>
      </w:r>
    </w:p>
    <w:p w14:paraId="7C512797" w14:textId="6CF2B805" w:rsidR="00AD30CB" w:rsidRPr="00AD30CB" w:rsidRDefault="00AD30CB" w:rsidP="00AD30CB">
      <w:pPr>
        <w:suppressLineNumbers/>
        <w:spacing w:before="120" w:after="120" w:line="36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AD30CB">
        <w:rPr>
          <w:rFonts w:ascii="Times New Roman" w:eastAsia="Calibri" w:hAnsi="Times New Roman" w:cs="Lucida Sans"/>
          <w:i/>
          <w:iCs/>
          <w:sz w:val="20"/>
          <w:szCs w:val="20"/>
        </w:rPr>
        <w:t xml:space="preserve">Tablica </w:t>
      </w:r>
      <w:r w:rsidRPr="00AD30CB">
        <w:rPr>
          <w:rFonts w:ascii="Times New Roman" w:eastAsia="Calibri" w:hAnsi="Times New Roman" w:cs="Lucida Sans"/>
          <w:i/>
          <w:iCs/>
          <w:noProof/>
          <w:sz w:val="20"/>
          <w:szCs w:val="20"/>
        </w:rPr>
        <w:t>3</w:t>
      </w:r>
      <w:r w:rsidRPr="00AD30CB">
        <w:rPr>
          <w:rFonts w:ascii="Times New Roman" w:eastAsia="Calibri" w:hAnsi="Times New Roman" w:cs="Lucida Sans"/>
          <w:i/>
          <w:iCs/>
          <w:sz w:val="20"/>
          <w:szCs w:val="20"/>
        </w:rPr>
        <w:t xml:space="preserve">. </w:t>
      </w:r>
      <w:r w:rsidRPr="00AD30C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Izvršenje ukupnih rashoda i izdataka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u </w:t>
      </w:r>
      <w:r w:rsidRPr="00AD30CB">
        <w:rPr>
          <w:rFonts w:ascii="Times New Roman" w:eastAsia="Calibri" w:hAnsi="Times New Roman" w:cs="Times New Roman"/>
          <w:i/>
          <w:iCs/>
          <w:sz w:val="20"/>
          <w:szCs w:val="20"/>
        </w:rPr>
        <w:t>202</w:t>
      </w:r>
      <w:r w:rsidR="00DA1851">
        <w:rPr>
          <w:rFonts w:ascii="Times New Roman" w:eastAsia="Calibri" w:hAnsi="Times New Roman" w:cs="Times New Roman"/>
          <w:i/>
          <w:iCs/>
          <w:sz w:val="20"/>
          <w:szCs w:val="20"/>
        </w:rPr>
        <w:t>3</w:t>
      </w:r>
      <w:r w:rsidRPr="00AD30CB">
        <w:rPr>
          <w:rFonts w:ascii="Times New Roman" w:eastAsia="Calibri" w:hAnsi="Times New Roman" w:cs="Times New Roman"/>
          <w:i/>
          <w:iCs/>
          <w:sz w:val="20"/>
          <w:szCs w:val="20"/>
        </w:rPr>
        <w:t>. i 202</w:t>
      </w:r>
      <w:r w:rsidR="00DA1851">
        <w:rPr>
          <w:rFonts w:ascii="Times New Roman" w:eastAsia="Calibri" w:hAnsi="Times New Roman" w:cs="Times New Roman"/>
          <w:i/>
          <w:iCs/>
          <w:sz w:val="20"/>
          <w:szCs w:val="20"/>
        </w:rPr>
        <w:t>4</w:t>
      </w:r>
      <w:r w:rsidRPr="00AD30CB">
        <w:rPr>
          <w:rFonts w:ascii="Times New Roman" w:eastAsia="Calibri" w:hAnsi="Times New Roman" w:cs="Times New Roman"/>
          <w:i/>
          <w:iCs/>
          <w:sz w:val="20"/>
          <w:szCs w:val="20"/>
        </w:rPr>
        <w:t>. godin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i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4360"/>
        <w:gridCol w:w="1403"/>
        <w:gridCol w:w="1438"/>
        <w:gridCol w:w="1172"/>
      </w:tblGrid>
      <w:tr w:rsidR="00AD30CB" w:rsidRPr="00AD30CB" w14:paraId="183163A7" w14:textId="77777777" w:rsidTr="001C1507">
        <w:trPr>
          <w:trHeight w:val="259"/>
        </w:trPr>
        <w:tc>
          <w:tcPr>
            <w:tcW w:w="727" w:type="dxa"/>
            <w:shd w:val="clear" w:color="auto" w:fill="auto"/>
            <w:tcMar>
              <w:left w:w="108" w:type="dxa"/>
            </w:tcMar>
            <w:vAlign w:val="center"/>
          </w:tcPr>
          <w:p w14:paraId="5068B953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Račun</w:t>
            </w:r>
          </w:p>
        </w:tc>
        <w:tc>
          <w:tcPr>
            <w:tcW w:w="4360" w:type="dxa"/>
            <w:shd w:val="clear" w:color="auto" w:fill="auto"/>
            <w:tcMar>
              <w:left w:w="108" w:type="dxa"/>
            </w:tcMar>
            <w:vAlign w:val="center"/>
          </w:tcPr>
          <w:p w14:paraId="5C9A8D87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Opis</w:t>
            </w:r>
          </w:p>
        </w:tc>
        <w:tc>
          <w:tcPr>
            <w:tcW w:w="1403" w:type="dxa"/>
            <w:shd w:val="clear" w:color="auto" w:fill="auto"/>
            <w:tcMar>
              <w:left w:w="108" w:type="dxa"/>
            </w:tcMar>
            <w:vAlign w:val="center"/>
          </w:tcPr>
          <w:p w14:paraId="30344EDB" w14:textId="7D9ACDB3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Izvršenje        202</w:t>
            </w:r>
            <w:r w:rsidR="00DA1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38" w:type="dxa"/>
            <w:shd w:val="clear" w:color="auto" w:fill="auto"/>
            <w:tcMar>
              <w:left w:w="108" w:type="dxa"/>
            </w:tcMar>
            <w:vAlign w:val="center"/>
          </w:tcPr>
          <w:p w14:paraId="61C20717" w14:textId="3A817F40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Izvršenje         202</w:t>
            </w:r>
            <w:r w:rsidR="00DA18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72" w:type="dxa"/>
            <w:shd w:val="clear" w:color="auto" w:fill="auto"/>
            <w:tcMar>
              <w:left w:w="108" w:type="dxa"/>
            </w:tcMar>
            <w:vAlign w:val="center"/>
          </w:tcPr>
          <w:p w14:paraId="6B96EDE5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Indeks </w:t>
            </w:r>
          </w:p>
        </w:tc>
      </w:tr>
      <w:tr w:rsidR="00AD30CB" w:rsidRPr="00AD30CB" w14:paraId="74AC311C" w14:textId="77777777" w:rsidTr="00A3466D">
        <w:trPr>
          <w:trHeight w:val="586"/>
        </w:trPr>
        <w:tc>
          <w:tcPr>
            <w:tcW w:w="5087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9C8C214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SVEUKUPNO RASHODI / IZDACI</w:t>
            </w:r>
          </w:p>
        </w:tc>
        <w:tc>
          <w:tcPr>
            <w:tcW w:w="1403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5CA4CE2" w14:textId="759B4B66" w:rsidR="00AD30CB" w:rsidRPr="00AD30CB" w:rsidRDefault="00DA1851" w:rsidP="00DA185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2.536.427</w:t>
            </w:r>
            <w:r w:rsidRPr="00A3466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3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85B6725" w14:textId="36144A3F" w:rsidR="00AD30CB" w:rsidRPr="00AD30CB" w:rsidRDefault="00DA1851" w:rsidP="008D5E4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1.629.814,94</w:t>
            </w:r>
          </w:p>
        </w:tc>
        <w:tc>
          <w:tcPr>
            <w:tcW w:w="1172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590F24D" w14:textId="5755CD0D" w:rsidR="00AD30CB" w:rsidRPr="00AD30CB" w:rsidRDefault="00DA1851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64,26 </w:t>
            </w:r>
            <w:r w:rsidR="00AD30CB"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AD30CB" w:rsidRPr="00AD30CB" w14:paraId="1F84FDC6" w14:textId="77777777" w:rsidTr="001C1507">
        <w:trPr>
          <w:trHeight w:val="259"/>
        </w:trPr>
        <w:tc>
          <w:tcPr>
            <w:tcW w:w="727" w:type="dxa"/>
            <w:shd w:val="clear" w:color="auto" w:fill="auto"/>
            <w:tcMar>
              <w:left w:w="108" w:type="dxa"/>
            </w:tcMar>
            <w:vAlign w:val="center"/>
          </w:tcPr>
          <w:p w14:paraId="0CE507C5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0" w:type="dxa"/>
            <w:shd w:val="clear" w:color="auto" w:fill="auto"/>
            <w:tcMar>
              <w:left w:w="108" w:type="dxa"/>
            </w:tcMar>
            <w:vAlign w:val="center"/>
          </w:tcPr>
          <w:p w14:paraId="4967C923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Rashodi poslovanja</w:t>
            </w:r>
          </w:p>
        </w:tc>
        <w:tc>
          <w:tcPr>
            <w:tcW w:w="1403" w:type="dxa"/>
            <w:shd w:val="clear" w:color="auto" w:fill="auto"/>
            <w:tcMar>
              <w:left w:w="108" w:type="dxa"/>
            </w:tcMar>
            <w:vAlign w:val="center"/>
          </w:tcPr>
          <w:p w14:paraId="2D9C22E0" w14:textId="3E571E44" w:rsidR="00AD30CB" w:rsidRPr="00AD30CB" w:rsidRDefault="00DA1851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812.064,57</w:t>
            </w:r>
          </w:p>
        </w:tc>
        <w:tc>
          <w:tcPr>
            <w:tcW w:w="1438" w:type="dxa"/>
            <w:shd w:val="clear" w:color="auto" w:fill="auto"/>
            <w:tcMar>
              <w:left w:w="108" w:type="dxa"/>
            </w:tcMar>
            <w:vAlign w:val="center"/>
          </w:tcPr>
          <w:p w14:paraId="59F2B913" w14:textId="46E396B4" w:rsidR="00AD30CB" w:rsidRPr="00AD30CB" w:rsidRDefault="00DA1851" w:rsidP="00A346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1.037.630,00</w:t>
            </w:r>
          </w:p>
        </w:tc>
        <w:tc>
          <w:tcPr>
            <w:tcW w:w="1172" w:type="dxa"/>
            <w:shd w:val="clear" w:color="auto" w:fill="auto"/>
            <w:tcMar>
              <w:left w:w="108" w:type="dxa"/>
            </w:tcMar>
            <w:vAlign w:val="center"/>
          </w:tcPr>
          <w:p w14:paraId="4FB2F59A" w14:textId="5735B396" w:rsidR="00AD30CB" w:rsidRPr="00AD30CB" w:rsidRDefault="00DA1851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57,26 </w:t>
            </w:r>
            <w:r w:rsidR="00AD30CB"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AD30CB" w:rsidRPr="00AD30CB" w14:paraId="2474C8C5" w14:textId="77777777" w:rsidTr="001C1507">
        <w:trPr>
          <w:trHeight w:val="259"/>
        </w:trPr>
        <w:tc>
          <w:tcPr>
            <w:tcW w:w="727" w:type="dxa"/>
            <w:shd w:val="clear" w:color="auto" w:fill="auto"/>
            <w:tcMar>
              <w:left w:w="108" w:type="dxa"/>
            </w:tcMar>
            <w:vAlign w:val="center"/>
          </w:tcPr>
          <w:p w14:paraId="4C084CD3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60" w:type="dxa"/>
            <w:shd w:val="clear" w:color="auto" w:fill="auto"/>
            <w:tcMar>
              <w:left w:w="108" w:type="dxa"/>
            </w:tcMar>
            <w:vAlign w:val="center"/>
          </w:tcPr>
          <w:p w14:paraId="757827D2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Rashodi za nabavu nefinancijske imovine</w:t>
            </w:r>
          </w:p>
        </w:tc>
        <w:tc>
          <w:tcPr>
            <w:tcW w:w="1403" w:type="dxa"/>
            <w:shd w:val="clear" w:color="auto" w:fill="auto"/>
            <w:tcMar>
              <w:left w:w="108" w:type="dxa"/>
            </w:tcMar>
            <w:vAlign w:val="center"/>
          </w:tcPr>
          <w:p w14:paraId="1D9C9615" w14:textId="45A6AA32" w:rsidR="00AD30CB" w:rsidRPr="00AD30CB" w:rsidRDefault="00DA1851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851">
              <w:rPr>
                <w:rFonts w:ascii="Times New Roman" w:eastAsia="Calibri" w:hAnsi="Times New Roman" w:cs="Times New Roman"/>
                <w:sz w:val="20"/>
                <w:szCs w:val="20"/>
              </w:rPr>
              <w:t>724.361,74</w:t>
            </w:r>
          </w:p>
        </w:tc>
        <w:tc>
          <w:tcPr>
            <w:tcW w:w="1438" w:type="dxa"/>
            <w:shd w:val="clear" w:color="auto" w:fill="auto"/>
            <w:tcMar>
              <w:left w:w="108" w:type="dxa"/>
            </w:tcMar>
            <w:vAlign w:val="center"/>
          </w:tcPr>
          <w:p w14:paraId="1B366199" w14:textId="432DDC1A" w:rsidR="00AD30CB" w:rsidRPr="00AD30CB" w:rsidRDefault="00DA1851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592.184,94</w:t>
            </w:r>
          </w:p>
        </w:tc>
        <w:tc>
          <w:tcPr>
            <w:tcW w:w="1172" w:type="dxa"/>
            <w:shd w:val="clear" w:color="auto" w:fill="auto"/>
            <w:tcMar>
              <w:left w:w="108" w:type="dxa"/>
            </w:tcMar>
            <w:vAlign w:val="center"/>
          </w:tcPr>
          <w:p w14:paraId="104AE661" w14:textId="1CF3F235" w:rsidR="00AD30CB" w:rsidRPr="00AD30CB" w:rsidRDefault="00DA1851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81,75</w:t>
            </w:r>
            <w:r w:rsidR="00AD30CB"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AD30CB" w:rsidRPr="00AD30CB" w14:paraId="44E7001A" w14:textId="77777777" w:rsidTr="001C1507">
        <w:trPr>
          <w:trHeight w:val="259"/>
        </w:trPr>
        <w:tc>
          <w:tcPr>
            <w:tcW w:w="727" w:type="dxa"/>
            <w:shd w:val="clear" w:color="auto" w:fill="auto"/>
            <w:tcMar>
              <w:left w:w="108" w:type="dxa"/>
            </w:tcMar>
            <w:vAlign w:val="center"/>
          </w:tcPr>
          <w:p w14:paraId="2F46E384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60" w:type="dxa"/>
            <w:shd w:val="clear" w:color="auto" w:fill="auto"/>
            <w:tcMar>
              <w:left w:w="108" w:type="dxa"/>
            </w:tcMar>
            <w:vAlign w:val="center"/>
          </w:tcPr>
          <w:p w14:paraId="4D931066" w14:textId="77777777" w:rsidR="00AD30CB" w:rsidRPr="00AD30CB" w:rsidRDefault="00AD30CB" w:rsidP="00AD30C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03" w:type="dxa"/>
            <w:shd w:val="clear" w:color="auto" w:fill="auto"/>
            <w:tcMar>
              <w:left w:w="108" w:type="dxa"/>
            </w:tcMar>
            <w:vAlign w:val="center"/>
          </w:tcPr>
          <w:p w14:paraId="1DE903E8" w14:textId="0F4AA9C0" w:rsidR="00AD30CB" w:rsidRPr="00AD30CB" w:rsidRDefault="00DA1851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851">
              <w:rPr>
                <w:rFonts w:ascii="Times New Roman" w:eastAsia="Calibri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1438" w:type="dxa"/>
            <w:shd w:val="clear" w:color="auto" w:fill="auto"/>
            <w:tcMar>
              <w:left w:w="108" w:type="dxa"/>
            </w:tcMar>
            <w:vAlign w:val="center"/>
          </w:tcPr>
          <w:p w14:paraId="0F478F82" w14:textId="559F91A7" w:rsidR="00AD30CB" w:rsidRPr="00AD30CB" w:rsidRDefault="00DA1851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  <w:tcMar>
              <w:left w:w="108" w:type="dxa"/>
            </w:tcMar>
            <w:vAlign w:val="center"/>
          </w:tcPr>
          <w:p w14:paraId="475938DB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14:paraId="6CFBB76A" w14:textId="11E65FB0" w:rsidR="00AD30CB" w:rsidRPr="00AD30CB" w:rsidRDefault="00AD30CB" w:rsidP="00EC1AD9">
      <w:pPr>
        <w:spacing w:before="120" w:after="120" w:line="360" w:lineRule="auto"/>
        <w:jc w:val="both"/>
        <w:rPr>
          <w:rFonts w:ascii="Times New Roman" w:eastAsia="Calibri" w:hAnsi="Times New Roman" w:cs="Times New Roman"/>
        </w:rPr>
      </w:pPr>
      <w:r w:rsidRPr="00AD30CB">
        <w:rPr>
          <w:rFonts w:ascii="Times New Roman" w:eastAsia="Calibri" w:hAnsi="Times New Roman" w:cs="Times New Roman"/>
        </w:rPr>
        <w:t xml:space="preserve">Rashodi poslovanja u </w:t>
      </w:r>
      <w:r w:rsidR="00EC1AD9">
        <w:rPr>
          <w:rFonts w:ascii="Times New Roman" w:eastAsia="Calibri" w:hAnsi="Times New Roman" w:cs="Times New Roman"/>
        </w:rPr>
        <w:t>202</w:t>
      </w:r>
      <w:r w:rsidR="00DA1851">
        <w:rPr>
          <w:rFonts w:ascii="Times New Roman" w:eastAsia="Calibri" w:hAnsi="Times New Roman" w:cs="Times New Roman"/>
        </w:rPr>
        <w:t>4</w:t>
      </w:r>
      <w:r w:rsidR="00EC1AD9">
        <w:rPr>
          <w:rFonts w:ascii="Times New Roman" w:eastAsia="Calibri" w:hAnsi="Times New Roman" w:cs="Times New Roman"/>
        </w:rPr>
        <w:t>. godini</w:t>
      </w:r>
      <w:r w:rsidRPr="00AD30CB">
        <w:rPr>
          <w:rFonts w:ascii="Times New Roman" w:eastAsia="Calibri" w:hAnsi="Times New Roman" w:cs="Times New Roman"/>
        </w:rPr>
        <w:t xml:space="preserve"> izvršeni su u iznosu od  </w:t>
      </w:r>
      <w:r w:rsidR="00EC1AD9" w:rsidRPr="00EC1AD9">
        <w:rPr>
          <w:rFonts w:ascii="Times New Roman" w:eastAsia="Calibri" w:hAnsi="Times New Roman" w:cs="Times New Roman"/>
        </w:rPr>
        <w:t>1.</w:t>
      </w:r>
      <w:r w:rsidR="00DA1851">
        <w:rPr>
          <w:rFonts w:ascii="Times New Roman" w:eastAsia="Calibri" w:hAnsi="Times New Roman" w:cs="Times New Roman"/>
        </w:rPr>
        <w:t>037.630,00</w:t>
      </w:r>
      <w:r w:rsidR="00EC1AD9">
        <w:rPr>
          <w:rFonts w:ascii="Times New Roman" w:eastAsia="Calibri" w:hAnsi="Times New Roman" w:cs="Times New Roman"/>
        </w:rPr>
        <w:t xml:space="preserve"> € </w:t>
      </w:r>
      <w:r w:rsidRPr="00AD30CB">
        <w:rPr>
          <w:rFonts w:ascii="Times New Roman" w:eastAsia="Calibri" w:hAnsi="Times New Roman" w:cs="Times New Roman"/>
        </w:rPr>
        <w:t xml:space="preserve">što je </w:t>
      </w:r>
      <w:r w:rsidR="00DA1851">
        <w:rPr>
          <w:rFonts w:ascii="Times New Roman" w:eastAsia="Calibri" w:hAnsi="Times New Roman" w:cs="Times New Roman"/>
        </w:rPr>
        <w:t>42,74</w:t>
      </w:r>
      <w:r w:rsidRPr="00AD30CB">
        <w:rPr>
          <w:rFonts w:ascii="Times New Roman" w:eastAsia="Calibri" w:hAnsi="Times New Roman" w:cs="Times New Roman"/>
        </w:rPr>
        <w:t xml:space="preserve"> % </w:t>
      </w:r>
      <w:r w:rsidR="00DA1851">
        <w:rPr>
          <w:rFonts w:ascii="Times New Roman" w:eastAsia="Calibri" w:hAnsi="Times New Roman" w:cs="Times New Roman"/>
        </w:rPr>
        <w:t>manje</w:t>
      </w:r>
      <w:r w:rsidRPr="00AD30CB">
        <w:rPr>
          <w:rFonts w:ascii="Times New Roman" w:eastAsia="Calibri" w:hAnsi="Times New Roman" w:cs="Times New Roman"/>
        </w:rPr>
        <w:t xml:space="preserve"> u odnosu na isto razdoblje prethodne godine. Rashodi poslovanja uključuju rashode za zaposlene, </w:t>
      </w:r>
      <w:r w:rsidRPr="00AD30CB">
        <w:rPr>
          <w:rFonts w:ascii="Times New Roman" w:eastAsia="Calibri" w:hAnsi="Times New Roman" w:cs="Times New Roman"/>
        </w:rPr>
        <w:lastRenderedPageBreak/>
        <w:t>materijalne rashode, financijske rashode, subvencije, pomoći dane u inozemstvo i unutar općeg proračuna, naknade građanima i kućanstvima na temelju osiguranja i druge naknade i ostale rashode.</w:t>
      </w:r>
    </w:p>
    <w:p w14:paraId="0FB852C6" w14:textId="0CC29B86" w:rsidR="00AD30CB" w:rsidRPr="00AD30CB" w:rsidRDefault="00AD30CB" w:rsidP="00AD30CB">
      <w:pPr>
        <w:spacing w:before="120" w:after="120" w:line="360" w:lineRule="auto"/>
        <w:jc w:val="both"/>
        <w:rPr>
          <w:rFonts w:ascii="Times New Roman" w:eastAsia="Calibri" w:hAnsi="Times New Roman" w:cs="Times New Roman"/>
        </w:rPr>
      </w:pPr>
      <w:r w:rsidRPr="00AD30CB">
        <w:rPr>
          <w:rFonts w:ascii="Times New Roman" w:eastAsia="Calibri" w:hAnsi="Times New Roman" w:cs="Times New Roman"/>
        </w:rPr>
        <w:t xml:space="preserve">Rashodi za nabavu nefinancijske imovine u </w:t>
      </w:r>
      <w:r w:rsidR="00EC1AD9">
        <w:rPr>
          <w:rFonts w:ascii="Times New Roman" w:eastAsia="Calibri" w:hAnsi="Times New Roman" w:cs="Times New Roman"/>
        </w:rPr>
        <w:t>202</w:t>
      </w:r>
      <w:r w:rsidR="00DA1851">
        <w:rPr>
          <w:rFonts w:ascii="Times New Roman" w:eastAsia="Calibri" w:hAnsi="Times New Roman" w:cs="Times New Roman"/>
        </w:rPr>
        <w:t>4</w:t>
      </w:r>
      <w:r w:rsidR="00EC1AD9">
        <w:rPr>
          <w:rFonts w:ascii="Times New Roman" w:eastAsia="Calibri" w:hAnsi="Times New Roman" w:cs="Times New Roman"/>
        </w:rPr>
        <w:t>. godini</w:t>
      </w:r>
      <w:r w:rsidRPr="00AD30CB">
        <w:rPr>
          <w:rFonts w:ascii="Times New Roman" w:eastAsia="Calibri" w:hAnsi="Times New Roman" w:cs="Times New Roman"/>
        </w:rPr>
        <w:t xml:space="preserve"> izvršeni su u iznosu od </w:t>
      </w:r>
      <w:r w:rsidR="00DA1851">
        <w:rPr>
          <w:rFonts w:ascii="Times New Roman" w:eastAsia="Calibri" w:hAnsi="Times New Roman" w:cs="Times New Roman"/>
        </w:rPr>
        <w:t>592.184,94</w:t>
      </w:r>
      <w:r w:rsidR="00EC1AD9">
        <w:rPr>
          <w:rFonts w:ascii="Times New Roman" w:eastAsia="Calibri" w:hAnsi="Times New Roman" w:cs="Times New Roman"/>
        </w:rPr>
        <w:t xml:space="preserve"> </w:t>
      </w:r>
      <w:r w:rsidRPr="00AD30CB">
        <w:rPr>
          <w:rFonts w:ascii="Times New Roman" w:eastAsia="Calibri" w:hAnsi="Times New Roman" w:cs="Times New Roman"/>
        </w:rPr>
        <w:t xml:space="preserve">€ te uključuju </w:t>
      </w:r>
      <w:bookmarkStart w:id="1" w:name="_Hlk18495391"/>
      <w:r w:rsidRPr="00AD30CB">
        <w:rPr>
          <w:rFonts w:ascii="Times New Roman" w:eastAsia="Calibri" w:hAnsi="Times New Roman" w:cs="Times New Roman"/>
        </w:rPr>
        <w:t xml:space="preserve">rashode </w:t>
      </w:r>
      <w:bookmarkEnd w:id="1"/>
      <w:r w:rsidRPr="00AD30CB">
        <w:rPr>
          <w:rFonts w:ascii="Times New Roman" w:eastAsia="Calibri" w:hAnsi="Times New Roman" w:cs="Times New Roman"/>
        </w:rPr>
        <w:t xml:space="preserve">za nabavu </w:t>
      </w:r>
      <w:proofErr w:type="spellStart"/>
      <w:r w:rsidR="00EC1AD9">
        <w:rPr>
          <w:rFonts w:ascii="Times New Roman" w:eastAsia="Calibri" w:hAnsi="Times New Roman" w:cs="Times New Roman"/>
        </w:rPr>
        <w:t>ne</w:t>
      </w:r>
      <w:r w:rsidRPr="00AD30CB">
        <w:rPr>
          <w:rFonts w:ascii="Times New Roman" w:eastAsia="Calibri" w:hAnsi="Times New Roman" w:cs="Times New Roman"/>
        </w:rPr>
        <w:t>proizvedene</w:t>
      </w:r>
      <w:proofErr w:type="spellEnd"/>
      <w:r w:rsidRPr="00AD30CB">
        <w:rPr>
          <w:rFonts w:ascii="Times New Roman" w:eastAsia="Calibri" w:hAnsi="Times New Roman" w:cs="Times New Roman"/>
        </w:rPr>
        <w:t xml:space="preserve"> dugotrajne imovine</w:t>
      </w:r>
      <w:r w:rsidR="00EC1AD9">
        <w:rPr>
          <w:rFonts w:ascii="Times New Roman" w:eastAsia="Calibri" w:hAnsi="Times New Roman" w:cs="Times New Roman"/>
        </w:rPr>
        <w:t xml:space="preserve">, rashode za nabavu </w:t>
      </w:r>
      <w:r w:rsidR="00EC1AD9" w:rsidRPr="00EC1AD9">
        <w:rPr>
          <w:rFonts w:ascii="Times New Roman" w:eastAsia="Calibri" w:hAnsi="Times New Roman" w:cs="Times New Roman"/>
        </w:rPr>
        <w:t>proizvedene dugotrajne imovine</w:t>
      </w:r>
      <w:r w:rsidRPr="00AD30CB">
        <w:rPr>
          <w:rFonts w:ascii="Times New Roman" w:eastAsia="Calibri" w:hAnsi="Times New Roman" w:cs="Times New Roman"/>
        </w:rPr>
        <w:t xml:space="preserve"> i rashode za dodatna ulaganja na nefinancijskoj imovini.</w:t>
      </w:r>
    </w:p>
    <w:p w14:paraId="2D4C33BF" w14:textId="77777777" w:rsidR="00AD30CB" w:rsidRPr="00AD30CB" w:rsidRDefault="00AD30CB" w:rsidP="00AD30CB">
      <w:pPr>
        <w:spacing w:before="120" w:after="120" w:line="360" w:lineRule="auto"/>
        <w:jc w:val="both"/>
        <w:rPr>
          <w:rFonts w:ascii="Times New Roman" w:eastAsia="Calibri" w:hAnsi="Times New Roman" w:cs="Times New Roman"/>
        </w:rPr>
      </w:pPr>
      <w:r w:rsidRPr="00AD30CB">
        <w:rPr>
          <w:rFonts w:ascii="Times New Roman" w:eastAsia="Calibri" w:hAnsi="Times New Roman" w:cs="Times New Roman"/>
        </w:rPr>
        <w:t>U izvještajnom razdoblju pojedine vrste rashoda poslovanja izvršene su kako slijedi:</w:t>
      </w:r>
    </w:p>
    <w:p w14:paraId="5F69FA9B" w14:textId="31142C1F" w:rsidR="00AD30CB" w:rsidRPr="00AD30CB" w:rsidRDefault="00AD30CB" w:rsidP="00AD30CB">
      <w:pPr>
        <w:suppressLineNumbers/>
        <w:spacing w:before="120" w:after="120" w:line="36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AD30CB">
        <w:rPr>
          <w:rFonts w:ascii="Times New Roman" w:eastAsia="Calibri" w:hAnsi="Times New Roman" w:cs="Lucida Sans"/>
          <w:i/>
          <w:iCs/>
          <w:sz w:val="20"/>
          <w:szCs w:val="20"/>
        </w:rPr>
        <w:t xml:space="preserve">Tablica </w:t>
      </w:r>
      <w:r w:rsidRPr="00AD30CB">
        <w:rPr>
          <w:rFonts w:ascii="Times New Roman" w:eastAsia="Calibri" w:hAnsi="Times New Roman" w:cs="Lucida Sans"/>
          <w:i/>
          <w:iCs/>
          <w:noProof/>
          <w:sz w:val="20"/>
          <w:szCs w:val="20"/>
        </w:rPr>
        <w:t>4.</w:t>
      </w:r>
      <w:r w:rsidRPr="00AD30CB">
        <w:rPr>
          <w:rFonts w:ascii="Times New Roman" w:eastAsia="Calibri" w:hAnsi="Times New Roman" w:cs="Lucida Sans"/>
          <w:i/>
          <w:iCs/>
          <w:sz w:val="20"/>
          <w:szCs w:val="20"/>
        </w:rPr>
        <w:t xml:space="preserve"> </w:t>
      </w:r>
      <w:r w:rsidRPr="00AD30CB">
        <w:rPr>
          <w:rFonts w:ascii="Times New Roman" w:eastAsia="Calibri" w:hAnsi="Times New Roman" w:cs="Times New Roman"/>
          <w:i/>
          <w:iCs/>
          <w:sz w:val="20"/>
          <w:szCs w:val="20"/>
        </w:rPr>
        <w:t>Izvršenje ukupnih rashoda i izdataka u 202</w:t>
      </w:r>
      <w:r w:rsidR="00DA1851">
        <w:rPr>
          <w:rFonts w:ascii="Times New Roman" w:eastAsia="Calibri" w:hAnsi="Times New Roman" w:cs="Times New Roman"/>
          <w:i/>
          <w:iCs/>
          <w:sz w:val="20"/>
          <w:szCs w:val="20"/>
        </w:rPr>
        <w:t>3</w:t>
      </w:r>
      <w:r w:rsidRPr="00AD30C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.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i </w:t>
      </w:r>
      <w:r w:rsidRPr="00AD30CB">
        <w:rPr>
          <w:rFonts w:ascii="Times New Roman" w:eastAsia="Calibri" w:hAnsi="Times New Roman" w:cs="Times New Roman"/>
          <w:i/>
          <w:iCs/>
          <w:sz w:val="20"/>
          <w:szCs w:val="20"/>
        </w:rPr>
        <w:t>202</w:t>
      </w:r>
      <w:r w:rsidR="00DA1851">
        <w:rPr>
          <w:rFonts w:ascii="Times New Roman" w:eastAsia="Calibri" w:hAnsi="Times New Roman" w:cs="Times New Roman"/>
          <w:i/>
          <w:iCs/>
          <w:sz w:val="20"/>
          <w:szCs w:val="20"/>
        </w:rPr>
        <w:t>4</w:t>
      </w:r>
      <w:r w:rsidRPr="00AD30CB">
        <w:rPr>
          <w:rFonts w:ascii="Times New Roman" w:eastAsia="Calibri" w:hAnsi="Times New Roman" w:cs="Times New Roman"/>
          <w:i/>
          <w:iCs/>
          <w:sz w:val="20"/>
          <w:szCs w:val="20"/>
        </w:rPr>
        <w:t>. godin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i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035"/>
        <w:gridCol w:w="1476"/>
        <w:gridCol w:w="1476"/>
        <w:gridCol w:w="1245"/>
      </w:tblGrid>
      <w:tr w:rsidR="00AD30CB" w:rsidRPr="00AD30CB" w14:paraId="6CBD2ED0" w14:textId="77777777" w:rsidTr="001C1507">
        <w:trPr>
          <w:trHeight w:val="255"/>
        </w:trPr>
        <w:tc>
          <w:tcPr>
            <w:tcW w:w="830" w:type="dxa"/>
            <w:shd w:val="clear" w:color="auto" w:fill="auto"/>
            <w:tcMar>
              <w:left w:w="108" w:type="dxa"/>
            </w:tcMar>
            <w:vAlign w:val="center"/>
          </w:tcPr>
          <w:p w14:paraId="7FBFEC70" w14:textId="77777777" w:rsidR="00AD30CB" w:rsidRPr="00AD30CB" w:rsidRDefault="00AD30CB" w:rsidP="00AD30C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Račun</w:t>
            </w:r>
          </w:p>
        </w:tc>
        <w:tc>
          <w:tcPr>
            <w:tcW w:w="4035" w:type="dxa"/>
            <w:shd w:val="clear" w:color="auto" w:fill="auto"/>
            <w:tcMar>
              <w:left w:w="108" w:type="dxa"/>
            </w:tcMar>
            <w:vAlign w:val="center"/>
          </w:tcPr>
          <w:p w14:paraId="00DE869E" w14:textId="77777777" w:rsidR="00AD30CB" w:rsidRPr="00AD30CB" w:rsidRDefault="00AD30CB" w:rsidP="00AD30C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Opis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73DF0DAC" w14:textId="3C2DCC05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Izvršenje         202</w:t>
            </w:r>
            <w:r w:rsidR="009342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4F1C7B1E" w14:textId="3771DECC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Izvršenje         202</w:t>
            </w:r>
            <w:r w:rsidR="009342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45" w:type="dxa"/>
            <w:shd w:val="clear" w:color="auto" w:fill="auto"/>
            <w:tcMar>
              <w:left w:w="108" w:type="dxa"/>
            </w:tcMar>
            <w:vAlign w:val="center"/>
          </w:tcPr>
          <w:p w14:paraId="12AC080A" w14:textId="77777777" w:rsidR="00AD30CB" w:rsidRPr="00AD30CB" w:rsidRDefault="00AD30CB" w:rsidP="00AD30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Indeks </w:t>
            </w:r>
          </w:p>
        </w:tc>
      </w:tr>
      <w:tr w:rsidR="00C30AE1" w:rsidRPr="00AD30CB" w14:paraId="55B9AA86" w14:textId="77777777" w:rsidTr="001C1507">
        <w:trPr>
          <w:trHeight w:val="255"/>
        </w:trPr>
        <w:tc>
          <w:tcPr>
            <w:tcW w:w="4865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0B9D0D5" w14:textId="77777777" w:rsidR="00C30AE1" w:rsidRPr="00AD30CB" w:rsidRDefault="00C30AE1" w:rsidP="00C30AE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UKUPNI RASHODI/IZDACI</w:t>
            </w:r>
          </w:p>
        </w:tc>
        <w:tc>
          <w:tcPr>
            <w:tcW w:w="147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38D4B2D" w14:textId="60667392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2.536.427</w:t>
            </w:r>
            <w:r w:rsidRPr="00A3466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7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E89E858" w14:textId="41012C6A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1.629.814,94</w:t>
            </w:r>
          </w:p>
        </w:tc>
        <w:tc>
          <w:tcPr>
            <w:tcW w:w="124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BA3607E" w14:textId="762185BF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64,26 </w:t>
            </w: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C30AE1" w:rsidRPr="00AD30CB" w14:paraId="7B152963" w14:textId="77777777" w:rsidTr="001C1507">
        <w:trPr>
          <w:trHeight w:val="255"/>
        </w:trPr>
        <w:tc>
          <w:tcPr>
            <w:tcW w:w="830" w:type="dxa"/>
            <w:shd w:val="clear" w:color="auto" w:fill="auto"/>
            <w:tcMar>
              <w:left w:w="108" w:type="dxa"/>
            </w:tcMar>
            <w:vAlign w:val="center"/>
          </w:tcPr>
          <w:p w14:paraId="4ECFADF8" w14:textId="77777777" w:rsidR="00C30AE1" w:rsidRPr="00AD30CB" w:rsidRDefault="00C30AE1" w:rsidP="00C30AE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035" w:type="dxa"/>
            <w:shd w:val="clear" w:color="auto" w:fill="auto"/>
            <w:tcMar>
              <w:left w:w="108" w:type="dxa"/>
            </w:tcMar>
            <w:vAlign w:val="center"/>
          </w:tcPr>
          <w:p w14:paraId="1051F463" w14:textId="77777777" w:rsidR="00C30AE1" w:rsidRPr="00AD30CB" w:rsidRDefault="00C30AE1" w:rsidP="00C30AE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Rashodi za zaposlene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33194605" w14:textId="758E0965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116.118,58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6B9FEF4D" w14:textId="7C4AF9D4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161.923,85</w:t>
            </w:r>
          </w:p>
        </w:tc>
        <w:tc>
          <w:tcPr>
            <w:tcW w:w="1245" w:type="dxa"/>
            <w:shd w:val="clear" w:color="auto" w:fill="auto"/>
            <w:tcMar>
              <w:left w:w="108" w:type="dxa"/>
            </w:tcMar>
            <w:vAlign w:val="center"/>
          </w:tcPr>
          <w:p w14:paraId="71AC53BB" w14:textId="6BEB4188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139,45 </w:t>
            </w: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C30AE1" w:rsidRPr="00AD30CB" w14:paraId="734C2D4F" w14:textId="77777777" w:rsidTr="001C1507">
        <w:trPr>
          <w:trHeight w:val="255"/>
        </w:trPr>
        <w:tc>
          <w:tcPr>
            <w:tcW w:w="830" w:type="dxa"/>
            <w:shd w:val="clear" w:color="auto" w:fill="auto"/>
            <w:tcMar>
              <w:left w:w="108" w:type="dxa"/>
            </w:tcMar>
            <w:vAlign w:val="center"/>
          </w:tcPr>
          <w:p w14:paraId="75E1AFED" w14:textId="77777777" w:rsidR="00C30AE1" w:rsidRPr="00AD30CB" w:rsidRDefault="00C30AE1" w:rsidP="00C30AE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035" w:type="dxa"/>
            <w:shd w:val="clear" w:color="auto" w:fill="auto"/>
            <w:tcMar>
              <w:left w:w="108" w:type="dxa"/>
            </w:tcMar>
            <w:vAlign w:val="center"/>
          </w:tcPr>
          <w:p w14:paraId="6E2705C4" w14:textId="77777777" w:rsidR="00C30AE1" w:rsidRPr="00AD30CB" w:rsidRDefault="00C30AE1" w:rsidP="00C30AE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Materijalni rashodi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6A1514FB" w14:textId="7F3389AA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1.165.678,23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45D2C6DC" w14:textId="2F5B572C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503.175,94</w:t>
            </w:r>
          </w:p>
        </w:tc>
        <w:tc>
          <w:tcPr>
            <w:tcW w:w="1245" w:type="dxa"/>
            <w:shd w:val="clear" w:color="auto" w:fill="auto"/>
            <w:tcMar>
              <w:left w:w="108" w:type="dxa"/>
            </w:tcMar>
            <w:vAlign w:val="center"/>
          </w:tcPr>
          <w:p w14:paraId="4223D26B" w14:textId="24088C2C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43,17 </w:t>
            </w: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C30AE1" w:rsidRPr="00AD30CB" w14:paraId="5799C9EC" w14:textId="77777777" w:rsidTr="001C1507">
        <w:trPr>
          <w:trHeight w:val="255"/>
        </w:trPr>
        <w:tc>
          <w:tcPr>
            <w:tcW w:w="830" w:type="dxa"/>
            <w:shd w:val="clear" w:color="auto" w:fill="auto"/>
            <w:tcMar>
              <w:left w:w="108" w:type="dxa"/>
            </w:tcMar>
            <w:vAlign w:val="center"/>
          </w:tcPr>
          <w:p w14:paraId="4C7312C1" w14:textId="77777777" w:rsidR="00C30AE1" w:rsidRPr="00AD30CB" w:rsidRDefault="00C30AE1" w:rsidP="00C30AE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035" w:type="dxa"/>
            <w:shd w:val="clear" w:color="auto" w:fill="auto"/>
            <w:tcMar>
              <w:left w:w="108" w:type="dxa"/>
            </w:tcMar>
            <w:vAlign w:val="center"/>
          </w:tcPr>
          <w:p w14:paraId="75A3550B" w14:textId="77777777" w:rsidR="00C30AE1" w:rsidRPr="00AD30CB" w:rsidRDefault="00C30AE1" w:rsidP="00C30AE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Financijski rashodi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16028C85" w14:textId="5138CFA1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787,81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7AD5982A" w14:textId="72273AAF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682,67</w:t>
            </w:r>
          </w:p>
        </w:tc>
        <w:tc>
          <w:tcPr>
            <w:tcW w:w="1245" w:type="dxa"/>
            <w:shd w:val="clear" w:color="auto" w:fill="auto"/>
            <w:tcMar>
              <w:left w:w="108" w:type="dxa"/>
            </w:tcMar>
            <w:vAlign w:val="center"/>
          </w:tcPr>
          <w:p w14:paraId="6F3B78E5" w14:textId="194355F6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86,65 </w:t>
            </w: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C30AE1" w:rsidRPr="00AD30CB" w14:paraId="4D974F09" w14:textId="77777777" w:rsidTr="001C1507">
        <w:trPr>
          <w:trHeight w:val="255"/>
        </w:trPr>
        <w:tc>
          <w:tcPr>
            <w:tcW w:w="830" w:type="dxa"/>
            <w:shd w:val="clear" w:color="auto" w:fill="auto"/>
            <w:tcMar>
              <w:left w:w="108" w:type="dxa"/>
            </w:tcMar>
            <w:vAlign w:val="center"/>
          </w:tcPr>
          <w:p w14:paraId="41E44FC1" w14:textId="77777777" w:rsidR="00C30AE1" w:rsidRPr="00AD30CB" w:rsidRDefault="00C30AE1" w:rsidP="00C30AE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035" w:type="dxa"/>
            <w:shd w:val="clear" w:color="auto" w:fill="auto"/>
            <w:tcMar>
              <w:left w:w="108" w:type="dxa"/>
            </w:tcMar>
            <w:vAlign w:val="center"/>
          </w:tcPr>
          <w:p w14:paraId="6ED483F7" w14:textId="77777777" w:rsidR="00C30AE1" w:rsidRPr="00AD30CB" w:rsidRDefault="00C30AE1" w:rsidP="00C30AE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Subvencije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69D7874D" w14:textId="1A8AD2C7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131.309,64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0C6E7675" w14:textId="06DD8FBC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192.915,11</w:t>
            </w:r>
          </w:p>
        </w:tc>
        <w:tc>
          <w:tcPr>
            <w:tcW w:w="1245" w:type="dxa"/>
            <w:shd w:val="clear" w:color="auto" w:fill="auto"/>
            <w:tcMar>
              <w:left w:w="108" w:type="dxa"/>
            </w:tcMar>
            <w:vAlign w:val="center"/>
          </w:tcPr>
          <w:p w14:paraId="04C3260C" w14:textId="4DD10942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146,92 </w:t>
            </w: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C30AE1" w:rsidRPr="00AD30CB" w14:paraId="5854648F" w14:textId="77777777" w:rsidTr="001C1507">
        <w:trPr>
          <w:trHeight w:val="255"/>
        </w:trPr>
        <w:tc>
          <w:tcPr>
            <w:tcW w:w="830" w:type="dxa"/>
            <w:shd w:val="clear" w:color="auto" w:fill="auto"/>
            <w:tcMar>
              <w:left w:w="108" w:type="dxa"/>
            </w:tcMar>
            <w:vAlign w:val="center"/>
          </w:tcPr>
          <w:p w14:paraId="40BFDA58" w14:textId="77777777" w:rsidR="00C30AE1" w:rsidRPr="00AD30CB" w:rsidRDefault="00C30AE1" w:rsidP="00C30AE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035" w:type="dxa"/>
            <w:shd w:val="clear" w:color="auto" w:fill="auto"/>
            <w:tcMar>
              <w:left w:w="108" w:type="dxa"/>
            </w:tcMar>
            <w:vAlign w:val="center"/>
          </w:tcPr>
          <w:p w14:paraId="1B284627" w14:textId="77777777" w:rsidR="00C30AE1" w:rsidRPr="00AD30CB" w:rsidRDefault="00C30AE1" w:rsidP="00C30AE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7317F405" w14:textId="4ED322AA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17.460,55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78F96A4F" w14:textId="76EA94FF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7.303,21</w:t>
            </w:r>
          </w:p>
        </w:tc>
        <w:tc>
          <w:tcPr>
            <w:tcW w:w="1245" w:type="dxa"/>
            <w:shd w:val="clear" w:color="auto" w:fill="auto"/>
            <w:tcMar>
              <w:left w:w="108" w:type="dxa"/>
            </w:tcMar>
            <w:vAlign w:val="center"/>
          </w:tcPr>
          <w:p w14:paraId="13705AB4" w14:textId="283F2FA4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41,83 </w:t>
            </w: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C30AE1" w:rsidRPr="00AD30CB" w14:paraId="14A3B7AB" w14:textId="77777777" w:rsidTr="001C1507">
        <w:trPr>
          <w:trHeight w:val="255"/>
        </w:trPr>
        <w:tc>
          <w:tcPr>
            <w:tcW w:w="830" w:type="dxa"/>
            <w:shd w:val="clear" w:color="auto" w:fill="auto"/>
            <w:tcMar>
              <w:left w:w="108" w:type="dxa"/>
            </w:tcMar>
            <w:vAlign w:val="center"/>
          </w:tcPr>
          <w:p w14:paraId="38A2B27E" w14:textId="77777777" w:rsidR="00C30AE1" w:rsidRPr="00AD30CB" w:rsidRDefault="00C30AE1" w:rsidP="00C30AE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035" w:type="dxa"/>
            <w:shd w:val="clear" w:color="auto" w:fill="auto"/>
            <w:tcMar>
              <w:left w:w="108" w:type="dxa"/>
            </w:tcMar>
            <w:vAlign w:val="center"/>
          </w:tcPr>
          <w:p w14:paraId="54A65EDE" w14:textId="77777777" w:rsidR="00C30AE1" w:rsidRPr="00AD30CB" w:rsidRDefault="00C30AE1" w:rsidP="00C30AE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0D92555A" w14:textId="4AEE107E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288.144,61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41E103FC" w14:textId="1D67B562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34.181,08</w:t>
            </w:r>
          </w:p>
        </w:tc>
        <w:tc>
          <w:tcPr>
            <w:tcW w:w="1245" w:type="dxa"/>
            <w:shd w:val="clear" w:color="auto" w:fill="auto"/>
            <w:tcMar>
              <w:left w:w="108" w:type="dxa"/>
            </w:tcMar>
            <w:vAlign w:val="center"/>
          </w:tcPr>
          <w:p w14:paraId="7062AD6A" w14:textId="6DDCAA34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11,86 </w:t>
            </w: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C30AE1" w:rsidRPr="00AD30CB" w14:paraId="17E7F796" w14:textId="77777777" w:rsidTr="001C1507">
        <w:trPr>
          <w:trHeight w:val="255"/>
        </w:trPr>
        <w:tc>
          <w:tcPr>
            <w:tcW w:w="830" w:type="dxa"/>
            <w:shd w:val="clear" w:color="auto" w:fill="auto"/>
            <w:tcMar>
              <w:left w:w="108" w:type="dxa"/>
            </w:tcMar>
            <w:vAlign w:val="center"/>
          </w:tcPr>
          <w:p w14:paraId="67C9CDD8" w14:textId="77777777" w:rsidR="00C30AE1" w:rsidRPr="00AD30CB" w:rsidRDefault="00C30AE1" w:rsidP="00C30AE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035" w:type="dxa"/>
            <w:shd w:val="clear" w:color="auto" w:fill="auto"/>
            <w:tcMar>
              <w:left w:w="108" w:type="dxa"/>
            </w:tcMar>
            <w:vAlign w:val="center"/>
          </w:tcPr>
          <w:p w14:paraId="43EAD68C" w14:textId="77777777" w:rsidR="00C30AE1" w:rsidRPr="00AD30CB" w:rsidRDefault="00C30AE1" w:rsidP="00C30AE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Ostali rashodi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23359519" w14:textId="3546F3C1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92.565,15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59A5AA8F" w14:textId="09931359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137.448,14</w:t>
            </w:r>
          </w:p>
        </w:tc>
        <w:tc>
          <w:tcPr>
            <w:tcW w:w="1245" w:type="dxa"/>
            <w:shd w:val="clear" w:color="auto" w:fill="auto"/>
            <w:tcMar>
              <w:left w:w="108" w:type="dxa"/>
            </w:tcMar>
            <w:vAlign w:val="center"/>
          </w:tcPr>
          <w:p w14:paraId="438D1EEB" w14:textId="3B6E341F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148,49 </w:t>
            </w: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C30AE1" w:rsidRPr="00AD30CB" w14:paraId="5C3E4596" w14:textId="77777777" w:rsidTr="001C1507">
        <w:trPr>
          <w:trHeight w:val="255"/>
        </w:trPr>
        <w:tc>
          <w:tcPr>
            <w:tcW w:w="830" w:type="dxa"/>
            <w:shd w:val="clear" w:color="auto" w:fill="auto"/>
            <w:tcMar>
              <w:left w:w="108" w:type="dxa"/>
            </w:tcMar>
            <w:vAlign w:val="center"/>
          </w:tcPr>
          <w:p w14:paraId="391203A5" w14:textId="77777777" w:rsidR="00C30AE1" w:rsidRPr="00AD30CB" w:rsidRDefault="00C30AE1" w:rsidP="00C30AE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035" w:type="dxa"/>
            <w:shd w:val="clear" w:color="auto" w:fill="auto"/>
            <w:tcMar>
              <w:left w:w="108" w:type="dxa"/>
            </w:tcMar>
            <w:vAlign w:val="center"/>
          </w:tcPr>
          <w:p w14:paraId="032295BB" w14:textId="77777777" w:rsidR="00C30AE1" w:rsidRPr="00AD30CB" w:rsidRDefault="00C30AE1" w:rsidP="00C30AE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Rashodi za nabavu </w:t>
            </w:r>
            <w:proofErr w:type="spellStart"/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neproizvedene</w:t>
            </w:r>
            <w:proofErr w:type="spellEnd"/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imovine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60D6D0AB" w14:textId="306FB609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12.434,47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2C1010A2" w14:textId="09F8459D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60.957,00</w:t>
            </w:r>
          </w:p>
        </w:tc>
        <w:tc>
          <w:tcPr>
            <w:tcW w:w="1245" w:type="dxa"/>
            <w:shd w:val="clear" w:color="auto" w:fill="auto"/>
            <w:tcMar>
              <w:left w:w="108" w:type="dxa"/>
            </w:tcMar>
            <w:vAlign w:val="center"/>
          </w:tcPr>
          <w:p w14:paraId="7F5ADF87" w14:textId="24D716F2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490,23 </w:t>
            </w:r>
            <w:r w:rsidRPr="008A7F13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C30AE1" w:rsidRPr="00AD30CB" w14:paraId="318D1E71" w14:textId="77777777" w:rsidTr="001C1507">
        <w:trPr>
          <w:trHeight w:val="317"/>
        </w:trPr>
        <w:tc>
          <w:tcPr>
            <w:tcW w:w="830" w:type="dxa"/>
            <w:shd w:val="clear" w:color="auto" w:fill="auto"/>
            <w:tcMar>
              <w:left w:w="108" w:type="dxa"/>
            </w:tcMar>
            <w:vAlign w:val="center"/>
          </w:tcPr>
          <w:p w14:paraId="5C007BF5" w14:textId="77777777" w:rsidR="00C30AE1" w:rsidRPr="00AD30CB" w:rsidRDefault="00C30AE1" w:rsidP="00C30AE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035" w:type="dxa"/>
            <w:shd w:val="clear" w:color="auto" w:fill="auto"/>
            <w:tcMar>
              <w:left w:w="108" w:type="dxa"/>
            </w:tcMar>
            <w:vAlign w:val="center"/>
          </w:tcPr>
          <w:p w14:paraId="19A0587F" w14:textId="77777777" w:rsidR="00C30AE1" w:rsidRPr="00AD30CB" w:rsidRDefault="00C30AE1" w:rsidP="00C30AE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Rashodi za nabavu proizvedene imovine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376FC898" w14:textId="568BE915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232.840,66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566F3B7F" w14:textId="3183C522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325.705,13</w:t>
            </w:r>
          </w:p>
        </w:tc>
        <w:tc>
          <w:tcPr>
            <w:tcW w:w="1245" w:type="dxa"/>
            <w:shd w:val="clear" w:color="auto" w:fill="auto"/>
            <w:tcMar>
              <w:left w:w="108" w:type="dxa"/>
            </w:tcMar>
            <w:vAlign w:val="center"/>
          </w:tcPr>
          <w:p w14:paraId="044A4D88" w14:textId="74744D38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139,88 </w:t>
            </w: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C30AE1" w:rsidRPr="00AD30CB" w14:paraId="2D34E587" w14:textId="77777777" w:rsidTr="001C1507">
        <w:trPr>
          <w:trHeight w:val="255"/>
        </w:trPr>
        <w:tc>
          <w:tcPr>
            <w:tcW w:w="830" w:type="dxa"/>
            <w:shd w:val="clear" w:color="auto" w:fill="auto"/>
            <w:tcMar>
              <w:left w:w="108" w:type="dxa"/>
            </w:tcMar>
            <w:vAlign w:val="center"/>
          </w:tcPr>
          <w:p w14:paraId="0DD5AC32" w14:textId="77777777" w:rsidR="00C30AE1" w:rsidRPr="00AD30CB" w:rsidRDefault="00C30AE1" w:rsidP="00C30AE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035" w:type="dxa"/>
            <w:shd w:val="clear" w:color="auto" w:fill="auto"/>
            <w:tcMar>
              <w:left w:w="108" w:type="dxa"/>
            </w:tcMar>
            <w:vAlign w:val="center"/>
          </w:tcPr>
          <w:p w14:paraId="593BB728" w14:textId="77777777" w:rsidR="00C30AE1" w:rsidRPr="00AD30CB" w:rsidRDefault="00C30AE1" w:rsidP="00C30AE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62EE4DD3" w14:textId="68C67D50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479.086,61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6B2C7EC0" w14:textId="72B4E55C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205.522,81</w:t>
            </w:r>
          </w:p>
        </w:tc>
        <w:tc>
          <w:tcPr>
            <w:tcW w:w="1245" w:type="dxa"/>
            <w:shd w:val="clear" w:color="auto" w:fill="auto"/>
            <w:tcMar>
              <w:left w:w="108" w:type="dxa"/>
            </w:tcMar>
            <w:vAlign w:val="center"/>
          </w:tcPr>
          <w:p w14:paraId="2507898E" w14:textId="7A4072E4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42,90 </w:t>
            </w:r>
            <w:r w:rsidRPr="00AD30C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C30AE1" w:rsidRPr="00AD30CB" w14:paraId="5EE0F6E8" w14:textId="77777777" w:rsidTr="001C1507">
        <w:trPr>
          <w:trHeight w:val="255"/>
        </w:trPr>
        <w:tc>
          <w:tcPr>
            <w:tcW w:w="830" w:type="dxa"/>
            <w:shd w:val="clear" w:color="auto" w:fill="auto"/>
            <w:tcMar>
              <w:left w:w="108" w:type="dxa"/>
            </w:tcMar>
            <w:vAlign w:val="center"/>
          </w:tcPr>
          <w:p w14:paraId="615636D2" w14:textId="77777777" w:rsidR="00C30AE1" w:rsidRPr="00AD30CB" w:rsidRDefault="00C30AE1" w:rsidP="00C30AE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035" w:type="dxa"/>
            <w:shd w:val="clear" w:color="auto" w:fill="auto"/>
            <w:tcMar>
              <w:left w:w="108" w:type="dxa"/>
            </w:tcMar>
            <w:vAlign w:val="center"/>
          </w:tcPr>
          <w:p w14:paraId="4381FAC5" w14:textId="77777777" w:rsidR="00C30AE1" w:rsidRPr="00AD30CB" w:rsidRDefault="00C30AE1" w:rsidP="00C30AE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Izdaci za dionice i udjele u glavnici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6C7E214B" w14:textId="34D24A50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14:paraId="3DD03042" w14:textId="20642144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5" w:type="dxa"/>
            <w:shd w:val="clear" w:color="auto" w:fill="auto"/>
            <w:tcMar>
              <w:left w:w="108" w:type="dxa"/>
            </w:tcMar>
            <w:vAlign w:val="center"/>
          </w:tcPr>
          <w:p w14:paraId="76D8311C" w14:textId="77777777" w:rsidR="00C30AE1" w:rsidRPr="00AD30CB" w:rsidRDefault="00C30AE1" w:rsidP="00C30A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14:paraId="776D064F" w14:textId="77777777" w:rsidR="00AD30CB" w:rsidRPr="00AD30CB" w:rsidRDefault="00AD30CB" w:rsidP="00AD30CB">
      <w:pPr>
        <w:rPr>
          <w:rFonts w:ascii="Calibri" w:eastAsia="Calibri" w:hAnsi="Calibri" w:cs="Times New Roman"/>
          <w:sz w:val="24"/>
          <w:szCs w:val="24"/>
        </w:rPr>
      </w:pPr>
    </w:p>
    <w:p w14:paraId="2C97F159" w14:textId="07528D90" w:rsidR="00AD30CB" w:rsidRPr="00AD30CB" w:rsidRDefault="00AD30CB" w:rsidP="00AD30CB">
      <w:pPr>
        <w:spacing w:line="360" w:lineRule="auto"/>
        <w:jc w:val="both"/>
        <w:rPr>
          <w:rFonts w:ascii="Times New Roman" w:eastAsia="Calibri" w:hAnsi="Times New Roman" w:cs="Times New Roman"/>
          <w:lang w:val="pl-PL"/>
        </w:rPr>
      </w:pPr>
      <w:r w:rsidRPr="00AD30CB">
        <w:rPr>
          <w:rFonts w:ascii="Times New Roman" w:eastAsia="Calibri" w:hAnsi="Times New Roman" w:cs="Times New Roman"/>
          <w:b/>
          <w:bCs/>
          <w:lang w:val="pl-PL"/>
        </w:rPr>
        <w:t>Rashodi za zaposlene</w:t>
      </w:r>
      <w:r w:rsidRPr="00AD30CB">
        <w:rPr>
          <w:rFonts w:ascii="Times New Roman" w:eastAsia="Calibri" w:hAnsi="Times New Roman" w:cs="Times New Roman"/>
          <w:lang w:val="pl-PL"/>
        </w:rPr>
        <w:t xml:space="preserve"> izvršeni su u iznosu od </w:t>
      </w:r>
      <w:r w:rsidR="00C30AE1">
        <w:rPr>
          <w:rFonts w:ascii="Times New Roman" w:eastAsia="Calibri" w:hAnsi="Times New Roman" w:cs="Times New Roman"/>
          <w:lang w:val="pl-PL"/>
        </w:rPr>
        <w:t>161.923,85</w:t>
      </w:r>
      <w:r w:rsidRPr="00AD30CB">
        <w:rPr>
          <w:rFonts w:ascii="Times New Roman" w:eastAsia="Calibri" w:hAnsi="Times New Roman" w:cs="Times New Roman"/>
          <w:lang w:val="pl-PL"/>
        </w:rPr>
        <w:t xml:space="preserve"> € i veći su u odnosu na 202</w:t>
      </w:r>
      <w:r w:rsidR="00C30AE1">
        <w:rPr>
          <w:rFonts w:ascii="Times New Roman" w:eastAsia="Calibri" w:hAnsi="Times New Roman" w:cs="Times New Roman"/>
          <w:lang w:val="pl-PL"/>
        </w:rPr>
        <w:t>3</w:t>
      </w:r>
      <w:r w:rsidRPr="00AD30CB">
        <w:rPr>
          <w:rFonts w:ascii="Times New Roman" w:eastAsia="Calibri" w:hAnsi="Times New Roman" w:cs="Times New Roman"/>
          <w:lang w:val="pl-PL"/>
        </w:rPr>
        <w:t xml:space="preserve">.g. za </w:t>
      </w:r>
      <w:r w:rsidR="00C30AE1">
        <w:rPr>
          <w:rFonts w:ascii="Times New Roman" w:eastAsia="Calibri" w:hAnsi="Times New Roman" w:cs="Times New Roman"/>
          <w:lang w:val="pl-PL"/>
        </w:rPr>
        <w:t>39,45</w:t>
      </w:r>
      <w:r w:rsidRPr="00AD30CB">
        <w:rPr>
          <w:rFonts w:ascii="Times New Roman" w:eastAsia="Calibri" w:hAnsi="Times New Roman" w:cs="Times New Roman"/>
          <w:lang w:val="pl-PL"/>
        </w:rPr>
        <w:t xml:space="preserve"> %. Bruto plaće iznose </w:t>
      </w:r>
      <w:r w:rsidR="00C30AE1">
        <w:rPr>
          <w:rFonts w:ascii="Times New Roman" w:eastAsia="Calibri" w:hAnsi="Times New Roman" w:cs="Times New Roman"/>
          <w:lang w:val="pl-PL"/>
        </w:rPr>
        <w:t>128.507,55</w:t>
      </w:r>
      <w:r w:rsidRPr="00AD30CB">
        <w:rPr>
          <w:rFonts w:ascii="Times New Roman" w:eastAsia="Calibri" w:hAnsi="Times New Roman" w:cs="Times New Roman"/>
          <w:lang w:val="pl-PL"/>
        </w:rPr>
        <w:t xml:space="preserve"> €, ostali rashodi za zaposlene </w:t>
      </w:r>
      <w:r w:rsidR="002C4243">
        <w:rPr>
          <w:rFonts w:ascii="Times New Roman" w:eastAsia="Calibri" w:hAnsi="Times New Roman" w:cs="Times New Roman"/>
          <w:lang w:val="pl-PL"/>
        </w:rPr>
        <w:t>12.212,51</w:t>
      </w:r>
      <w:r w:rsidRPr="00AD30CB">
        <w:rPr>
          <w:rFonts w:ascii="Times New Roman" w:eastAsia="Calibri" w:hAnsi="Times New Roman" w:cs="Times New Roman"/>
          <w:lang w:val="pl-PL"/>
        </w:rPr>
        <w:t xml:space="preserve"> €  dok doprinosi na plaće iznose </w:t>
      </w:r>
      <w:r w:rsidR="002C4243">
        <w:rPr>
          <w:rFonts w:ascii="Times New Roman" w:eastAsia="Calibri" w:hAnsi="Times New Roman" w:cs="Times New Roman"/>
          <w:lang w:val="pl-PL"/>
        </w:rPr>
        <w:t>21.203,79</w:t>
      </w:r>
      <w:r w:rsidRPr="00AD30CB">
        <w:rPr>
          <w:rFonts w:ascii="Times New Roman" w:eastAsia="Calibri" w:hAnsi="Times New Roman" w:cs="Times New Roman"/>
          <w:lang w:val="pl-PL"/>
        </w:rPr>
        <w:t xml:space="preserve"> €.</w:t>
      </w:r>
      <w:r w:rsidR="00FA27EC">
        <w:rPr>
          <w:rFonts w:ascii="Times New Roman" w:eastAsia="Calibri" w:hAnsi="Times New Roman" w:cs="Times New Roman"/>
          <w:lang w:val="pl-PL"/>
        </w:rPr>
        <w:t xml:space="preserve"> </w:t>
      </w:r>
      <w:r w:rsidR="00FA27EC" w:rsidRPr="00FA27EC">
        <w:rPr>
          <w:rFonts w:ascii="Times New Roman" w:eastAsia="Calibri" w:hAnsi="Times New Roman" w:cs="Times New Roman"/>
          <w:lang w:val="pl-PL"/>
        </w:rPr>
        <w:t xml:space="preserve">Glavno odstupanje odnosi se na ostale rashode na zaposlene uslijed </w:t>
      </w:r>
      <w:r w:rsidR="002C4243">
        <w:rPr>
          <w:rFonts w:ascii="Times New Roman" w:eastAsia="Calibri" w:hAnsi="Times New Roman" w:cs="Times New Roman"/>
          <w:lang w:val="pl-PL"/>
        </w:rPr>
        <w:t xml:space="preserve">isplate prehrane, </w:t>
      </w:r>
      <w:r w:rsidR="0092480B">
        <w:rPr>
          <w:rFonts w:ascii="Times New Roman" w:eastAsia="Calibri" w:hAnsi="Times New Roman" w:cs="Times New Roman"/>
          <w:lang w:val="pl-PL"/>
        </w:rPr>
        <w:t xml:space="preserve">te povećanih iznosa isplaćenog </w:t>
      </w:r>
      <w:r w:rsidR="002C4243">
        <w:rPr>
          <w:rFonts w:ascii="Times New Roman" w:eastAsia="Calibri" w:hAnsi="Times New Roman" w:cs="Times New Roman"/>
          <w:lang w:val="pl-PL"/>
        </w:rPr>
        <w:t>regresa i nagrade</w:t>
      </w:r>
      <w:r w:rsidR="0092480B">
        <w:rPr>
          <w:rFonts w:ascii="Times New Roman" w:eastAsia="Calibri" w:hAnsi="Times New Roman" w:cs="Times New Roman"/>
          <w:lang w:val="pl-PL"/>
        </w:rPr>
        <w:t xml:space="preserve"> u odnosu na prethodnu godinu</w:t>
      </w:r>
      <w:r w:rsidR="002C4243">
        <w:rPr>
          <w:rFonts w:ascii="Times New Roman" w:eastAsia="Calibri" w:hAnsi="Times New Roman" w:cs="Times New Roman"/>
          <w:lang w:val="pl-PL"/>
        </w:rPr>
        <w:t>.</w:t>
      </w:r>
    </w:p>
    <w:p w14:paraId="5C12A57E" w14:textId="6EA06441" w:rsidR="00AD30CB" w:rsidRDefault="00AD30CB" w:rsidP="00AD30CB">
      <w:pPr>
        <w:spacing w:after="120" w:line="360" w:lineRule="auto"/>
        <w:jc w:val="both"/>
        <w:rPr>
          <w:rFonts w:ascii="Times New Roman" w:eastAsia="Calibri" w:hAnsi="Times New Roman" w:cs="Times New Roman"/>
          <w:lang w:val="pl-PL"/>
        </w:rPr>
      </w:pPr>
      <w:r w:rsidRPr="00AD30CB">
        <w:rPr>
          <w:rFonts w:ascii="Times New Roman" w:eastAsia="Calibri" w:hAnsi="Times New Roman" w:cs="Times New Roman"/>
          <w:b/>
          <w:bCs/>
          <w:lang w:val="pl-PL"/>
        </w:rPr>
        <w:t>Materijalni rashodi</w:t>
      </w:r>
      <w:r w:rsidRPr="00AD30CB">
        <w:rPr>
          <w:rFonts w:ascii="Times New Roman" w:eastAsia="Calibri" w:hAnsi="Times New Roman" w:cs="Times New Roman"/>
          <w:lang w:val="pl-PL"/>
        </w:rPr>
        <w:t xml:space="preserve"> izvršeni su u iznosu od </w:t>
      </w:r>
      <w:r w:rsidR="0092480B">
        <w:rPr>
          <w:rFonts w:ascii="Times New Roman" w:eastAsia="Calibri" w:hAnsi="Times New Roman" w:cs="Times New Roman"/>
          <w:lang w:val="pl-PL"/>
        </w:rPr>
        <w:t>503.175,94</w:t>
      </w:r>
      <w:r w:rsidRPr="00AD30CB">
        <w:rPr>
          <w:rFonts w:ascii="Times New Roman" w:eastAsia="Calibri" w:hAnsi="Times New Roman" w:cs="Times New Roman"/>
          <w:lang w:val="pl-PL"/>
        </w:rPr>
        <w:t xml:space="preserve"> € i </w:t>
      </w:r>
      <w:r w:rsidR="0092480B">
        <w:rPr>
          <w:rFonts w:ascii="Times New Roman" w:eastAsia="Calibri" w:hAnsi="Times New Roman" w:cs="Times New Roman"/>
          <w:lang w:val="pl-PL"/>
        </w:rPr>
        <w:t>manji</w:t>
      </w:r>
      <w:r w:rsidRPr="00AD30CB">
        <w:rPr>
          <w:rFonts w:ascii="Times New Roman" w:eastAsia="Calibri" w:hAnsi="Times New Roman" w:cs="Times New Roman"/>
          <w:lang w:val="pl-PL"/>
        </w:rPr>
        <w:t xml:space="preserve"> su u odnosu na 202</w:t>
      </w:r>
      <w:r w:rsidR="0092480B">
        <w:rPr>
          <w:rFonts w:ascii="Times New Roman" w:eastAsia="Calibri" w:hAnsi="Times New Roman" w:cs="Times New Roman"/>
          <w:lang w:val="pl-PL"/>
        </w:rPr>
        <w:t>3</w:t>
      </w:r>
      <w:r w:rsidRPr="00AD30CB">
        <w:rPr>
          <w:rFonts w:ascii="Times New Roman" w:eastAsia="Calibri" w:hAnsi="Times New Roman" w:cs="Times New Roman"/>
          <w:lang w:val="pl-PL"/>
        </w:rPr>
        <w:t xml:space="preserve">.g. za </w:t>
      </w:r>
      <w:r w:rsidR="0092480B">
        <w:rPr>
          <w:rFonts w:ascii="Times New Roman" w:eastAsia="Calibri" w:hAnsi="Times New Roman" w:cs="Times New Roman"/>
          <w:lang w:val="pl-PL"/>
        </w:rPr>
        <w:t xml:space="preserve">56,83 </w:t>
      </w:r>
      <w:r w:rsidRPr="00AD30CB">
        <w:rPr>
          <w:rFonts w:ascii="Times New Roman" w:eastAsia="Calibri" w:hAnsi="Times New Roman" w:cs="Times New Roman"/>
          <w:lang w:val="pl-PL"/>
        </w:rPr>
        <w:t xml:space="preserve">%. Naknade troškova zaposlenima iznose </w:t>
      </w:r>
      <w:r w:rsidR="0099137D">
        <w:rPr>
          <w:rFonts w:ascii="Times New Roman" w:eastAsia="Calibri" w:hAnsi="Times New Roman" w:cs="Times New Roman"/>
          <w:lang w:val="pl-PL"/>
        </w:rPr>
        <w:t>7.</w:t>
      </w:r>
      <w:r w:rsidR="0092480B">
        <w:rPr>
          <w:rFonts w:ascii="Times New Roman" w:eastAsia="Calibri" w:hAnsi="Times New Roman" w:cs="Times New Roman"/>
          <w:lang w:val="pl-PL"/>
        </w:rPr>
        <w:t>526,99</w:t>
      </w:r>
      <w:r w:rsidRPr="00AD30CB">
        <w:rPr>
          <w:rFonts w:ascii="Times New Roman" w:eastAsia="Calibri" w:hAnsi="Times New Roman" w:cs="Times New Roman"/>
          <w:lang w:val="pl-PL"/>
        </w:rPr>
        <w:t xml:space="preserve"> €, rashodi za materijal i energiju </w:t>
      </w:r>
      <w:r w:rsidR="0092480B">
        <w:rPr>
          <w:rFonts w:ascii="Times New Roman" w:eastAsia="Calibri" w:hAnsi="Times New Roman" w:cs="Times New Roman"/>
          <w:lang w:val="pl-PL"/>
        </w:rPr>
        <w:t>39.652,82</w:t>
      </w:r>
      <w:r w:rsidRPr="00AD30CB">
        <w:rPr>
          <w:rFonts w:ascii="Times New Roman" w:eastAsia="Calibri" w:hAnsi="Times New Roman" w:cs="Times New Roman"/>
          <w:lang w:val="pl-PL"/>
        </w:rPr>
        <w:t xml:space="preserve"> €, rashodi za usluge </w:t>
      </w:r>
      <w:r w:rsidR="0092480B">
        <w:rPr>
          <w:rFonts w:ascii="Times New Roman" w:eastAsia="Calibri" w:hAnsi="Times New Roman" w:cs="Times New Roman"/>
          <w:lang w:val="pl-PL"/>
        </w:rPr>
        <w:t>423.804,38</w:t>
      </w:r>
      <w:r w:rsidRPr="00AD30CB">
        <w:rPr>
          <w:rFonts w:ascii="Times New Roman" w:eastAsia="Calibri" w:hAnsi="Times New Roman" w:cs="Times New Roman"/>
          <w:lang w:val="pl-PL"/>
        </w:rPr>
        <w:t xml:space="preserve"> € dok ostali nespomenuti rashodi poslovanja iznose </w:t>
      </w:r>
      <w:r w:rsidR="0092480B">
        <w:rPr>
          <w:rFonts w:ascii="Times New Roman" w:eastAsia="Calibri" w:hAnsi="Times New Roman" w:cs="Times New Roman"/>
          <w:lang w:val="pl-PL"/>
        </w:rPr>
        <w:t>32.191,75</w:t>
      </w:r>
      <w:r w:rsidRPr="00AD30CB">
        <w:rPr>
          <w:rFonts w:ascii="Times New Roman" w:eastAsia="Calibri" w:hAnsi="Times New Roman" w:cs="Times New Roman"/>
          <w:lang w:val="pl-PL"/>
        </w:rPr>
        <w:t xml:space="preserve"> €.</w:t>
      </w:r>
    </w:p>
    <w:p w14:paraId="5263BB86" w14:textId="646D4DC3" w:rsidR="00175CC7" w:rsidRPr="0092480B" w:rsidRDefault="00175CC7" w:rsidP="00175CC7">
      <w:pPr>
        <w:spacing w:after="120" w:line="360" w:lineRule="auto"/>
        <w:jc w:val="both"/>
        <w:rPr>
          <w:rFonts w:ascii="Times New Roman" w:eastAsia="Calibri" w:hAnsi="Times New Roman" w:cs="Times New Roman"/>
          <w:color w:val="FF0000"/>
          <w:lang w:val="pl-PL"/>
        </w:rPr>
      </w:pPr>
      <w:r w:rsidRPr="0092480B">
        <w:rPr>
          <w:rFonts w:ascii="Times New Roman" w:eastAsia="Calibri" w:hAnsi="Times New Roman" w:cs="Times New Roman"/>
          <w:lang w:val="pl-PL"/>
        </w:rPr>
        <w:t>Unutar podskupine rashoda za usluge, glavna odstupanja odnose se na usluge tekućeg i investicijskog održavanja,</w:t>
      </w:r>
      <w:r w:rsidRPr="0092480B">
        <w:rPr>
          <w:rFonts w:ascii="Times New Roman" w:eastAsia="Calibri" w:hAnsi="Times New Roman" w:cs="Times New Roman"/>
          <w:color w:val="FF0000"/>
          <w:lang w:val="pl-PL"/>
        </w:rPr>
        <w:t xml:space="preserve"> </w:t>
      </w:r>
      <w:r w:rsidRPr="0092480B">
        <w:rPr>
          <w:rFonts w:ascii="Times New Roman" w:eastAsia="Calibri" w:hAnsi="Times New Roman" w:cs="Times New Roman"/>
          <w:lang w:val="pl-PL"/>
        </w:rPr>
        <w:t xml:space="preserve">usluge promidžbe i informiranja, </w:t>
      </w:r>
      <w:r w:rsidR="0092480B" w:rsidRPr="0092480B">
        <w:rPr>
          <w:rFonts w:ascii="Times New Roman" w:eastAsia="Calibri" w:hAnsi="Times New Roman" w:cs="Times New Roman"/>
          <w:lang w:val="pl-PL"/>
        </w:rPr>
        <w:t xml:space="preserve">intelektualne </w:t>
      </w:r>
      <w:r w:rsidRPr="0092480B">
        <w:rPr>
          <w:rFonts w:ascii="Times New Roman" w:eastAsia="Calibri" w:hAnsi="Times New Roman" w:cs="Times New Roman"/>
          <w:lang w:val="pl-PL"/>
        </w:rPr>
        <w:t xml:space="preserve">i osobne usluge te </w:t>
      </w:r>
      <w:r w:rsidR="0092480B" w:rsidRPr="0092480B">
        <w:rPr>
          <w:rFonts w:ascii="Times New Roman" w:eastAsia="Calibri" w:hAnsi="Times New Roman" w:cs="Times New Roman"/>
          <w:lang w:val="pl-PL"/>
        </w:rPr>
        <w:t>računalne usluge.</w:t>
      </w:r>
      <w:r w:rsidRPr="0092480B">
        <w:rPr>
          <w:rFonts w:ascii="Times New Roman" w:eastAsia="Calibri" w:hAnsi="Times New Roman" w:cs="Times New Roman"/>
          <w:lang w:val="pl-PL"/>
        </w:rPr>
        <w:t xml:space="preserve"> </w:t>
      </w:r>
    </w:p>
    <w:p w14:paraId="571DDAF8" w14:textId="0A929AF8" w:rsidR="00175CC7" w:rsidRPr="00AD30CB" w:rsidRDefault="00175CC7" w:rsidP="00175CC7">
      <w:pPr>
        <w:spacing w:after="120" w:line="360" w:lineRule="auto"/>
        <w:jc w:val="both"/>
        <w:rPr>
          <w:rFonts w:ascii="Times New Roman" w:eastAsia="Calibri" w:hAnsi="Times New Roman" w:cs="Times New Roman"/>
          <w:lang w:val="pl-PL"/>
        </w:rPr>
      </w:pPr>
      <w:r w:rsidRPr="00175CC7">
        <w:rPr>
          <w:rFonts w:ascii="Times New Roman" w:eastAsia="Calibri" w:hAnsi="Times New Roman" w:cs="Times New Roman"/>
          <w:lang w:val="pl-PL"/>
        </w:rPr>
        <w:t xml:space="preserve">Usluge tekućeg i investicijskog održavanja  iznose </w:t>
      </w:r>
      <w:r w:rsidR="00316A10">
        <w:rPr>
          <w:rFonts w:ascii="Times New Roman" w:eastAsia="Calibri" w:hAnsi="Times New Roman" w:cs="Times New Roman"/>
          <w:lang w:val="pl-PL"/>
        </w:rPr>
        <w:t>210.650,10</w:t>
      </w:r>
      <w:r w:rsidRPr="00175CC7">
        <w:rPr>
          <w:rFonts w:ascii="Times New Roman" w:eastAsia="Calibri" w:hAnsi="Times New Roman" w:cs="Times New Roman"/>
          <w:lang w:val="pl-PL"/>
        </w:rPr>
        <w:t xml:space="preserve"> € i u odnosu na izvršenje u izvještajnom razdoblju prethodne godine bilježe </w:t>
      </w:r>
      <w:r w:rsidR="00316A10">
        <w:rPr>
          <w:rFonts w:ascii="Times New Roman" w:eastAsia="Calibri" w:hAnsi="Times New Roman" w:cs="Times New Roman"/>
          <w:lang w:val="pl-PL"/>
        </w:rPr>
        <w:t>smanjenje</w:t>
      </w:r>
      <w:r w:rsidRPr="00175CC7">
        <w:rPr>
          <w:rFonts w:ascii="Times New Roman" w:eastAsia="Calibri" w:hAnsi="Times New Roman" w:cs="Times New Roman"/>
          <w:lang w:val="pl-PL"/>
        </w:rPr>
        <w:t xml:space="preserve"> za </w:t>
      </w:r>
      <w:r w:rsidR="00316A10">
        <w:rPr>
          <w:rFonts w:ascii="Times New Roman" w:eastAsia="Calibri" w:hAnsi="Times New Roman" w:cs="Times New Roman"/>
          <w:lang w:val="pl-PL"/>
        </w:rPr>
        <w:t>75,35</w:t>
      </w:r>
      <w:r w:rsidRPr="00175CC7">
        <w:rPr>
          <w:rFonts w:ascii="Times New Roman" w:eastAsia="Calibri" w:hAnsi="Times New Roman" w:cs="Times New Roman"/>
          <w:lang w:val="pl-PL"/>
        </w:rPr>
        <w:t xml:space="preserve"> %,  </w:t>
      </w:r>
      <w:r w:rsidRPr="0001463C">
        <w:rPr>
          <w:rFonts w:ascii="Times New Roman" w:eastAsia="Calibri" w:hAnsi="Times New Roman" w:cs="Times New Roman"/>
          <w:lang w:val="pl-PL"/>
        </w:rPr>
        <w:t xml:space="preserve">te se najvećim dijelom odnose na  sanaciju </w:t>
      </w:r>
      <w:r w:rsidR="0001463C" w:rsidRPr="0001463C">
        <w:rPr>
          <w:rFonts w:ascii="Times New Roman" w:eastAsia="Calibri" w:hAnsi="Times New Roman" w:cs="Times New Roman"/>
          <w:lang w:val="pl-PL"/>
        </w:rPr>
        <w:t xml:space="preserve">i asfaltiranje (presvlačenje) </w:t>
      </w:r>
      <w:r w:rsidRPr="0001463C">
        <w:rPr>
          <w:rFonts w:ascii="Times New Roman" w:eastAsia="Calibri" w:hAnsi="Times New Roman" w:cs="Times New Roman"/>
          <w:lang w:val="pl-PL"/>
        </w:rPr>
        <w:t>nerazvrstan</w:t>
      </w:r>
      <w:r w:rsidR="0001463C" w:rsidRPr="0001463C">
        <w:rPr>
          <w:rFonts w:ascii="Times New Roman" w:eastAsia="Calibri" w:hAnsi="Times New Roman" w:cs="Times New Roman"/>
          <w:lang w:val="pl-PL"/>
        </w:rPr>
        <w:t>e</w:t>
      </w:r>
      <w:r w:rsidRPr="0001463C">
        <w:rPr>
          <w:rFonts w:ascii="Times New Roman" w:eastAsia="Calibri" w:hAnsi="Times New Roman" w:cs="Times New Roman"/>
          <w:lang w:val="pl-PL"/>
        </w:rPr>
        <w:t xml:space="preserve"> cest</w:t>
      </w:r>
      <w:r w:rsidR="0001463C" w:rsidRPr="0001463C">
        <w:rPr>
          <w:rFonts w:ascii="Times New Roman" w:eastAsia="Calibri" w:hAnsi="Times New Roman" w:cs="Times New Roman"/>
          <w:lang w:val="pl-PL"/>
        </w:rPr>
        <w:t>e (Budrovci, Pušići)</w:t>
      </w:r>
      <w:r w:rsidRPr="0001463C">
        <w:rPr>
          <w:rFonts w:ascii="Times New Roman" w:eastAsia="Calibri" w:hAnsi="Times New Roman" w:cs="Times New Roman"/>
          <w:lang w:val="pl-PL"/>
        </w:rPr>
        <w:t xml:space="preserve">. </w:t>
      </w:r>
      <w:r w:rsidRPr="00175CC7">
        <w:rPr>
          <w:rFonts w:ascii="Times New Roman" w:eastAsia="Calibri" w:hAnsi="Times New Roman" w:cs="Times New Roman"/>
          <w:lang w:val="pl-PL"/>
        </w:rPr>
        <w:t xml:space="preserve">Usluge promidžbe i informiranja u iznosu </w:t>
      </w:r>
      <w:r w:rsidR="0001463C">
        <w:rPr>
          <w:rFonts w:ascii="Times New Roman" w:eastAsia="Calibri" w:hAnsi="Times New Roman" w:cs="Times New Roman"/>
          <w:lang w:val="pl-PL"/>
        </w:rPr>
        <w:t>13.263,80</w:t>
      </w:r>
      <w:r w:rsidRPr="00175CC7">
        <w:rPr>
          <w:rFonts w:ascii="Times New Roman" w:eastAsia="Calibri" w:hAnsi="Times New Roman" w:cs="Times New Roman"/>
          <w:lang w:val="pl-PL"/>
        </w:rPr>
        <w:t xml:space="preserve"> € </w:t>
      </w:r>
      <w:r w:rsidR="0001463C">
        <w:rPr>
          <w:rFonts w:ascii="Times New Roman" w:eastAsia="Calibri" w:hAnsi="Times New Roman" w:cs="Times New Roman"/>
          <w:lang w:val="pl-PL"/>
        </w:rPr>
        <w:t xml:space="preserve">i </w:t>
      </w:r>
      <w:r>
        <w:rPr>
          <w:rFonts w:ascii="Times New Roman" w:eastAsia="Calibri" w:hAnsi="Times New Roman" w:cs="Times New Roman"/>
          <w:lang w:val="pl-PL"/>
        </w:rPr>
        <w:t xml:space="preserve">veće su za </w:t>
      </w:r>
      <w:r w:rsidR="0001463C">
        <w:rPr>
          <w:rFonts w:ascii="Times New Roman" w:eastAsia="Calibri" w:hAnsi="Times New Roman" w:cs="Times New Roman"/>
          <w:lang w:val="pl-PL"/>
        </w:rPr>
        <w:t>131,00</w:t>
      </w:r>
      <w:r w:rsidRPr="00175CC7">
        <w:rPr>
          <w:rFonts w:ascii="Times New Roman" w:eastAsia="Calibri" w:hAnsi="Times New Roman" w:cs="Times New Roman"/>
          <w:lang w:val="pl-PL"/>
        </w:rPr>
        <w:t xml:space="preserve"> % u odnosu na izvršenje u izvještajnom razdoblju prethodne godine zbog</w:t>
      </w:r>
      <w:r w:rsidR="0001463C">
        <w:rPr>
          <w:rFonts w:ascii="Times New Roman" w:eastAsia="Calibri" w:hAnsi="Times New Roman" w:cs="Times New Roman"/>
          <w:color w:val="FF0000"/>
          <w:lang w:val="pl-PL"/>
        </w:rPr>
        <w:t xml:space="preserve"> </w:t>
      </w:r>
      <w:r w:rsidR="0001463C" w:rsidRPr="0001463C">
        <w:rPr>
          <w:rFonts w:ascii="Times New Roman" w:eastAsia="Calibri" w:hAnsi="Times New Roman" w:cs="Times New Roman"/>
          <w:lang w:val="pl-PL"/>
        </w:rPr>
        <w:t>tiska Draganićkog rječnika i ugovorenog medijskog praćenja</w:t>
      </w:r>
      <w:r w:rsidRPr="00175CC7">
        <w:rPr>
          <w:rFonts w:ascii="Times New Roman" w:eastAsia="Calibri" w:hAnsi="Times New Roman" w:cs="Times New Roman"/>
          <w:lang w:val="pl-PL"/>
        </w:rPr>
        <w:t xml:space="preserve">. </w:t>
      </w:r>
      <w:r w:rsidRPr="00175CC7">
        <w:rPr>
          <w:rFonts w:ascii="Times New Roman" w:eastAsia="Calibri" w:hAnsi="Times New Roman" w:cs="Times New Roman"/>
          <w:lang w:val="pl-PL"/>
        </w:rPr>
        <w:lastRenderedPageBreak/>
        <w:t xml:space="preserve">Intelektualne i osobne usluge iznose </w:t>
      </w:r>
      <w:r w:rsidR="0001463C">
        <w:rPr>
          <w:rFonts w:ascii="Times New Roman" w:eastAsia="Calibri" w:hAnsi="Times New Roman" w:cs="Times New Roman"/>
          <w:lang w:val="pl-PL"/>
        </w:rPr>
        <w:t xml:space="preserve">32.811,56 </w:t>
      </w:r>
      <w:r w:rsidRPr="00175CC7">
        <w:rPr>
          <w:rFonts w:ascii="Times New Roman" w:eastAsia="Calibri" w:hAnsi="Times New Roman" w:cs="Times New Roman"/>
          <w:lang w:val="pl-PL"/>
        </w:rPr>
        <w:t xml:space="preserve"> € te su </w:t>
      </w:r>
      <w:r w:rsidR="0001463C">
        <w:rPr>
          <w:rFonts w:ascii="Times New Roman" w:eastAsia="Calibri" w:hAnsi="Times New Roman" w:cs="Times New Roman"/>
          <w:lang w:val="pl-PL"/>
        </w:rPr>
        <w:t>smanjenje za 51,94 % u odnosu na prethodnu godinu</w:t>
      </w:r>
      <w:r w:rsidRPr="00175CC7">
        <w:rPr>
          <w:rFonts w:ascii="Times New Roman" w:eastAsia="Calibri" w:hAnsi="Times New Roman" w:cs="Times New Roman"/>
          <w:lang w:val="pl-PL"/>
        </w:rPr>
        <w:t xml:space="preserve">. </w:t>
      </w:r>
      <w:r w:rsidR="0001463C">
        <w:rPr>
          <w:rFonts w:ascii="Times New Roman" w:eastAsia="Calibri" w:hAnsi="Times New Roman" w:cs="Times New Roman"/>
          <w:lang w:val="pl-PL"/>
        </w:rPr>
        <w:t>Računalne</w:t>
      </w:r>
      <w:r w:rsidRPr="00175CC7">
        <w:rPr>
          <w:rFonts w:ascii="Times New Roman" w:eastAsia="Calibri" w:hAnsi="Times New Roman" w:cs="Times New Roman"/>
          <w:lang w:val="pl-PL"/>
        </w:rPr>
        <w:t xml:space="preserve"> usluge  iznose </w:t>
      </w:r>
      <w:r w:rsidR="0001463C">
        <w:rPr>
          <w:rFonts w:ascii="Times New Roman" w:eastAsia="Calibri" w:hAnsi="Times New Roman" w:cs="Times New Roman"/>
          <w:lang w:val="pl-PL"/>
        </w:rPr>
        <w:t>13.478,44</w:t>
      </w:r>
      <w:r w:rsidRPr="00175CC7">
        <w:rPr>
          <w:rFonts w:ascii="Times New Roman" w:eastAsia="Calibri" w:hAnsi="Times New Roman" w:cs="Times New Roman"/>
          <w:lang w:val="pl-PL"/>
        </w:rPr>
        <w:t xml:space="preserve"> € i najvećim dijelom se odnose  na uslugu </w:t>
      </w:r>
      <w:r w:rsidR="0001463C">
        <w:rPr>
          <w:rFonts w:ascii="Times New Roman" w:eastAsia="Calibri" w:hAnsi="Times New Roman" w:cs="Times New Roman"/>
          <w:lang w:val="pl-PL"/>
        </w:rPr>
        <w:t xml:space="preserve">održavanja SPI </w:t>
      </w:r>
      <w:r w:rsidRPr="00175CC7">
        <w:rPr>
          <w:rFonts w:ascii="Times New Roman" w:eastAsia="Calibri" w:hAnsi="Times New Roman" w:cs="Times New Roman"/>
          <w:lang w:val="pl-PL"/>
        </w:rPr>
        <w:t xml:space="preserve"> </w:t>
      </w:r>
      <w:r w:rsidR="007244BA">
        <w:rPr>
          <w:rFonts w:ascii="Times New Roman" w:eastAsia="Calibri" w:hAnsi="Times New Roman" w:cs="Times New Roman"/>
          <w:lang w:val="pl-PL"/>
        </w:rPr>
        <w:t>koje je u odnosu na prethodnu godinu poskupjelo.</w:t>
      </w:r>
    </w:p>
    <w:p w14:paraId="2F664D63" w14:textId="42E11098" w:rsidR="00AD30CB" w:rsidRPr="00AD30CB" w:rsidRDefault="00AD30CB" w:rsidP="00AD30CB">
      <w:pPr>
        <w:spacing w:line="360" w:lineRule="auto"/>
        <w:jc w:val="both"/>
        <w:rPr>
          <w:rFonts w:ascii="Times New Roman" w:eastAsia="Calibri" w:hAnsi="Times New Roman" w:cs="Times New Roman"/>
          <w:lang w:val="pl-PL"/>
        </w:rPr>
      </w:pPr>
      <w:r w:rsidRPr="00AD30CB">
        <w:rPr>
          <w:rFonts w:ascii="Times New Roman" w:eastAsia="Calibri" w:hAnsi="Times New Roman" w:cs="Times New Roman"/>
          <w:b/>
          <w:bCs/>
          <w:lang w:val="pl-PL"/>
        </w:rPr>
        <w:t>Financijski rashodi</w:t>
      </w:r>
      <w:r w:rsidRPr="00AD30CB">
        <w:rPr>
          <w:rFonts w:ascii="Times New Roman" w:eastAsia="Calibri" w:hAnsi="Times New Roman" w:cs="Times New Roman"/>
          <w:lang w:val="pl-PL"/>
        </w:rPr>
        <w:t xml:space="preserve"> izvršeni su u iznosu </w:t>
      </w:r>
      <w:r w:rsidR="0010776A" w:rsidRPr="0010776A">
        <w:rPr>
          <w:rFonts w:ascii="Times New Roman" w:eastAsia="Calibri" w:hAnsi="Times New Roman" w:cs="Times New Roman"/>
          <w:lang w:val="pl-PL"/>
        </w:rPr>
        <w:t>682,67</w:t>
      </w:r>
      <w:r w:rsidRPr="0010776A">
        <w:rPr>
          <w:rFonts w:ascii="Times New Roman" w:eastAsia="Calibri" w:hAnsi="Times New Roman" w:cs="Times New Roman"/>
          <w:lang w:val="pl-PL"/>
        </w:rPr>
        <w:t xml:space="preserve"> €  i odnose se na bankarske usluge.</w:t>
      </w:r>
    </w:p>
    <w:p w14:paraId="02B39B05" w14:textId="1EE61F6C" w:rsidR="00AD30CB" w:rsidRPr="00AD30CB" w:rsidRDefault="00AD30CB" w:rsidP="00AD30CB">
      <w:pPr>
        <w:spacing w:line="360" w:lineRule="auto"/>
        <w:jc w:val="both"/>
        <w:rPr>
          <w:rFonts w:ascii="Times New Roman" w:eastAsia="Calibri" w:hAnsi="Times New Roman" w:cs="Times New Roman"/>
          <w:lang w:val="pl-PL"/>
        </w:rPr>
      </w:pPr>
      <w:r w:rsidRPr="00AD30CB">
        <w:rPr>
          <w:rFonts w:ascii="Times New Roman" w:eastAsia="Calibri" w:hAnsi="Times New Roman" w:cs="Times New Roman"/>
          <w:b/>
          <w:bCs/>
          <w:lang w:val="pl-PL"/>
        </w:rPr>
        <w:t>Subvencije</w:t>
      </w:r>
      <w:r w:rsidRPr="00AD30CB">
        <w:rPr>
          <w:rFonts w:ascii="Times New Roman" w:eastAsia="Calibri" w:hAnsi="Times New Roman" w:cs="Times New Roman"/>
          <w:lang w:val="pl-PL"/>
        </w:rPr>
        <w:t xml:space="preserve"> su izvršene u iznosu od </w:t>
      </w:r>
      <w:r w:rsidR="0010776A">
        <w:rPr>
          <w:rFonts w:ascii="Times New Roman" w:eastAsia="Calibri" w:hAnsi="Times New Roman" w:cs="Times New Roman"/>
          <w:lang w:val="pl-PL"/>
        </w:rPr>
        <w:t>192.915,11</w:t>
      </w:r>
      <w:r w:rsidRPr="00AD30CB">
        <w:rPr>
          <w:rFonts w:ascii="Times New Roman" w:eastAsia="Calibri" w:hAnsi="Times New Roman" w:cs="Times New Roman"/>
          <w:lang w:val="pl-PL"/>
        </w:rPr>
        <w:t xml:space="preserve"> € s povećanjem za </w:t>
      </w:r>
      <w:r w:rsidR="0010776A">
        <w:rPr>
          <w:rFonts w:ascii="Times New Roman" w:eastAsia="Calibri" w:hAnsi="Times New Roman" w:cs="Times New Roman"/>
          <w:lang w:val="pl-PL"/>
        </w:rPr>
        <w:t>46,92</w:t>
      </w:r>
      <w:r w:rsidRPr="00AD30CB">
        <w:rPr>
          <w:rFonts w:ascii="Times New Roman" w:eastAsia="Calibri" w:hAnsi="Times New Roman" w:cs="Times New Roman"/>
          <w:lang w:val="pl-PL"/>
        </w:rPr>
        <w:t xml:space="preserve"> %  u odnosu na 202</w:t>
      </w:r>
      <w:r w:rsidR="0010776A">
        <w:rPr>
          <w:rFonts w:ascii="Times New Roman" w:eastAsia="Calibri" w:hAnsi="Times New Roman" w:cs="Times New Roman"/>
          <w:lang w:val="pl-PL"/>
        </w:rPr>
        <w:t>3</w:t>
      </w:r>
      <w:r w:rsidRPr="00AD30CB">
        <w:rPr>
          <w:rFonts w:ascii="Times New Roman" w:eastAsia="Calibri" w:hAnsi="Times New Roman" w:cs="Times New Roman"/>
          <w:lang w:val="pl-PL"/>
        </w:rPr>
        <w:t>.g. Sastoje se od subvencija za sufinanciranje privatnih vrtića i obrta za čuvanje djece i za prijevoz učenika oš</w:t>
      </w:r>
      <w:r w:rsidR="00F27AF8">
        <w:rPr>
          <w:rFonts w:ascii="Times New Roman" w:eastAsia="Calibri" w:hAnsi="Times New Roman" w:cs="Times New Roman"/>
          <w:lang w:val="pl-PL"/>
        </w:rPr>
        <w:t xml:space="preserve"> te subvencije poljoprivrednicima</w:t>
      </w:r>
      <w:r w:rsidRPr="00AD30CB">
        <w:rPr>
          <w:rFonts w:ascii="Times New Roman" w:eastAsia="Calibri" w:hAnsi="Times New Roman" w:cs="Times New Roman"/>
          <w:lang w:val="pl-PL"/>
        </w:rPr>
        <w:t xml:space="preserve">. </w:t>
      </w:r>
    </w:p>
    <w:p w14:paraId="3F4ED04E" w14:textId="15FD476B" w:rsidR="00105E60" w:rsidRDefault="00AD30CB" w:rsidP="00AD30CB">
      <w:pPr>
        <w:spacing w:line="360" w:lineRule="auto"/>
        <w:jc w:val="both"/>
        <w:rPr>
          <w:rFonts w:ascii="Times New Roman" w:eastAsia="Calibri" w:hAnsi="Times New Roman" w:cs="Times New Roman"/>
          <w:lang w:val="pl-PL"/>
        </w:rPr>
      </w:pPr>
      <w:r w:rsidRPr="00AD30CB">
        <w:rPr>
          <w:rFonts w:ascii="Times New Roman" w:eastAsia="Calibri" w:hAnsi="Times New Roman" w:cs="Times New Roman"/>
          <w:b/>
          <w:bCs/>
          <w:lang w:val="pl-PL"/>
        </w:rPr>
        <w:t>Pomoći dane u inozemstvo i unutar općeg proračuna</w:t>
      </w:r>
      <w:r w:rsidRPr="00AD30CB">
        <w:rPr>
          <w:rFonts w:ascii="Times New Roman" w:eastAsia="Calibri" w:hAnsi="Times New Roman" w:cs="Times New Roman"/>
          <w:lang w:val="pl-PL"/>
        </w:rPr>
        <w:t xml:space="preserve"> izvršene su iznosu od </w:t>
      </w:r>
      <w:r w:rsidR="0010776A">
        <w:rPr>
          <w:rFonts w:ascii="Times New Roman" w:eastAsia="Calibri" w:hAnsi="Times New Roman" w:cs="Times New Roman"/>
          <w:lang w:val="pl-PL"/>
        </w:rPr>
        <w:t>7.303,21</w:t>
      </w:r>
      <w:r w:rsidR="00105E60" w:rsidRPr="00105E60">
        <w:rPr>
          <w:rFonts w:ascii="Times New Roman" w:eastAsia="Calibri" w:hAnsi="Times New Roman" w:cs="Times New Roman"/>
          <w:lang w:val="pl-PL"/>
        </w:rPr>
        <w:t xml:space="preserve"> </w:t>
      </w:r>
      <w:r w:rsidRPr="00AD30CB">
        <w:rPr>
          <w:rFonts w:ascii="Times New Roman" w:eastAsia="Calibri" w:hAnsi="Times New Roman" w:cs="Times New Roman"/>
          <w:lang w:val="pl-PL"/>
        </w:rPr>
        <w:t xml:space="preserve">€ </w:t>
      </w:r>
      <w:r w:rsidR="00105E60" w:rsidRPr="00105E60">
        <w:rPr>
          <w:rFonts w:ascii="Times New Roman" w:eastAsia="Calibri" w:hAnsi="Times New Roman" w:cs="Times New Roman"/>
          <w:lang w:val="pl-PL"/>
        </w:rPr>
        <w:t xml:space="preserve">te se najvećim dijelom odnose na </w:t>
      </w:r>
      <w:r w:rsidR="0010776A" w:rsidRPr="0010776A">
        <w:rPr>
          <w:rFonts w:ascii="Times New Roman" w:eastAsia="Calibri" w:hAnsi="Times New Roman" w:cs="Times New Roman"/>
          <w:lang w:val="pl-PL"/>
        </w:rPr>
        <w:t>sufinanciranje gradskih vrtića.</w:t>
      </w:r>
    </w:p>
    <w:p w14:paraId="4D9A10BC" w14:textId="29FB46FF" w:rsidR="00AD30CB" w:rsidRPr="009575CA" w:rsidRDefault="00AD30CB" w:rsidP="00AD30CB">
      <w:pPr>
        <w:spacing w:line="360" w:lineRule="auto"/>
        <w:jc w:val="both"/>
        <w:rPr>
          <w:rFonts w:ascii="Times New Roman" w:eastAsia="Calibri" w:hAnsi="Times New Roman" w:cs="Times New Roman"/>
          <w:color w:val="FF0000"/>
          <w:lang w:val="pl-PL"/>
        </w:rPr>
      </w:pPr>
      <w:r w:rsidRPr="00AD30CB">
        <w:rPr>
          <w:rFonts w:ascii="Times New Roman" w:eastAsia="Calibri" w:hAnsi="Times New Roman" w:cs="Times New Roman"/>
          <w:b/>
          <w:bCs/>
          <w:lang w:val="pl-PL"/>
        </w:rPr>
        <w:t>Naknade građanima i kućanstvima na temelju osiguranja i druge naknade</w:t>
      </w:r>
      <w:r w:rsidRPr="00AD30CB">
        <w:rPr>
          <w:rFonts w:ascii="Times New Roman" w:eastAsia="Calibri" w:hAnsi="Times New Roman" w:cs="Times New Roman"/>
          <w:lang w:val="pl-PL"/>
        </w:rPr>
        <w:t xml:space="preserve"> izvršene su iznosu od </w:t>
      </w:r>
      <w:r w:rsidR="009575CA">
        <w:rPr>
          <w:rFonts w:ascii="Times New Roman" w:eastAsia="Calibri" w:hAnsi="Times New Roman" w:cs="Times New Roman"/>
          <w:lang w:val="pl-PL"/>
        </w:rPr>
        <w:t>34.181,08</w:t>
      </w:r>
      <w:r w:rsidR="00BB57C3">
        <w:rPr>
          <w:rFonts w:ascii="Times New Roman" w:eastAsia="Calibri" w:hAnsi="Times New Roman" w:cs="Times New Roman"/>
          <w:lang w:val="pl-PL"/>
        </w:rPr>
        <w:t xml:space="preserve"> </w:t>
      </w:r>
      <w:r w:rsidR="00B3728B">
        <w:rPr>
          <w:rFonts w:ascii="Times New Roman" w:eastAsia="Calibri" w:hAnsi="Times New Roman" w:cs="Times New Roman"/>
          <w:lang w:val="pl-PL"/>
        </w:rPr>
        <w:t>€</w:t>
      </w:r>
      <w:r w:rsidRPr="00AD30CB">
        <w:rPr>
          <w:rFonts w:ascii="Times New Roman" w:eastAsia="Calibri" w:hAnsi="Times New Roman" w:cs="Times New Roman"/>
          <w:lang w:val="pl-PL"/>
        </w:rPr>
        <w:t xml:space="preserve">. </w:t>
      </w:r>
      <w:r w:rsidRPr="00AA693D">
        <w:rPr>
          <w:rFonts w:ascii="Times New Roman" w:eastAsia="Calibri" w:hAnsi="Times New Roman" w:cs="Times New Roman"/>
          <w:lang w:val="pl-PL"/>
        </w:rPr>
        <w:t xml:space="preserve">Naknade građanima i kućanstvima u novcu obuhvaćaju </w:t>
      </w:r>
      <w:r w:rsidR="00B667A2" w:rsidRPr="00AA693D">
        <w:rPr>
          <w:rFonts w:ascii="Times New Roman" w:eastAsia="Calibri" w:hAnsi="Times New Roman" w:cs="Times New Roman"/>
          <w:lang w:val="pl-PL"/>
        </w:rPr>
        <w:t xml:space="preserve">isplate građanima i kućanstvima </w:t>
      </w:r>
      <w:r w:rsidRPr="00AA693D">
        <w:rPr>
          <w:rFonts w:ascii="Times New Roman" w:eastAsia="Calibri" w:hAnsi="Times New Roman" w:cs="Times New Roman"/>
          <w:lang w:val="pl-PL"/>
        </w:rPr>
        <w:t>jednokratne novčane pomoći, stipendije i naknadu za novorođenče, dok naknade građanima i kućanstvima u naravi obuhvaćaju prijevoz sš, troškove stanovanja i sufinanciranje predškole.</w:t>
      </w:r>
    </w:p>
    <w:p w14:paraId="2A80E952" w14:textId="0A36F443" w:rsidR="00AD30CB" w:rsidRDefault="00AD30CB" w:rsidP="00AD30CB">
      <w:pPr>
        <w:spacing w:line="360" w:lineRule="auto"/>
        <w:jc w:val="both"/>
        <w:rPr>
          <w:rFonts w:ascii="Times New Roman" w:eastAsia="Calibri" w:hAnsi="Times New Roman" w:cs="Times New Roman"/>
          <w:lang w:val="pl-PL"/>
        </w:rPr>
      </w:pPr>
      <w:r w:rsidRPr="00AD30CB">
        <w:rPr>
          <w:rFonts w:ascii="Times New Roman" w:eastAsia="Calibri" w:hAnsi="Times New Roman" w:cs="Times New Roman"/>
          <w:b/>
          <w:bCs/>
          <w:lang w:val="pl-PL"/>
        </w:rPr>
        <w:t>Ostali rashodi</w:t>
      </w:r>
      <w:r w:rsidRPr="00AD30CB">
        <w:rPr>
          <w:rFonts w:ascii="Times New Roman" w:eastAsia="Calibri" w:hAnsi="Times New Roman" w:cs="Times New Roman"/>
          <w:lang w:val="pl-PL"/>
        </w:rPr>
        <w:t xml:space="preserve"> izvršeni su iznosu </w:t>
      </w:r>
      <w:r w:rsidR="00AA693D">
        <w:rPr>
          <w:rFonts w:ascii="Times New Roman" w:eastAsia="Calibri" w:hAnsi="Times New Roman" w:cs="Times New Roman"/>
          <w:lang w:val="pl-PL"/>
        </w:rPr>
        <w:t>137.448,14</w:t>
      </w:r>
      <w:r w:rsidRPr="00AD30CB">
        <w:rPr>
          <w:rFonts w:ascii="Times New Roman" w:eastAsia="Calibri" w:hAnsi="Times New Roman" w:cs="Times New Roman"/>
          <w:lang w:val="pl-PL"/>
        </w:rPr>
        <w:t xml:space="preserve"> € i odnose se na tekuće i kapitalne donacije. Tekuće donacije obuhvaćaju donacije udrugama i sportskim društvima, crvenom križu, </w:t>
      </w:r>
      <w:r w:rsidR="00F34065">
        <w:rPr>
          <w:rFonts w:ascii="Times New Roman" w:eastAsia="Calibri" w:hAnsi="Times New Roman" w:cs="Times New Roman"/>
          <w:lang w:val="pl-PL"/>
        </w:rPr>
        <w:t xml:space="preserve">vatrogasnoj i </w:t>
      </w:r>
      <w:r w:rsidRPr="00AD30CB">
        <w:rPr>
          <w:rFonts w:ascii="Times New Roman" w:eastAsia="Calibri" w:hAnsi="Times New Roman" w:cs="Times New Roman"/>
          <w:lang w:val="pl-PL"/>
        </w:rPr>
        <w:t xml:space="preserve">turističkoj zajednici. Kapitalna donacija isplaćena je RKT Župi Sv. Jurja. </w:t>
      </w:r>
    </w:p>
    <w:p w14:paraId="2E83AD48" w14:textId="77777777" w:rsidR="00E16B30" w:rsidRPr="00AD30CB" w:rsidRDefault="00E16B30" w:rsidP="00AD30CB">
      <w:pPr>
        <w:spacing w:line="360" w:lineRule="auto"/>
        <w:jc w:val="both"/>
        <w:rPr>
          <w:rFonts w:ascii="Times New Roman" w:eastAsia="Calibri" w:hAnsi="Times New Roman" w:cs="Times New Roman"/>
          <w:lang w:val="pl-PL"/>
        </w:rPr>
      </w:pPr>
    </w:p>
    <w:p w14:paraId="0C9B695E" w14:textId="7439B271" w:rsidR="00AD30CB" w:rsidRPr="001435EF" w:rsidRDefault="00E16B30" w:rsidP="00E16B30">
      <w:pPr>
        <w:spacing w:line="360" w:lineRule="auto"/>
        <w:jc w:val="both"/>
        <w:rPr>
          <w:rFonts w:ascii="Times New Roman" w:eastAsia="Calibri" w:hAnsi="Times New Roman" w:cs="Times New Roman"/>
          <w:color w:val="FF0000"/>
          <w:lang w:val="pl-PL"/>
        </w:rPr>
      </w:pPr>
      <w:r w:rsidRPr="00E16B30">
        <w:rPr>
          <w:rFonts w:ascii="Times New Roman" w:eastAsia="Calibri" w:hAnsi="Times New Roman" w:cs="Times New Roman"/>
          <w:b/>
          <w:lang w:val="pl-PL"/>
        </w:rPr>
        <w:t>Rashodi za nabavu nefinancijske imovine</w:t>
      </w:r>
      <w:r w:rsidRPr="00E16B30">
        <w:rPr>
          <w:rFonts w:ascii="Times New Roman" w:eastAsia="Calibri" w:hAnsi="Times New Roman" w:cs="Times New Roman"/>
          <w:lang w:val="pl-PL"/>
        </w:rPr>
        <w:t xml:space="preserve"> izvršeni su u </w:t>
      </w:r>
      <w:r>
        <w:rPr>
          <w:rFonts w:ascii="Times New Roman" w:eastAsia="Calibri" w:hAnsi="Times New Roman" w:cs="Times New Roman"/>
          <w:lang w:val="pl-PL"/>
        </w:rPr>
        <w:t xml:space="preserve">ukupnom </w:t>
      </w:r>
      <w:r w:rsidRPr="00E16B30">
        <w:rPr>
          <w:rFonts w:ascii="Times New Roman" w:eastAsia="Calibri" w:hAnsi="Times New Roman" w:cs="Times New Roman"/>
          <w:lang w:val="pl-PL"/>
        </w:rPr>
        <w:t>iznosu</w:t>
      </w:r>
      <w:r>
        <w:rPr>
          <w:rFonts w:ascii="Times New Roman" w:eastAsia="Calibri" w:hAnsi="Times New Roman" w:cs="Times New Roman"/>
          <w:lang w:val="pl-PL"/>
        </w:rPr>
        <w:t xml:space="preserve"> od</w:t>
      </w:r>
      <w:r w:rsidRPr="00E16B30">
        <w:rPr>
          <w:rFonts w:ascii="Times New Roman" w:eastAsia="Calibri" w:hAnsi="Times New Roman" w:cs="Times New Roman"/>
          <w:lang w:val="pl-PL"/>
        </w:rPr>
        <w:t xml:space="preserve"> </w:t>
      </w:r>
      <w:r w:rsidR="001435EF">
        <w:rPr>
          <w:rFonts w:ascii="Times New Roman" w:eastAsia="Calibri" w:hAnsi="Times New Roman" w:cs="Times New Roman"/>
          <w:lang w:val="pl-PL"/>
        </w:rPr>
        <w:t>592.184,94</w:t>
      </w:r>
      <w:r w:rsidRPr="00E16B30">
        <w:rPr>
          <w:rFonts w:ascii="Times New Roman" w:eastAsia="Calibri" w:hAnsi="Times New Roman" w:cs="Times New Roman"/>
          <w:lang w:val="pl-PL"/>
        </w:rPr>
        <w:t xml:space="preserve"> €  i u odnosu na izvršenje u izvještajnom razdoblju prethodne godine </w:t>
      </w:r>
      <w:r w:rsidR="001435EF">
        <w:rPr>
          <w:rFonts w:ascii="Times New Roman" w:eastAsia="Calibri" w:hAnsi="Times New Roman" w:cs="Times New Roman"/>
          <w:lang w:val="pl-PL"/>
        </w:rPr>
        <w:t>manji</w:t>
      </w:r>
      <w:r w:rsidRPr="00E16B30">
        <w:rPr>
          <w:rFonts w:ascii="Times New Roman" w:eastAsia="Calibri" w:hAnsi="Times New Roman" w:cs="Times New Roman"/>
          <w:lang w:val="pl-PL"/>
        </w:rPr>
        <w:t xml:space="preserve"> su za 1</w:t>
      </w:r>
      <w:r w:rsidR="001435EF">
        <w:rPr>
          <w:rFonts w:ascii="Times New Roman" w:eastAsia="Calibri" w:hAnsi="Times New Roman" w:cs="Times New Roman"/>
          <w:lang w:val="pl-PL"/>
        </w:rPr>
        <w:t>8,25</w:t>
      </w:r>
      <w:r w:rsidRPr="00E16B30">
        <w:rPr>
          <w:rFonts w:ascii="Times New Roman" w:eastAsia="Calibri" w:hAnsi="Times New Roman" w:cs="Times New Roman"/>
          <w:lang w:val="pl-PL"/>
        </w:rPr>
        <w:t xml:space="preserve"> %. </w:t>
      </w:r>
      <w:r w:rsidRPr="00F406DB">
        <w:rPr>
          <w:rFonts w:ascii="Times New Roman" w:eastAsia="Calibri" w:hAnsi="Times New Roman" w:cs="Times New Roman"/>
          <w:lang w:val="pl-PL"/>
        </w:rPr>
        <w:t>Navedeni rashodi odnose se na</w:t>
      </w:r>
      <w:r w:rsidR="00F406DB">
        <w:rPr>
          <w:rFonts w:ascii="Times New Roman" w:eastAsia="Calibri" w:hAnsi="Times New Roman" w:cs="Times New Roman"/>
          <w:lang w:val="pl-PL"/>
        </w:rPr>
        <w:t xml:space="preserve"> kupnju zemljišta za uređenje kupališta i izgradnju Sportsko</w:t>
      </w:r>
      <w:r w:rsidR="00612964">
        <w:rPr>
          <w:rFonts w:ascii="Times New Roman" w:eastAsia="Calibri" w:hAnsi="Times New Roman" w:cs="Times New Roman"/>
          <w:lang w:val="pl-PL"/>
        </w:rPr>
        <w:t xml:space="preserve"> </w:t>
      </w:r>
      <w:r w:rsidR="00F406DB">
        <w:rPr>
          <w:rFonts w:ascii="Times New Roman" w:eastAsia="Calibri" w:hAnsi="Times New Roman" w:cs="Times New Roman"/>
          <w:lang w:val="pl-PL"/>
        </w:rPr>
        <w:t>rekreacijskog centra,</w:t>
      </w:r>
      <w:r w:rsidRPr="00F406DB">
        <w:rPr>
          <w:rFonts w:ascii="Times New Roman" w:eastAsia="Calibri" w:hAnsi="Times New Roman" w:cs="Times New Roman"/>
          <w:lang w:val="pl-PL"/>
        </w:rPr>
        <w:t xml:space="preserve"> katastarsku izmjeru, asfaltiranje nerazv</w:t>
      </w:r>
      <w:r w:rsidR="00F406DB">
        <w:rPr>
          <w:rFonts w:ascii="Times New Roman" w:eastAsia="Calibri" w:hAnsi="Times New Roman" w:cs="Times New Roman"/>
          <w:lang w:val="pl-PL"/>
        </w:rPr>
        <w:t>rastanih</w:t>
      </w:r>
      <w:r w:rsidRPr="00F406DB">
        <w:rPr>
          <w:rFonts w:ascii="Times New Roman" w:eastAsia="Calibri" w:hAnsi="Times New Roman" w:cs="Times New Roman"/>
          <w:lang w:val="pl-PL"/>
        </w:rPr>
        <w:t xml:space="preserve"> cesta te izgradnju </w:t>
      </w:r>
      <w:r w:rsidR="00F406DB" w:rsidRPr="00F406DB">
        <w:rPr>
          <w:rFonts w:ascii="Times New Roman" w:eastAsia="Calibri" w:hAnsi="Times New Roman" w:cs="Times New Roman"/>
          <w:lang w:val="pl-PL"/>
        </w:rPr>
        <w:t>i opremanje dječjeg igrališta</w:t>
      </w:r>
      <w:r w:rsidRPr="00F406DB">
        <w:rPr>
          <w:rFonts w:ascii="Times New Roman" w:eastAsia="Calibri" w:hAnsi="Times New Roman" w:cs="Times New Roman"/>
          <w:lang w:val="pl-PL"/>
        </w:rPr>
        <w:t>, kupnju uredske opreme</w:t>
      </w:r>
      <w:r w:rsidR="00F406DB">
        <w:rPr>
          <w:rFonts w:ascii="Times New Roman" w:eastAsia="Calibri" w:hAnsi="Times New Roman" w:cs="Times New Roman"/>
          <w:lang w:val="pl-PL"/>
        </w:rPr>
        <w:t xml:space="preserve"> </w:t>
      </w:r>
      <w:r w:rsidRPr="00F406DB">
        <w:rPr>
          <w:rFonts w:ascii="Times New Roman" w:eastAsia="Calibri" w:hAnsi="Times New Roman" w:cs="Times New Roman"/>
          <w:lang w:val="pl-PL"/>
        </w:rPr>
        <w:t>i led dekoracija</w:t>
      </w:r>
      <w:r w:rsidR="00F406DB">
        <w:rPr>
          <w:rFonts w:ascii="Times New Roman" w:eastAsia="Calibri" w:hAnsi="Times New Roman" w:cs="Times New Roman"/>
          <w:lang w:val="pl-PL"/>
        </w:rPr>
        <w:t xml:space="preserve"> te opreme za opremanje vatrogasnog doma Draganići</w:t>
      </w:r>
      <w:r w:rsidRPr="00F406DB">
        <w:rPr>
          <w:rFonts w:ascii="Times New Roman" w:eastAsia="Calibri" w:hAnsi="Times New Roman" w:cs="Times New Roman"/>
          <w:lang w:val="pl-PL"/>
        </w:rPr>
        <w:t>, izradu 3. izmjene prostornog plana</w:t>
      </w:r>
      <w:r w:rsidRPr="001435EF">
        <w:rPr>
          <w:rFonts w:ascii="Times New Roman" w:eastAsia="Calibri" w:hAnsi="Times New Roman" w:cs="Times New Roman"/>
          <w:color w:val="FF0000"/>
          <w:lang w:val="pl-PL"/>
        </w:rPr>
        <w:t xml:space="preserve"> </w:t>
      </w:r>
      <w:r w:rsidRPr="009E5267">
        <w:rPr>
          <w:rFonts w:ascii="Times New Roman" w:eastAsia="Calibri" w:hAnsi="Times New Roman" w:cs="Times New Roman"/>
          <w:lang w:val="pl-PL"/>
        </w:rPr>
        <w:t xml:space="preserve">te na </w:t>
      </w:r>
      <w:r w:rsidR="00F406DB" w:rsidRPr="009E5267">
        <w:rPr>
          <w:rFonts w:ascii="Times New Roman" w:eastAsia="Calibri" w:hAnsi="Times New Roman" w:cs="Times New Roman"/>
          <w:lang w:val="pl-PL"/>
        </w:rPr>
        <w:t xml:space="preserve">modernizaciju javne rasvjete, izgradnju drvene nadstrešnice </w:t>
      </w:r>
      <w:r w:rsidRPr="009E5267">
        <w:rPr>
          <w:rFonts w:ascii="Times New Roman" w:eastAsia="Calibri" w:hAnsi="Times New Roman" w:cs="Times New Roman"/>
          <w:lang w:val="pl-PL"/>
        </w:rPr>
        <w:t>i rekonstrukciju vatrogasnog doma Draganići.</w:t>
      </w:r>
    </w:p>
    <w:p w14:paraId="686294BC" w14:textId="77777777" w:rsidR="00AD30CB" w:rsidRPr="00AD30CB" w:rsidRDefault="00AD30CB" w:rsidP="00AD30C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lang w:val="pl-PL"/>
        </w:rPr>
      </w:pPr>
    </w:p>
    <w:p w14:paraId="28F0CF75" w14:textId="77777777" w:rsidR="00AD30CB" w:rsidRPr="007C785C" w:rsidRDefault="00AD30CB" w:rsidP="00AD30C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lang w:val="pl-PL"/>
        </w:rPr>
      </w:pPr>
      <w:r w:rsidRPr="007C785C">
        <w:rPr>
          <w:rFonts w:ascii="Times New Roman" w:eastAsia="Calibri" w:hAnsi="Times New Roman" w:cs="Times New Roman"/>
          <w:b/>
          <w:bCs/>
          <w:color w:val="000000" w:themeColor="text1"/>
          <w:lang w:val="pl-PL"/>
        </w:rPr>
        <w:t>3. VIŠAK/MANJAK</w:t>
      </w:r>
    </w:p>
    <w:p w14:paraId="39538935" w14:textId="0AA1584C" w:rsidR="00AD30CB" w:rsidRPr="00AD30CB" w:rsidRDefault="00AD30CB" w:rsidP="00AD30CB">
      <w:pPr>
        <w:spacing w:line="360" w:lineRule="auto"/>
        <w:jc w:val="both"/>
        <w:rPr>
          <w:rFonts w:ascii="Times New Roman" w:eastAsia="Calibri" w:hAnsi="Times New Roman" w:cs="Times New Roman"/>
          <w:lang w:val="pl-PL"/>
        </w:rPr>
      </w:pPr>
      <w:r w:rsidRPr="00AD30CB">
        <w:rPr>
          <w:rFonts w:ascii="Times New Roman" w:eastAsia="Calibri" w:hAnsi="Times New Roman" w:cs="Times New Roman"/>
          <w:lang w:val="pl-PL"/>
        </w:rPr>
        <w:t xml:space="preserve">Ukupni prihodi i primici ostvareni su u iznosu od </w:t>
      </w:r>
      <w:r w:rsidR="009B2E19">
        <w:rPr>
          <w:rFonts w:ascii="Times New Roman" w:eastAsia="Calibri" w:hAnsi="Times New Roman" w:cs="Times New Roman"/>
          <w:lang w:val="pl-PL"/>
        </w:rPr>
        <w:t>2.</w:t>
      </w:r>
      <w:r w:rsidR="001435EF">
        <w:rPr>
          <w:rFonts w:ascii="Times New Roman" w:eastAsia="Calibri" w:hAnsi="Times New Roman" w:cs="Times New Roman"/>
          <w:lang w:val="pl-PL"/>
        </w:rPr>
        <w:t xml:space="preserve">129.494,55 </w:t>
      </w:r>
      <w:r w:rsidRPr="00AD30CB">
        <w:rPr>
          <w:rFonts w:ascii="Times New Roman" w:eastAsia="Calibri" w:hAnsi="Times New Roman" w:cs="Times New Roman"/>
          <w:lang w:val="pl-PL"/>
        </w:rPr>
        <w:t xml:space="preserve">€. Ukupni rashodi i izdaci izvršeni su u iznosu </w:t>
      </w:r>
      <w:r w:rsidR="001435EF">
        <w:rPr>
          <w:rFonts w:ascii="Times New Roman" w:eastAsia="Calibri" w:hAnsi="Times New Roman" w:cs="Times New Roman"/>
          <w:lang w:val="pl-PL"/>
        </w:rPr>
        <w:t>1.629.814,</w:t>
      </w:r>
      <w:r w:rsidR="00612964">
        <w:rPr>
          <w:rFonts w:ascii="Times New Roman" w:eastAsia="Calibri" w:hAnsi="Times New Roman" w:cs="Times New Roman"/>
          <w:lang w:val="pl-PL"/>
        </w:rPr>
        <w:t>94</w:t>
      </w:r>
      <w:r w:rsidRPr="00AD30CB">
        <w:rPr>
          <w:rFonts w:ascii="Times New Roman" w:eastAsia="Calibri" w:hAnsi="Times New Roman" w:cs="Times New Roman"/>
          <w:lang w:val="pl-PL"/>
        </w:rPr>
        <w:t xml:space="preserve"> €. Iz navedenog proizlazi da je ostvarenje prihoda i primitaka bilo manje od izvršenja rashoda i izdataka te da je ostvaren </w:t>
      </w:r>
      <w:r w:rsidR="001435EF">
        <w:rPr>
          <w:rFonts w:ascii="Times New Roman" w:eastAsia="Calibri" w:hAnsi="Times New Roman" w:cs="Times New Roman"/>
          <w:lang w:val="pl-PL"/>
        </w:rPr>
        <w:t>višak</w:t>
      </w:r>
      <w:r w:rsidRPr="00AD30CB">
        <w:rPr>
          <w:rFonts w:ascii="Times New Roman" w:eastAsia="Calibri" w:hAnsi="Times New Roman" w:cs="Times New Roman"/>
          <w:lang w:val="pl-PL"/>
        </w:rPr>
        <w:t xml:space="preserve"> prihoda i primitaka u iznosu od </w:t>
      </w:r>
      <w:r w:rsidR="001435EF">
        <w:rPr>
          <w:rFonts w:ascii="Times New Roman" w:eastAsia="Calibri" w:hAnsi="Times New Roman" w:cs="Times New Roman"/>
          <w:lang w:val="pl-PL"/>
        </w:rPr>
        <w:t>499.679,61</w:t>
      </w:r>
      <w:r w:rsidRPr="00AD30CB">
        <w:rPr>
          <w:rFonts w:ascii="Times New Roman" w:eastAsia="Calibri" w:hAnsi="Times New Roman" w:cs="Times New Roman"/>
          <w:lang w:val="pl-PL"/>
        </w:rPr>
        <w:t xml:space="preserve"> €. </w:t>
      </w:r>
    </w:p>
    <w:p w14:paraId="54C37797" w14:textId="5410BFCB" w:rsidR="00AD30CB" w:rsidRPr="00E65CE0" w:rsidRDefault="00AD30CB" w:rsidP="00AD30CB">
      <w:pPr>
        <w:spacing w:line="360" w:lineRule="auto"/>
        <w:jc w:val="both"/>
        <w:rPr>
          <w:rFonts w:ascii="Times New Roman" w:eastAsia="Calibri" w:hAnsi="Times New Roman" w:cs="Times New Roman"/>
          <w:lang w:val="pl-PL"/>
        </w:rPr>
      </w:pPr>
      <w:r w:rsidRPr="00AD30CB">
        <w:rPr>
          <w:rFonts w:ascii="Times New Roman" w:eastAsia="Calibri" w:hAnsi="Times New Roman" w:cs="Times New Roman"/>
          <w:lang w:val="pl-PL"/>
        </w:rPr>
        <w:t xml:space="preserve">Raspoloživa sredstva iz prethodnih godina iznosi </w:t>
      </w:r>
      <w:r w:rsidR="00012F76">
        <w:rPr>
          <w:rFonts w:ascii="Times New Roman" w:eastAsia="Calibri" w:hAnsi="Times New Roman" w:cs="Times New Roman"/>
          <w:lang w:val="pl-PL"/>
        </w:rPr>
        <w:t xml:space="preserve">35.337,33 </w:t>
      </w:r>
      <w:r w:rsidRPr="00AD30CB">
        <w:rPr>
          <w:rFonts w:ascii="Times New Roman" w:eastAsia="Calibri" w:hAnsi="Times New Roman" w:cs="Times New Roman"/>
          <w:lang w:val="pl-PL"/>
        </w:rPr>
        <w:t>€</w:t>
      </w:r>
      <w:r w:rsidR="00EE4D90">
        <w:rPr>
          <w:rFonts w:ascii="Times New Roman" w:eastAsia="Calibri" w:hAnsi="Times New Roman" w:cs="Times New Roman"/>
          <w:lang w:val="pl-PL"/>
        </w:rPr>
        <w:t xml:space="preserve"> koje čini višak prihoda i primitaka raspoloživ u idućem razdoblju u iznosu od </w:t>
      </w:r>
      <w:r w:rsidR="00EE4D90" w:rsidRPr="00EE4D90">
        <w:rPr>
          <w:rFonts w:ascii="Times New Roman" w:eastAsia="Calibri" w:hAnsi="Times New Roman" w:cs="Times New Roman"/>
          <w:lang w:val="pl-PL"/>
        </w:rPr>
        <w:t>33.294,69</w:t>
      </w:r>
      <w:r w:rsidR="00EE4D90">
        <w:rPr>
          <w:rFonts w:ascii="Times New Roman" w:eastAsia="Calibri" w:hAnsi="Times New Roman" w:cs="Times New Roman"/>
          <w:lang w:val="pl-PL"/>
        </w:rPr>
        <w:t xml:space="preserve"> E i povrat sredstva od udruga koja nisu </w:t>
      </w:r>
      <w:r w:rsidR="00EE4D90">
        <w:rPr>
          <w:rFonts w:ascii="Times New Roman" w:eastAsia="Calibri" w:hAnsi="Times New Roman" w:cs="Times New Roman"/>
          <w:lang w:val="pl-PL"/>
        </w:rPr>
        <w:lastRenderedPageBreak/>
        <w:t>opravdana prema javnom natječaju u iznosu od 2.042,64 €</w:t>
      </w:r>
      <w:r w:rsidRPr="00AD30CB">
        <w:rPr>
          <w:rFonts w:ascii="Times New Roman" w:eastAsia="Calibri" w:hAnsi="Times New Roman" w:cs="Times New Roman"/>
          <w:lang w:val="pl-PL"/>
        </w:rPr>
        <w:t xml:space="preserve"> te je na kraju izvještajnog razdoblja ostvaren višak u iznosu </w:t>
      </w:r>
      <w:r w:rsidR="00012F76">
        <w:rPr>
          <w:rFonts w:ascii="Times New Roman" w:eastAsia="Calibri" w:hAnsi="Times New Roman" w:cs="Times New Roman"/>
          <w:lang w:val="pl-PL"/>
        </w:rPr>
        <w:t xml:space="preserve">535.016,94 </w:t>
      </w:r>
      <w:r w:rsidRPr="00AD30CB">
        <w:rPr>
          <w:rFonts w:ascii="Times New Roman" w:eastAsia="Calibri" w:hAnsi="Times New Roman" w:cs="Times New Roman"/>
          <w:lang w:val="pl-PL"/>
        </w:rPr>
        <w:t>€</w:t>
      </w:r>
      <w:r w:rsidR="009B2E19">
        <w:rPr>
          <w:rFonts w:ascii="Times New Roman" w:eastAsia="Calibri" w:hAnsi="Times New Roman" w:cs="Times New Roman"/>
          <w:lang w:val="pl-PL"/>
        </w:rPr>
        <w:t xml:space="preserve"> .</w:t>
      </w:r>
    </w:p>
    <w:p w14:paraId="73DF59C3" w14:textId="77777777" w:rsidR="00F552D5" w:rsidRDefault="00F552D5" w:rsidP="00AD30C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</w:pPr>
    </w:p>
    <w:p w14:paraId="5A8380A1" w14:textId="77777777" w:rsidR="00AD30CB" w:rsidRPr="00AD30CB" w:rsidRDefault="00AD30CB" w:rsidP="00AD30C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</w:pPr>
      <w:r w:rsidRPr="00AD30CB"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  <w:t>II. POSEBNI DIO</w:t>
      </w:r>
    </w:p>
    <w:p w14:paraId="1CF62816" w14:textId="719368B6" w:rsidR="00AD30CB" w:rsidRPr="006E23F0" w:rsidRDefault="00AD30CB" w:rsidP="006E23F0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A662D7">
        <w:rPr>
          <w:rFonts w:ascii="Times New Roman" w:eastAsia="Calibri" w:hAnsi="Times New Roman" w:cs="Times New Roman"/>
          <w:lang w:val="pl-PL"/>
        </w:rPr>
        <w:t>Obrazloženje izvršenja programa iz Posebnog dijela Proračuna Općine Draganić za 202</w:t>
      </w:r>
      <w:r w:rsidR="00B15A4D">
        <w:rPr>
          <w:rFonts w:ascii="Times New Roman" w:eastAsia="Calibri" w:hAnsi="Times New Roman" w:cs="Times New Roman"/>
          <w:lang w:val="pl-PL"/>
        </w:rPr>
        <w:t>4</w:t>
      </w:r>
      <w:r w:rsidRPr="00A662D7">
        <w:rPr>
          <w:rFonts w:ascii="Times New Roman" w:eastAsia="Calibri" w:hAnsi="Times New Roman" w:cs="Times New Roman"/>
          <w:lang w:val="pl-PL"/>
        </w:rPr>
        <w:t>. godinu po razdjelima i programima:</w:t>
      </w:r>
    </w:p>
    <w:p w14:paraId="2A6C8586" w14:textId="77777777" w:rsidR="00DA0E84" w:rsidRPr="00A662D7" w:rsidRDefault="00DA0E84" w:rsidP="00AD30C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color w:val="C00000"/>
          <w:lang w:eastAsia="hr-HR" w:bidi="hr-HR"/>
        </w:rPr>
      </w:pPr>
    </w:p>
    <w:p w14:paraId="204B32A2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>RAZDJELI PRORAČUNA</w:t>
      </w:r>
    </w:p>
    <w:p w14:paraId="7FE2393B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24BA781C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>A) RAZDJEL 001 PREDSTAVNIČKA, IZVRŠNA TIJELA I MJESNA SAMOUPRAVA</w:t>
      </w:r>
    </w:p>
    <w:p w14:paraId="209E7E66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7B63D9AE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>GLAVA 00101 – OPĆINSKO VIJEĆE I NAČELNIK</w:t>
      </w:r>
    </w:p>
    <w:p w14:paraId="40A2E51E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443C81F2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>Program 1000 – DONOŠENJE AKATA I MJERA IZ DJELOKRUGA PREDSTAVNIČKOG TIJELA</w:t>
      </w:r>
    </w:p>
    <w:p w14:paraId="6051F6C8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Općinsko vijeće predstavničko je tijelo građana i tijelo lokalne samouprave koje donosi akte u okviru prava i dužnosti Općine kao jedinice lokalne samouprave. U okviru svog djelokruga Općinsko vijeće između ostalog donosi Statut Općine, odluke i druge opće akte kojima uređuje pitanja iz samoupravnog djelokruga Općine, donosi Općinski proračun, odluku o izvršavanju proračuna i nadzire te odlučuje o drugim pitanjima utvrđenim zakonima i Statutom Općine.</w:t>
      </w:r>
    </w:p>
    <w:p w14:paraId="437536A4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Programom</w:t>
      </w:r>
      <w:r w:rsidRPr="00DA0E84">
        <w:rPr>
          <w:rFonts w:ascii="Times New Roman" w:eastAsia="Times New Roman" w:hAnsi="Times New Roman" w:cs="Times New Roman"/>
          <w:spacing w:val="-4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se</w:t>
      </w:r>
      <w:r w:rsidRPr="00DA0E84">
        <w:rPr>
          <w:rFonts w:ascii="Times New Roman" w:eastAsia="Times New Roman" w:hAnsi="Times New Roman" w:cs="Times New Roman"/>
          <w:spacing w:val="-4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osiguravaju</w:t>
      </w:r>
      <w:r w:rsidRPr="00DA0E84">
        <w:rPr>
          <w:rFonts w:ascii="Times New Roman" w:eastAsia="Times New Roman" w:hAnsi="Times New Roman" w:cs="Times New Roman"/>
          <w:spacing w:val="-5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sredstva</w:t>
      </w:r>
      <w:r w:rsidRPr="00DA0E84">
        <w:rPr>
          <w:rFonts w:ascii="Times New Roman" w:eastAsia="Times New Roman" w:hAnsi="Times New Roman" w:cs="Times New Roman"/>
          <w:spacing w:val="-4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za</w:t>
      </w:r>
      <w:r w:rsidRPr="00DA0E84">
        <w:rPr>
          <w:rFonts w:ascii="Times New Roman" w:eastAsia="Times New Roman" w:hAnsi="Times New Roman" w:cs="Times New Roman"/>
          <w:spacing w:val="-3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redovan</w:t>
      </w:r>
      <w:r w:rsidRPr="00DA0E84">
        <w:rPr>
          <w:rFonts w:ascii="Times New Roman" w:eastAsia="Times New Roman" w:hAnsi="Times New Roman" w:cs="Times New Roman"/>
          <w:spacing w:val="-5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rad</w:t>
      </w:r>
      <w:r w:rsidRPr="00DA0E84">
        <w:rPr>
          <w:rFonts w:ascii="Times New Roman" w:eastAsia="Times New Roman" w:hAnsi="Times New Roman" w:cs="Times New Roman"/>
          <w:spacing w:val="-5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Općinskog</w:t>
      </w:r>
      <w:r w:rsidRPr="00DA0E84">
        <w:rPr>
          <w:rFonts w:ascii="Times New Roman" w:eastAsia="Times New Roman" w:hAnsi="Times New Roman" w:cs="Times New Roman"/>
          <w:spacing w:val="-6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vijeća,</w:t>
      </w:r>
      <w:r w:rsidRPr="00DA0E84">
        <w:rPr>
          <w:rFonts w:ascii="Times New Roman" w:eastAsia="Times New Roman" w:hAnsi="Times New Roman" w:cs="Times New Roman"/>
          <w:spacing w:val="-5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a</w:t>
      </w:r>
      <w:r w:rsidRPr="00DA0E84">
        <w:rPr>
          <w:rFonts w:ascii="Times New Roman" w:eastAsia="Times New Roman" w:hAnsi="Times New Roman" w:cs="Times New Roman"/>
          <w:spacing w:val="-4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obuhvaćaju</w:t>
      </w:r>
      <w:r w:rsidRPr="00DA0E84">
        <w:rPr>
          <w:rFonts w:ascii="Times New Roman" w:eastAsia="Times New Roman" w:hAnsi="Times New Roman" w:cs="Times New Roman"/>
          <w:spacing w:val="-5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rashode za redovan rad predstavničkog tijela i njegovih radnih tijela, naknade, protokol, promidžbe, proslave, sredstva za financiranje političkih stranaka, sredstva za nagrade i priz</w:t>
      </w:r>
      <w:r>
        <w:rPr>
          <w:rFonts w:ascii="Times New Roman" w:eastAsia="Times New Roman" w:hAnsi="Times New Roman" w:cs="Times New Roman"/>
          <w:lang w:eastAsia="hr-HR" w:bidi="hr-HR"/>
        </w:rPr>
        <w:t>nanja, naknade za Savjet mladih.</w:t>
      </w:r>
    </w:p>
    <w:p w14:paraId="02BDFF35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r-HR" w:bidi="hr-HR"/>
        </w:rPr>
      </w:pP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685"/>
        <w:gridCol w:w="1418"/>
        <w:gridCol w:w="1559"/>
      </w:tblGrid>
      <w:tr w:rsidR="00DA0E84" w:rsidRPr="00DA0E84" w14:paraId="0ABD7DC0" w14:textId="77777777" w:rsidTr="00DA0E84">
        <w:tc>
          <w:tcPr>
            <w:tcW w:w="846" w:type="dxa"/>
            <w:shd w:val="clear" w:color="auto" w:fill="BFBFBF"/>
            <w:vAlign w:val="center"/>
          </w:tcPr>
          <w:p w14:paraId="4DF44E9F" w14:textId="77777777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307916B6" w14:textId="77777777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306912A5" w14:textId="4F4D2CA0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Planirano za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202</w:t>
            </w:r>
            <w:r w:rsidR="00356BE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49FD0534" w14:textId="01BB627D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Izvršeno za 202</w:t>
            </w:r>
            <w:r w:rsidR="00356BE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</w:tr>
      <w:tr w:rsidR="00DA0E84" w:rsidRPr="00DA0E84" w14:paraId="340F3E1E" w14:textId="77777777" w:rsidTr="00DA0E84">
        <w:tc>
          <w:tcPr>
            <w:tcW w:w="846" w:type="dxa"/>
            <w:vAlign w:val="center"/>
          </w:tcPr>
          <w:p w14:paraId="228DEAC5" w14:textId="77777777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685" w:type="dxa"/>
            <w:vAlign w:val="center"/>
          </w:tcPr>
          <w:p w14:paraId="39744E00" w14:textId="77777777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A100001 Redovan rad predstavničkog tijela</w:t>
            </w:r>
          </w:p>
        </w:tc>
        <w:tc>
          <w:tcPr>
            <w:tcW w:w="1418" w:type="dxa"/>
            <w:vAlign w:val="center"/>
          </w:tcPr>
          <w:p w14:paraId="3DE125F3" w14:textId="77777777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10.000,00</w:t>
            </w:r>
          </w:p>
        </w:tc>
        <w:tc>
          <w:tcPr>
            <w:tcW w:w="1559" w:type="dxa"/>
            <w:vAlign w:val="center"/>
          </w:tcPr>
          <w:p w14:paraId="0179ADDA" w14:textId="63BFE543" w:rsidR="00DA0E84" w:rsidRPr="00DA0E84" w:rsidRDefault="00356BE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6.281,71</w:t>
            </w:r>
          </w:p>
        </w:tc>
      </w:tr>
      <w:tr w:rsidR="00DA0E84" w:rsidRPr="00DA0E84" w14:paraId="02FC9544" w14:textId="77777777" w:rsidTr="00DA0E84">
        <w:tc>
          <w:tcPr>
            <w:tcW w:w="846" w:type="dxa"/>
            <w:vAlign w:val="center"/>
          </w:tcPr>
          <w:p w14:paraId="47CEC809" w14:textId="77777777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685" w:type="dxa"/>
            <w:vAlign w:val="center"/>
          </w:tcPr>
          <w:p w14:paraId="62DCDD04" w14:textId="77777777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A100002 Financiranje političkih stranaka</w:t>
            </w:r>
          </w:p>
        </w:tc>
        <w:tc>
          <w:tcPr>
            <w:tcW w:w="1418" w:type="dxa"/>
            <w:vAlign w:val="center"/>
          </w:tcPr>
          <w:p w14:paraId="4E17DF95" w14:textId="77777777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4.000,00</w:t>
            </w:r>
          </w:p>
        </w:tc>
        <w:tc>
          <w:tcPr>
            <w:tcW w:w="1559" w:type="dxa"/>
            <w:vAlign w:val="center"/>
          </w:tcPr>
          <w:p w14:paraId="04E93E02" w14:textId="1D105B8B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3.5</w:t>
            </w:r>
            <w:r w:rsidR="00356BE0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50,96</w:t>
            </w:r>
          </w:p>
        </w:tc>
      </w:tr>
      <w:tr w:rsidR="00DA0E84" w:rsidRPr="00DA0E84" w14:paraId="15C5E7C7" w14:textId="77777777" w:rsidTr="00DA0E84">
        <w:tc>
          <w:tcPr>
            <w:tcW w:w="846" w:type="dxa"/>
            <w:vAlign w:val="center"/>
          </w:tcPr>
          <w:p w14:paraId="2EF71092" w14:textId="77777777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hr-HR" w:bidi="hr-HR"/>
              </w:rPr>
              <w:t>3.</w:t>
            </w:r>
          </w:p>
        </w:tc>
        <w:tc>
          <w:tcPr>
            <w:tcW w:w="3685" w:type="dxa"/>
            <w:vAlign w:val="center"/>
          </w:tcPr>
          <w:p w14:paraId="574373BA" w14:textId="77777777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A100003 Obilježavanje značajnih datuma</w:t>
            </w:r>
          </w:p>
        </w:tc>
        <w:tc>
          <w:tcPr>
            <w:tcW w:w="1418" w:type="dxa"/>
            <w:vAlign w:val="center"/>
          </w:tcPr>
          <w:p w14:paraId="51BB8A60" w14:textId="77777777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3.200,00</w:t>
            </w:r>
          </w:p>
        </w:tc>
        <w:tc>
          <w:tcPr>
            <w:tcW w:w="1559" w:type="dxa"/>
            <w:vAlign w:val="center"/>
          </w:tcPr>
          <w:p w14:paraId="22B85C9E" w14:textId="0D02E770" w:rsidR="00DA0E84" w:rsidRPr="00DA0E84" w:rsidRDefault="00356BE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2.054,33</w:t>
            </w:r>
          </w:p>
        </w:tc>
      </w:tr>
      <w:tr w:rsidR="00DA0E84" w:rsidRPr="00DA0E84" w14:paraId="6F96F3CA" w14:textId="77777777" w:rsidTr="00DA0E84">
        <w:tc>
          <w:tcPr>
            <w:tcW w:w="846" w:type="dxa"/>
            <w:vAlign w:val="center"/>
          </w:tcPr>
          <w:p w14:paraId="6459709E" w14:textId="77777777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hr-HR" w:bidi="hr-HR"/>
              </w:rPr>
              <w:t>4.</w:t>
            </w:r>
          </w:p>
        </w:tc>
        <w:tc>
          <w:tcPr>
            <w:tcW w:w="3685" w:type="dxa"/>
            <w:vAlign w:val="center"/>
          </w:tcPr>
          <w:p w14:paraId="5642477F" w14:textId="77777777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A100006 Savjet mladih</w:t>
            </w:r>
          </w:p>
        </w:tc>
        <w:tc>
          <w:tcPr>
            <w:tcW w:w="1418" w:type="dxa"/>
            <w:vAlign w:val="center"/>
          </w:tcPr>
          <w:p w14:paraId="47BDB4C5" w14:textId="092ED181" w:rsidR="00DA0E84" w:rsidRPr="00DA0E84" w:rsidRDefault="00356BE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</w:t>
            </w:r>
            <w:r w:rsidR="00DA0E84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  <w:tc>
          <w:tcPr>
            <w:tcW w:w="1559" w:type="dxa"/>
            <w:vAlign w:val="center"/>
          </w:tcPr>
          <w:p w14:paraId="53CCB70B" w14:textId="77777777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0,00</w:t>
            </w:r>
          </w:p>
        </w:tc>
      </w:tr>
      <w:tr w:rsidR="00DA0E84" w:rsidRPr="00DA0E84" w14:paraId="60341CB9" w14:textId="77777777" w:rsidTr="00DA0E84">
        <w:tc>
          <w:tcPr>
            <w:tcW w:w="4531" w:type="dxa"/>
            <w:gridSpan w:val="2"/>
            <w:vAlign w:val="center"/>
          </w:tcPr>
          <w:p w14:paraId="0D138193" w14:textId="77777777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418" w:type="dxa"/>
            <w:vAlign w:val="center"/>
          </w:tcPr>
          <w:p w14:paraId="405E9B2D" w14:textId="6B9FE06A" w:rsidR="00DA0E84" w:rsidRPr="00DA0E84" w:rsidRDefault="00DA0E8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17.</w:t>
            </w:r>
            <w:r w:rsidR="00356BE0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7</w:t>
            </w: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  <w:tc>
          <w:tcPr>
            <w:tcW w:w="1559" w:type="dxa"/>
            <w:vAlign w:val="center"/>
          </w:tcPr>
          <w:p w14:paraId="0873DEB9" w14:textId="7959B67E" w:rsidR="00DA0E84" w:rsidRPr="00DA0E84" w:rsidRDefault="00356BE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11.887,00</w:t>
            </w:r>
          </w:p>
        </w:tc>
      </w:tr>
    </w:tbl>
    <w:p w14:paraId="4A3EC3EB" w14:textId="6AC5208B" w:rsid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277E5288" w14:textId="219AA5BD" w:rsidR="00612964" w:rsidRDefault="0061296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44D51914" w14:textId="77777777" w:rsidR="00EE4D90" w:rsidRPr="00DA0E84" w:rsidRDefault="00EE4D90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64EED8A0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lastRenderedPageBreak/>
        <w:t xml:space="preserve">CILJ PROGRAMA </w:t>
      </w:r>
    </w:p>
    <w:p w14:paraId="39F94C31" w14:textId="77777777" w:rsid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Cilj programa je osiguranje organizacijskih, materijalnih, i drugih uvjeta za redovan rad Općinskog vijeća, izrada i dostava potrebnih materijala za sjednice, izrada, dostava i objava zaključaka i odluka sa sjednica, organizacija protokolarnih aktivnosti, sustavno djelovanje političkih stranaka i promicanje političkog djelovanja.</w:t>
      </w:r>
    </w:p>
    <w:p w14:paraId="32C2CA7B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 xml:space="preserve">POKAZATELJ USPJEŠNOSTI </w:t>
      </w:r>
    </w:p>
    <w:p w14:paraId="75DEA008" w14:textId="7B566B0A" w:rsidR="00DA0E84" w:rsidRDefault="00DA0E84" w:rsidP="00DA0E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Pokazatelj uspješnost je pravodobno donošenje odluka, te usklađivanje općih akata sa zakonom, kako bi se osigurali uvjeti za pružanje javnih usluga iz nadležnosti Općine, redovno održavanje sjednica predstavničkog tijela i radnih tijela predstavničkog tijela, objava akata koje donose tijelo općine u Službenim novinama, redovno financiranje političkih stranaka.</w:t>
      </w:r>
      <w:r>
        <w:rPr>
          <w:rFonts w:ascii="Times New Roman" w:eastAsia="Times New Roman" w:hAnsi="Times New Roman" w:cs="Times New Roman"/>
          <w:lang w:eastAsia="hr-HR" w:bidi="hr-HR"/>
        </w:rPr>
        <w:t xml:space="preserve"> Program je realiziran </w:t>
      </w:r>
      <w:r w:rsidR="00356BE0">
        <w:rPr>
          <w:rFonts w:ascii="Times New Roman" w:eastAsia="Times New Roman" w:hAnsi="Times New Roman" w:cs="Times New Roman"/>
          <w:lang w:eastAsia="hr-HR" w:bidi="hr-HR"/>
        </w:rPr>
        <w:t>67,16</w:t>
      </w:r>
      <w:r>
        <w:rPr>
          <w:rFonts w:ascii="Times New Roman" w:eastAsia="Times New Roman" w:hAnsi="Times New Roman" w:cs="Times New Roman"/>
          <w:lang w:eastAsia="hr-HR" w:bidi="hr-HR"/>
        </w:rPr>
        <w:t xml:space="preserve"> %.</w:t>
      </w:r>
    </w:p>
    <w:p w14:paraId="4F05758B" w14:textId="77777777" w:rsidR="00DA0E84" w:rsidRDefault="00DA0E84" w:rsidP="00DA0E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1F7B23A6" w14:textId="77777777" w:rsidR="00DA0E84" w:rsidRPr="00DA0E84" w:rsidRDefault="00DA0E84" w:rsidP="00DA0E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52135C17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 xml:space="preserve">Program 1001 – DONOŠENJE AKATA I MJERA IZ DJELOKRUGA IZVRŠNOG TIJELA </w:t>
      </w:r>
    </w:p>
    <w:p w14:paraId="39F178A6" w14:textId="5BA5B134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Općinski načelnik je nositelj izvršne vlasti u Općini. Općinski načelnik priprema prijedloge općih akata,  izvršava i osigurava izvršavanje općih akata Općinskog vijeća, utvrđuje prijedlog proračuna Općine i izvršenje proračuna,  upravlja imovinom Općine u skladu sa zakonom, Statutom i općim aktima Općinskog vijeća, upravlja prihodima i rashodima Općine, upravlja raspoloživim novčanim sredstvima na računu proračuna Općine, donosi pravilnike, odluke, imenuje i razrješava, sklapa ugovore, provodi natječaje te podnosi izvještaje Općinskom vijeću u skladu sa Statutom i drugim propisima. Općinski načelnik je odgovoran za ustavnost i zakonitost obavljanja poslova koji su u njegovom djelokrugu i za ustavnost i zakonitost akata upravnih tijela Općine. </w:t>
      </w:r>
    </w:p>
    <w:p w14:paraId="7FAE5058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lang w:eastAsia="hr-HR" w:bidi="hr-HR"/>
        </w:rPr>
      </w:pP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222CF1" w:rsidRPr="00DA0E84" w14:paraId="0D3F47A7" w14:textId="77777777" w:rsidTr="00222CF1">
        <w:tc>
          <w:tcPr>
            <w:tcW w:w="846" w:type="dxa"/>
            <w:shd w:val="clear" w:color="auto" w:fill="BFBFBF"/>
            <w:vAlign w:val="center"/>
          </w:tcPr>
          <w:p w14:paraId="5D4D2A37" w14:textId="77777777" w:rsidR="00222CF1" w:rsidRPr="00DA0E84" w:rsidRDefault="00222CF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74596FB2" w14:textId="77777777" w:rsidR="00222CF1" w:rsidRPr="00DA0E84" w:rsidRDefault="00222CF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61EF933" w14:textId="364EAE99" w:rsidR="00222CF1" w:rsidRPr="00DA0E84" w:rsidRDefault="00222CF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Planirano za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202</w:t>
            </w:r>
            <w:r w:rsidR="00356BE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D4AE4FC" w14:textId="501CE9D9" w:rsidR="00222CF1" w:rsidRPr="00DA0E84" w:rsidRDefault="00222CF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Izvršeno za 202</w:t>
            </w:r>
            <w:r w:rsidR="00356BE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</w:tr>
      <w:tr w:rsidR="00222CF1" w:rsidRPr="00DA0E84" w14:paraId="66270EC4" w14:textId="77777777" w:rsidTr="00222CF1">
        <w:tc>
          <w:tcPr>
            <w:tcW w:w="846" w:type="dxa"/>
            <w:vAlign w:val="center"/>
          </w:tcPr>
          <w:p w14:paraId="4FAC9CAC" w14:textId="77777777" w:rsidR="00222CF1" w:rsidRPr="00DA0E84" w:rsidRDefault="00222CF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14:paraId="2C034582" w14:textId="77777777" w:rsidR="00222CF1" w:rsidRPr="00DA0E84" w:rsidRDefault="00222CF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A100101 Redovan rad izvršnog tijela</w:t>
            </w:r>
          </w:p>
        </w:tc>
        <w:tc>
          <w:tcPr>
            <w:tcW w:w="1559" w:type="dxa"/>
            <w:vAlign w:val="center"/>
          </w:tcPr>
          <w:p w14:paraId="148E4999" w14:textId="28D3A5F3" w:rsidR="00222CF1" w:rsidRPr="00DA0E84" w:rsidRDefault="00356BE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43.600,00</w:t>
            </w:r>
          </w:p>
        </w:tc>
        <w:tc>
          <w:tcPr>
            <w:tcW w:w="1559" w:type="dxa"/>
            <w:vAlign w:val="center"/>
          </w:tcPr>
          <w:p w14:paraId="31AA1CFE" w14:textId="49F8591E" w:rsidR="00222CF1" w:rsidRPr="00DA0E84" w:rsidRDefault="00356BE0" w:rsidP="00FF7A3E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37.799,15</w:t>
            </w:r>
          </w:p>
        </w:tc>
      </w:tr>
      <w:tr w:rsidR="00222CF1" w:rsidRPr="00DA0E84" w14:paraId="51591D05" w14:textId="77777777" w:rsidTr="00222CF1">
        <w:tc>
          <w:tcPr>
            <w:tcW w:w="846" w:type="dxa"/>
            <w:vAlign w:val="center"/>
          </w:tcPr>
          <w:p w14:paraId="036E74E3" w14:textId="77777777" w:rsidR="00222CF1" w:rsidRPr="00DA0E84" w:rsidRDefault="00222CF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14:paraId="3F86C95C" w14:textId="77777777" w:rsidR="00222CF1" w:rsidRPr="00DA0E84" w:rsidRDefault="00222CF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A100102 Protokolarne aktivnosti, promidžba i donacije</w:t>
            </w:r>
          </w:p>
        </w:tc>
        <w:tc>
          <w:tcPr>
            <w:tcW w:w="1559" w:type="dxa"/>
            <w:vAlign w:val="center"/>
          </w:tcPr>
          <w:p w14:paraId="30E79E4C" w14:textId="2E6DD5FF" w:rsidR="00222CF1" w:rsidRPr="00DA0E84" w:rsidRDefault="00356BE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14.500,00</w:t>
            </w:r>
          </w:p>
        </w:tc>
        <w:tc>
          <w:tcPr>
            <w:tcW w:w="1559" w:type="dxa"/>
            <w:vAlign w:val="center"/>
          </w:tcPr>
          <w:p w14:paraId="40B09536" w14:textId="7F523295" w:rsidR="00222CF1" w:rsidRPr="00DA0E84" w:rsidRDefault="00356BE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10.841,15</w:t>
            </w:r>
          </w:p>
        </w:tc>
      </w:tr>
      <w:tr w:rsidR="00222CF1" w:rsidRPr="00DA0E84" w14:paraId="3738D121" w14:textId="77777777" w:rsidTr="00222CF1">
        <w:tc>
          <w:tcPr>
            <w:tcW w:w="846" w:type="dxa"/>
            <w:vAlign w:val="center"/>
          </w:tcPr>
          <w:p w14:paraId="62BB31F0" w14:textId="77777777" w:rsidR="00222CF1" w:rsidRPr="00DA0E84" w:rsidRDefault="00222CF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3.</w:t>
            </w:r>
          </w:p>
        </w:tc>
        <w:tc>
          <w:tcPr>
            <w:tcW w:w="3544" w:type="dxa"/>
            <w:vAlign w:val="center"/>
          </w:tcPr>
          <w:p w14:paraId="4277BE52" w14:textId="77777777" w:rsidR="00222CF1" w:rsidRPr="00DA0E84" w:rsidRDefault="00222CF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A100103 Događanja i manifestacije</w:t>
            </w:r>
          </w:p>
        </w:tc>
        <w:tc>
          <w:tcPr>
            <w:tcW w:w="1559" w:type="dxa"/>
            <w:vAlign w:val="center"/>
          </w:tcPr>
          <w:p w14:paraId="06CD2C7B" w14:textId="443D7ED2" w:rsidR="00222CF1" w:rsidRPr="00DA0E84" w:rsidRDefault="00356BE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32.754,15</w:t>
            </w:r>
          </w:p>
        </w:tc>
        <w:tc>
          <w:tcPr>
            <w:tcW w:w="1559" w:type="dxa"/>
            <w:vAlign w:val="center"/>
          </w:tcPr>
          <w:p w14:paraId="08301240" w14:textId="25432CD1" w:rsidR="00222CF1" w:rsidRPr="00DA0E84" w:rsidRDefault="00356BE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31.488,90</w:t>
            </w:r>
          </w:p>
        </w:tc>
      </w:tr>
      <w:tr w:rsidR="00222CF1" w:rsidRPr="00DA0E84" w14:paraId="7670F1B0" w14:textId="77777777" w:rsidTr="00222CF1">
        <w:tc>
          <w:tcPr>
            <w:tcW w:w="846" w:type="dxa"/>
            <w:vAlign w:val="center"/>
          </w:tcPr>
          <w:p w14:paraId="19BBBB74" w14:textId="77777777" w:rsidR="00222CF1" w:rsidRPr="00DA0E84" w:rsidRDefault="00222CF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4.</w:t>
            </w:r>
          </w:p>
        </w:tc>
        <w:tc>
          <w:tcPr>
            <w:tcW w:w="3544" w:type="dxa"/>
            <w:vAlign w:val="center"/>
          </w:tcPr>
          <w:p w14:paraId="52130A29" w14:textId="77777777" w:rsidR="00222CF1" w:rsidRPr="00DA0E84" w:rsidRDefault="00222CF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A100104 Proračunska zaliha</w:t>
            </w:r>
          </w:p>
        </w:tc>
        <w:tc>
          <w:tcPr>
            <w:tcW w:w="1559" w:type="dxa"/>
            <w:vAlign w:val="center"/>
          </w:tcPr>
          <w:p w14:paraId="3F79A980" w14:textId="77777777" w:rsidR="00222CF1" w:rsidRPr="00DA0E84" w:rsidRDefault="00222CF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2.000,00</w:t>
            </w:r>
          </w:p>
        </w:tc>
        <w:tc>
          <w:tcPr>
            <w:tcW w:w="1559" w:type="dxa"/>
            <w:vAlign w:val="center"/>
          </w:tcPr>
          <w:p w14:paraId="39686ED7" w14:textId="55174FF5" w:rsidR="00222CF1" w:rsidRPr="00DA0E84" w:rsidRDefault="00356BE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0,00</w:t>
            </w:r>
          </w:p>
        </w:tc>
      </w:tr>
      <w:tr w:rsidR="00222CF1" w:rsidRPr="00DA0E84" w14:paraId="31BAB691" w14:textId="77777777" w:rsidTr="00222CF1">
        <w:tc>
          <w:tcPr>
            <w:tcW w:w="4390" w:type="dxa"/>
            <w:gridSpan w:val="2"/>
            <w:vAlign w:val="center"/>
          </w:tcPr>
          <w:p w14:paraId="65F4E6FE" w14:textId="77777777" w:rsidR="00222CF1" w:rsidRPr="00DA0E84" w:rsidRDefault="00222CF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7F4E9A6D" w14:textId="512A771F" w:rsidR="00222CF1" w:rsidRPr="00DA0E84" w:rsidRDefault="00356BE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92.854,15</w:t>
            </w:r>
          </w:p>
        </w:tc>
        <w:tc>
          <w:tcPr>
            <w:tcW w:w="1559" w:type="dxa"/>
            <w:vAlign w:val="center"/>
          </w:tcPr>
          <w:p w14:paraId="058746FB" w14:textId="76A78ED7" w:rsidR="00222CF1" w:rsidRPr="00DA0E84" w:rsidRDefault="00356BE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80.129,20</w:t>
            </w:r>
          </w:p>
        </w:tc>
      </w:tr>
    </w:tbl>
    <w:p w14:paraId="0A9D9D3C" w14:textId="77777777" w:rsidR="006E23F0" w:rsidRDefault="006E23F0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hr-HR" w:bidi="hr-HR"/>
        </w:rPr>
      </w:pPr>
    </w:p>
    <w:p w14:paraId="62FAB908" w14:textId="3F250780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bCs/>
          <w:lang w:eastAsia="hr-HR" w:bidi="hr-HR"/>
        </w:rPr>
        <w:t>CILJ PROGRAMA</w:t>
      </w:r>
    </w:p>
    <w:p w14:paraId="47995860" w14:textId="5A5F0F55" w:rsidR="00DA0E84" w:rsidRPr="00356BE0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lang w:eastAsia="hr-HR" w:bidi="hr-HR"/>
        </w:rPr>
      </w:pPr>
      <w:r w:rsidRPr="0067273C">
        <w:rPr>
          <w:rFonts w:ascii="Times New Roman" w:eastAsia="Times New Roman" w:hAnsi="Times New Roman" w:cs="Times New Roman"/>
          <w:lang w:eastAsia="hr-HR" w:bidi="hr-HR"/>
        </w:rPr>
        <w:t>Programom se osiguravaju sredstva za redovnu djelatnost Općinskog načelnika, a obuhvaćaju plaće Općinskog načelnika, protokolarne aktivnosti, promidžbu i donacije (rashodi protokola, reprezentacija, promidžba, izravna dodjela udrugama) događanja i manifestacije tokom godine (Dani Draganića, Advent u Draganiću)</w:t>
      </w:r>
      <w:r w:rsidR="003D7672" w:rsidRPr="0067273C">
        <w:rPr>
          <w:rFonts w:ascii="Times New Roman" w:eastAsia="Times New Roman" w:hAnsi="Times New Roman" w:cs="Times New Roman"/>
          <w:lang w:eastAsia="hr-HR" w:bidi="hr-HR"/>
        </w:rPr>
        <w:t>,</w:t>
      </w:r>
      <w:r w:rsidR="003D7672" w:rsidRPr="0067273C">
        <w:t xml:space="preserve"> </w:t>
      </w:r>
      <w:r w:rsidR="003D7672" w:rsidRPr="00794CBE">
        <w:rPr>
          <w:rFonts w:ascii="Times New Roman" w:eastAsia="Times New Roman" w:hAnsi="Times New Roman" w:cs="Times New Roman"/>
          <w:lang w:eastAsia="hr-HR" w:bidi="hr-HR"/>
        </w:rPr>
        <w:t>pomoć od Karlovačke županije za subvenciju linije ljeti</w:t>
      </w:r>
      <w:r w:rsidRPr="00794CBE">
        <w:rPr>
          <w:rFonts w:ascii="Times New Roman" w:eastAsia="Times New Roman" w:hAnsi="Times New Roman" w:cs="Times New Roman"/>
          <w:lang w:eastAsia="hr-HR" w:bidi="hr-HR"/>
        </w:rPr>
        <w:t xml:space="preserve"> te proračunsku zalihu </w:t>
      </w:r>
      <w:r w:rsidRPr="00794CBE">
        <w:rPr>
          <w:rFonts w:ascii="Times New Roman" w:eastAsia="Times New Roman" w:hAnsi="Times New Roman" w:cs="Times New Roman"/>
          <w:lang w:eastAsia="hr-HR" w:bidi="hr-HR"/>
        </w:rPr>
        <w:lastRenderedPageBreak/>
        <w:t xml:space="preserve">čija se </w:t>
      </w:r>
      <w:r w:rsidRPr="00794CBE">
        <w:rPr>
          <w:rFonts w:ascii="Times New Roman" w:eastAsia="Calibri" w:hAnsi="Times New Roman" w:cs="Times New Roman"/>
          <w:lang w:eastAsia="hr-HR" w:bidi="hr-HR"/>
        </w:rPr>
        <w:t xml:space="preserve">sredstva  koriste za nepredviđene namjene, za koje u proračunu nisu osigurana sredstva ili za namjene za koje se tijekom godine pokaže da nisu utvrđena dostatna sredstva jer ih pri planiranju proračuna nije bilo moguće predvidjeti. </w:t>
      </w:r>
    </w:p>
    <w:p w14:paraId="60E02700" w14:textId="7E8C10BF" w:rsid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5E6B6F10" w14:textId="77777777" w:rsidR="006E23F0" w:rsidRPr="00DA0E84" w:rsidRDefault="006E23F0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124519D2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 xml:space="preserve">POKAZATELJ USPJEŠNOSTI </w:t>
      </w:r>
    </w:p>
    <w:p w14:paraId="7FFC5990" w14:textId="034DACCA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Calibri" w:hAnsi="Times New Roman" w:cs="Times New Roman"/>
          <w:lang w:eastAsia="hr-HR" w:bidi="hr-HR"/>
        </w:rPr>
        <w:t>Racionalno financiranje rashoda u skladu sa zakonom, propisima i internim aktima. Poboljšanje kvalitete informiranosti javnosti o djelokrugu i načinu rada Općine Draganić. Proračunska zaliha planirana u okviru zakonom zadanog postotka.</w:t>
      </w:r>
      <w:r w:rsidR="00D65E5D">
        <w:rPr>
          <w:rFonts w:ascii="Times New Roman" w:eastAsia="Calibri" w:hAnsi="Times New Roman" w:cs="Times New Roman"/>
          <w:lang w:eastAsia="hr-HR" w:bidi="hr-HR"/>
        </w:rPr>
        <w:t xml:space="preserve"> </w:t>
      </w:r>
      <w:r w:rsidR="00D65E5D" w:rsidRPr="00D65E5D">
        <w:rPr>
          <w:rFonts w:ascii="Times New Roman" w:eastAsia="Calibri" w:hAnsi="Times New Roman" w:cs="Times New Roman"/>
          <w:lang w:eastAsia="hr-HR" w:bidi="hr-HR"/>
        </w:rPr>
        <w:t xml:space="preserve">Program je realiziran </w:t>
      </w:r>
      <w:r w:rsidR="00356BE0">
        <w:rPr>
          <w:rFonts w:ascii="Times New Roman" w:eastAsia="Calibri" w:hAnsi="Times New Roman" w:cs="Times New Roman"/>
          <w:lang w:eastAsia="hr-HR" w:bidi="hr-HR"/>
        </w:rPr>
        <w:t>86,30</w:t>
      </w:r>
      <w:r w:rsidR="00D65E5D" w:rsidRPr="00D65E5D">
        <w:rPr>
          <w:rFonts w:ascii="Times New Roman" w:eastAsia="Calibri" w:hAnsi="Times New Roman" w:cs="Times New Roman"/>
          <w:lang w:eastAsia="hr-HR" w:bidi="hr-HR"/>
        </w:rPr>
        <w:t xml:space="preserve"> %.</w:t>
      </w:r>
    </w:p>
    <w:p w14:paraId="0F04E612" w14:textId="77777777" w:rsid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49FB04A6" w14:textId="77777777" w:rsidR="006370EF" w:rsidRPr="00DA0E84" w:rsidRDefault="006370EF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3DEE326A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>GLAVA 00102 – MJESNA SAMOUPRAVA</w:t>
      </w:r>
    </w:p>
    <w:p w14:paraId="7610EBBD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0230ACB2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>Program 1002 Mjesni odbori</w:t>
      </w:r>
    </w:p>
    <w:p w14:paraId="205DE608" w14:textId="77777777" w:rsidR="00DA0E84" w:rsidRPr="00A80AA7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A80AA7">
        <w:rPr>
          <w:rFonts w:ascii="Times New Roman" w:eastAsia="Times New Roman" w:hAnsi="Times New Roman" w:cs="Times New Roman"/>
          <w:lang w:eastAsia="hr-HR" w:bidi="hr-HR"/>
        </w:rPr>
        <w:t>Mjesni odbori na području Općine su:</w:t>
      </w:r>
    </w:p>
    <w:p w14:paraId="4D4E91AE" w14:textId="77777777" w:rsidR="00DA0E84" w:rsidRPr="00A80AA7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A80AA7">
        <w:rPr>
          <w:rFonts w:ascii="Times New Roman" w:eastAsia="Times New Roman" w:hAnsi="Times New Roman" w:cs="Times New Roman"/>
          <w:lang w:eastAsia="hr-HR" w:bidi="hr-HR"/>
        </w:rPr>
        <w:t xml:space="preserve">1. MO </w:t>
      </w:r>
      <w:proofErr w:type="spellStart"/>
      <w:r w:rsidRPr="00A80AA7">
        <w:rPr>
          <w:rFonts w:ascii="Times New Roman" w:eastAsia="Times New Roman" w:hAnsi="Times New Roman" w:cs="Times New Roman"/>
          <w:lang w:eastAsia="hr-HR" w:bidi="hr-HR"/>
        </w:rPr>
        <w:t>Mrzljaki</w:t>
      </w:r>
      <w:proofErr w:type="spellEnd"/>
      <w:r w:rsidRPr="00A80AA7">
        <w:rPr>
          <w:rFonts w:ascii="Times New Roman" w:eastAsia="Times New Roman" w:hAnsi="Times New Roman" w:cs="Times New Roman"/>
          <w:lang w:eastAsia="hr-HR" w:bidi="hr-HR"/>
        </w:rPr>
        <w:t xml:space="preserve"> – Goljak, koji obuhvaća područje : Lug, </w:t>
      </w:r>
      <w:proofErr w:type="spellStart"/>
      <w:r w:rsidRPr="00A80AA7">
        <w:rPr>
          <w:rFonts w:ascii="Times New Roman" w:eastAsia="Times New Roman" w:hAnsi="Times New Roman" w:cs="Times New Roman"/>
          <w:lang w:eastAsia="hr-HR" w:bidi="hr-HR"/>
        </w:rPr>
        <w:t>Bencetići</w:t>
      </w:r>
      <w:proofErr w:type="spellEnd"/>
      <w:r w:rsidRPr="00A80AA7">
        <w:rPr>
          <w:rFonts w:ascii="Times New Roman" w:eastAsia="Times New Roman" w:hAnsi="Times New Roman" w:cs="Times New Roman"/>
          <w:lang w:eastAsia="hr-HR" w:bidi="hr-HR"/>
        </w:rPr>
        <w:t xml:space="preserve">, Goljak i </w:t>
      </w:r>
      <w:proofErr w:type="spellStart"/>
      <w:r w:rsidRPr="00A80AA7">
        <w:rPr>
          <w:rFonts w:ascii="Times New Roman" w:eastAsia="Times New Roman" w:hAnsi="Times New Roman" w:cs="Times New Roman"/>
          <w:lang w:eastAsia="hr-HR" w:bidi="hr-HR"/>
        </w:rPr>
        <w:t>Mrzljaki</w:t>
      </w:r>
      <w:proofErr w:type="spellEnd"/>
    </w:p>
    <w:p w14:paraId="5A37A9B5" w14:textId="77777777" w:rsidR="00DA0E84" w:rsidRPr="00A80AA7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A80AA7">
        <w:rPr>
          <w:rFonts w:ascii="Times New Roman" w:eastAsia="Times New Roman" w:hAnsi="Times New Roman" w:cs="Times New Roman"/>
          <w:lang w:eastAsia="hr-HR" w:bidi="hr-HR"/>
        </w:rPr>
        <w:t xml:space="preserve">2. MO Budrovci- koji obuhvaća područja : Darići, </w:t>
      </w:r>
      <w:proofErr w:type="spellStart"/>
      <w:r w:rsidRPr="00A80AA7">
        <w:rPr>
          <w:rFonts w:ascii="Times New Roman" w:eastAsia="Times New Roman" w:hAnsi="Times New Roman" w:cs="Times New Roman"/>
          <w:lang w:eastAsia="hr-HR" w:bidi="hr-HR"/>
        </w:rPr>
        <w:t>Budrovci</w:t>
      </w:r>
      <w:proofErr w:type="spellEnd"/>
      <w:r w:rsidRPr="00A80AA7">
        <w:rPr>
          <w:rFonts w:ascii="Times New Roman" w:eastAsia="Times New Roman" w:hAnsi="Times New Roman" w:cs="Times New Roman"/>
          <w:lang w:eastAsia="hr-HR" w:bidi="hr-HR"/>
        </w:rPr>
        <w:t xml:space="preserve">, Vrbanci i </w:t>
      </w:r>
      <w:proofErr w:type="spellStart"/>
      <w:r w:rsidRPr="00A80AA7">
        <w:rPr>
          <w:rFonts w:ascii="Times New Roman" w:eastAsia="Times New Roman" w:hAnsi="Times New Roman" w:cs="Times New Roman"/>
          <w:lang w:eastAsia="hr-HR" w:bidi="hr-HR"/>
        </w:rPr>
        <w:t>Jazvaci</w:t>
      </w:r>
      <w:proofErr w:type="spellEnd"/>
    </w:p>
    <w:p w14:paraId="24767B5E" w14:textId="77777777" w:rsidR="00DA0E84" w:rsidRPr="00A80AA7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A80AA7">
        <w:rPr>
          <w:rFonts w:ascii="Times New Roman" w:eastAsia="Times New Roman" w:hAnsi="Times New Roman" w:cs="Times New Roman"/>
          <w:lang w:eastAsia="hr-HR" w:bidi="hr-HR"/>
        </w:rPr>
        <w:t xml:space="preserve">3. MO Draganići- koji obuhvaća područja : Barkovići, </w:t>
      </w:r>
      <w:proofErr w:type="spellStart"/>
      <w:r w:rsidRPr="00A80AA7">
        <w:rPr>
          <w:rFonts w:ascii="Times New Roman" w:eastAsia="Times New Roman" w:hAnsi="Times New Roman" w:cs="Times New Roman"/>
          <w:lang w:eastAsia="hr-HR" w:bidi="hr-HR"/>
        </w:rPr>
        <w:t>Draganići</w:t>
      </w:r>
      <w:proofErr w:type="spellEnd"/>
      <w:r w:rsidRPr="00A80AA7">
        <w:rPr>
          <w:rFonts w:ascii="Times New Roman" w:eastAsia="Times New Roman" w:hAnsi="Times New Roman" w:cs="Times New Roman"/>
          <w:lang w:eastAsia="hr-HR" w:bidi="hr-HR"/>
        </w:rPr>
        <w:t xml:space="preserve">, Vrh i </w:t>
      </w:r>
      <w:proofErr w:type="spellStart"/>
      <w:r w:rsidRPr="00A80AA7">
        <w:rPr>
          <w:rFonts w:ascii="Times New Roman" w:eastAsia="Times New Roman" w:hAnsi="Times New Roman" w:cs="Times New Roman"/>
          <w:lang w:eastAsia="hr-HR" w:bidi="hr-HR"/>
        </w:rPr>
        <w:t>Križančići</w:t>
      </w:r>
      <w:proofErr w:type="spellEnd"/>
    </w:p>
    <w:p w14:paraId="70678D3A" w14:textId="77777777" w:rsidR="00DA0E84" w:rsidRPr="00A80AA7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A80AA7">
        <w:rPr>
          <w:rFonts w:ascii="Times New Roman" w:eastAsia="Times New Roman" w:hAnsi="Times New Roman" w:cs="Times New Roman"/>
          <w:lang w:eastAsia="hr-HR" w:bidi="hr-HR"/>
        </w:rPr>
        <w:t xml:space="preserve">4. MO Lazina – </w:t>
      </w:r>
      <w:proofErr w:type="spellStart"/>
      <w:r w:rsidRPr="00A80AA7">
        <w:rPr>
          <w:rFonts w:ascii="Times New Roman" w:eastAsia="Times New Roman" w:hAnsi="Times New Roman" w:cs="Times New Roman"/>
          <w:lang w:eastAsia="hr-HR" w:bidi="hr-HR"/>
        </w:rPr>
        <w:t>Franjetići</w:t>
      </w:r>
      <w:proofErr w:type="spellEnd"/>
      <w:r w:rsidRPr="00A80AA7">
        <w:rPr>
          <w:rFonts w:ascii="Times New Roman" w:eastAsia="Times New Roman" w:hAnsi="Times New Roman" w:cs="Times New Roman"/>
          <w:lang w:eastAsia="hr-HR" w:bidi="hr-HR"/>
        </w:rPr>
        <w:t xml:space="preserve">- koji obuhvaća područja : Lazina i </w:t>
      </w:r>
      <w:proofErr w:type="spellStart"/>
      <w:r w:rsidRPr="00A80AA7">
        <w:rPr>
          <w:rFonts w:ascii="Times New Roman" w:eastAsia="Times New Roman" w:hAnsi="Times New Roman" w:cs="Times New Roman"/>
          <w:lang w:eastAsia="hr-HR" w:bidi="hr-HR"/>
        </w:rPr>
        <w:t>Franjetići</w:t>
      </w:r>
      <w:proofErr w:type="spellEnd"/>
    </w:p>
    <w:p w14:paraId="4FA1E03B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</w:p>
    <w:tbl>
      <w:tblPr>
        <w:tblW w:w="7508" w:type="dxa"/>
        <w:tblLook w:val="0400" w:firstRow="0" w:lastRow="0" w:firstColumn="0" w:lastColumn="0" w:noHBand="0" w:noVBand="1"/>
      </w:tblPr>
      <w:tblGrid>
        <w:gridCol w:w="846"/>
        <w:gridCol w:w="3544"/>
        <w:gridCol w:w="1559"/>
        <w:gridCol w:w="1559"/>
      </w:tblGrid>
      <w:tr w:rsidR="006370EF" w:rsidRPr="00DA0E84" w14:paraId="20FB11DE" w14:textId="77777777" w:rsidTr="006370EF">
        <w:tc>
          <w:tcPr>
            <w:tcW w:w="846" w:type="dxa"/>
            <w:shd w:val="clear" w:color="auto" w:fill="BFBFBF"/>
            <w:vAlign w:val="center"/>
          </w:tcPr>
          <w:p w14:paraId="10242282" w14:textId="77777777" w:rsidR="006370EF" w:rsidRPr="00DA0E84" w:rsidRDefault="006370E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554C9E5B" w14:textId="77777777" w:rsidR="006370EF" w:rsidRPr="00DA0E84" w:rsidRDefault="006370E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lang w:eastAsia="hr-HR" w:bidi="hr-HR"/>
              </w:rPr>
              <w:t>Naziv aktivnosti/projekta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7763EDAF" w14:textId="4FD15619" w:rsidR="006370EF" w:rsidRPr="00DA0E84" w:rsidRDefault="006370E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lang w:eastAsia="hr-HR" w:bidi="hr-HR"/>
              </w:rPr>
              <w:t>Plan</w:t>
            </w:r>
            <w:r>
              <w:rPr>
                <w:rFonts w:ascii="Times New Roman" w:eastAsia="Calibri" w:hAnsi="Times New Roman" w:cs="Times New Roman"/>
                <w:b/>
                <w:bCs/>
                <w:lang w:eastAsia="hr-HR" w:bidi="hr-HR"/>
              </w:rPr>
              <w:t>irano</w:t>
            </w:r>
            <w:r w:rsidRPr="00DA0E84">
              <w:rPr>
                <w:rFonts w:ascii="Times New Roman" w:eastAsia="Calibri" w:hAnsi="Times New Roman" w:cs="Times New Roman"/>
                <w:b/>
                <w:bCs/>
                <w:lang w:eastAsia="hr-HR" w:bidi="hr-HR"/>
              </w:rPr>
              <w:t xml:space="preserve"> za 202</w:t>
            </w:r>
            <w:r w:rsidR="00B415A2">
              <w:rPr>
                <w:rFonts w:ascii="Times New Roman" w:eastAsia="Calibri" w:hAnsi="Times New Roman" w:cs="Times New Roman"/>
                <w:b/>
                <w:bCs/>
                <w:lang w:eastAsia="hr-HR" w:bidi="hr-HR"/>
              </w:rPr>
              <w:t>4</w:t>
            </w:r>
            <w:r w:rsidRPr="00DA0E84">
              <w:rPr>
                <w:rFonts w:ascii="Times New Roman" w:eastAsia="Calibri" w:hAnsi="Times New Roman" w:cs="Times New Roman"/>
                <w:b/>
                <w:bCs/>
                <w:lang w:eastAsia="hr-HR" w:bidi="hr-HR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4FA2509A" w14:textId="48517107" w:rsidR="006370EF" w:rsidRPr="00DA0E84" w:rsidRDefault="006370E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hr-HR" w:bidi="hr-HR"/>
              </w:rPr>
              <w:t>Izvršeno za 202</w:t>
            </w:r>
            <w:r w:rsidR="00B415A2">
              <w:rPr>
                <w:rFonts w:ascii="Times New Roman" w:eastAsia="Calibri" w:hAnsi="Times New Roman" w:cs="Times New Roman"/>
                <w:b/>
                <w:bCs/>
                <w:lang w:eastAsia="hr-HR" w:bidi="hr-HR"/>
              </w:rPr>
              <w:t>4</w:t>
            </w:r>
            <w:r w:rsidRPr="00DA0E84">
              <w:rPr>
                <w:rFonts w:ascii="Times New Roman" w:eastAsia="Calibri" w:hAnsi="Times New Roman" w:cs="Times New Roman"/>
                <w:b/>
                <w:bCs/>
                <w:lang w:eastAsia="hr-HR" w:bidi="hr-HR"/>
              </w:rPr>
              <w:t xml:space="preserve">. </w:t>
            </w:r>
          </w:p>
        </w:tc>
      </w:tr>
      <w:tr w:rsidR="006370EF" w:rsidRPr="00DA0E84" w14:paraId="0AC48F04" w14:textId="77777777" w:rsidTr="006370EF">
        <w:tc>
          <w:tcPr>
            <w:tcW w:w="846" w:type="dxa"/>
            <w:vAlign w:val="center"/>
          </w:tcPr>
          <w:p w14:paraId="5AE93708" w14:textId="77777777" w:rsidR="006370EF" w:rsidRPr="00DA0E84" w:rsidRDefault="006370E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14:paraId="3FF10F63" w14:textId="77777777" w:rsidR="006370EF" w:rsidRPr="00DA0E84" w:rsidRDefault="006370E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A100201 Programske aktivnosti </w:t>
            </w:r>
            <w:proofErr w:type="spellStart"/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m.o</w:t>
            </w:r>
            <w:proofErr w:type="spellEnd"/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1DE82EDF" w14:textId="77777777" w:rsidR="006370EF" w:rsidRPr="00DA0E84" w:rsidRDefault="006370E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6.200,00</w:t>
            </w:r>
          </w:p>
        </w:tc>
        <w:tc>
          <w:tcPr>
            <w:tcW w:w="1559" w:type="dxa"/>
            <w:vAlign w:val="center"/>
          </w:tcPr>
          <w:p w14:paraId="6F5AD5AF" w14:textId="19A6CA87" w:rsidR="006370EF" w:rsidRPr="00DA0E84" w:rsidRDefault="00B415A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806,19</w:t>
            </w:r>
          </w:p>
        </w:tc>
      </w:tr>
      <w:tr w:rsidR="006370EF" w:rsidRPr="00DA0E84" w14:paraId="5F7147A2" w14:textId="77777777" w:rsidTr="006370EF">
        <w:tc>
          <w:tcPr>
            <w:tcW w:w="4390" w:type="dxa"/>
            <w:gridSpan w:val="2"/>
            <w:vAlign w:val="center"/>
          </w:tcPr>
          <w:p w14:paraId="31AF4A6C" w14:textId="77777777" w:rsidR="006370EF" w:rsidRPr="00DA0E84" w:rsidRDefault="006370E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2CC6CD07" w14:textId="77777777" w:rsidR="006370EF" w:rsidRPr="00DA0E84" w:rsidRDefault="006370E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6.200,00</w:t>
            </w:r>
          </w:p>
        </w:tc>
        <w:tc>
          <w:tcPr>
            <w:tcW w:w="1559" w:type="dxa"/>
            <w:vAlign w:val="center"/>
          </w:tcPr>
          <w:p w14:paraId="61B45D6F" w14:textId="3F513751" w:rsidR="006370EF" w:rsidRPr="00DA0E84" w:rsidRDefault="00B415A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806,19</w:t>
            </w:r>
          </w:p>
        </w:tc>
      </w:tr>
    </w:tbl>
    <w:p w14:paraId="17D609AA" w14:textId="77777777" w:rsidR="00DA0E84" w:rsidRPr="00DA0E84" w:rsidRDefault="00DA0E84" w:rsidP="00D316DB">
      <w:pPr>
        <w:widowControl w:val="0"/>
        <w:autoSpaceDE w:val="0"/>
        <w:autoSpaceDN w:val="0"/>
        <w:spacing w:before="24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>CILJ PROGRAMA</w:t>
      </w:r>
    </w:p>
    <w:p w14:paraId="093D833F" w14:textId="5D76F52A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Programom se osiguravaju sredstva za programske aktivnosti mjesnih odbora koja uključuju rashode za materijal i usluge i naknade za rad.</w:t>
      </w:r>
    </w:p>
    <w:p w14:paraId="17E0BC1D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 xml:space="preserve">POKAZATELJ USPJEŠNOSTI </w:t>
      </w:r>
    </w:p>
    <w:p w14:paraId="239D6F2A" w14:textId="55EA69B1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Održavanje sjednica mjesnih odbora, prijedlozi manjih komunalnih zahvata.</w:t>
      </w:r>
      <w:r w:rsidR="006370EF">
        <w:rPr>
          <w:rFonts w:ascii="Times New Roman" w:eastAsia="Times New Roman" w:hAnsi="Times New Roman" w:cs="Times New Roman"/>
          <w:lang w:eastAsia="hr-HR" w:bidi="hr-HR"/>
        </w:rPr>
        <w:t xml:space="preserve"> </w:t>
      </w:r>
      <w:r w:rsidR="006370EF" w:rsidRPr="006370EF">
        <w:rPr>
          <w:rFonts w:ascii="Times New Roman" w:eastAsia="Times New Roman" w:hAnsi="Times New Roman" w:cs="Times New Roman"/>
          <w:lang w:eastAsia="hr-HR" w:bidi="hr-HR"/>
        </w:rPr>
        <w:t xml:space="preserve">Program je realiziran </w:t>
      </w:r>
      <w:r w:rsidR="00B415A2">
        <w:rPr>
          <w:rFonts w:ascii="Times New Roman" w:eastAsia="Times New Roman" w:hAnsi="Times New Roman" w:cs="Times New Roman"/>
          <w:lang w:eastAsia="hr-HR" w:bidi="hr-HR"/>
        </w:rPr>
        <w:t>13</w:t>
      </w:r>
      <w:r w:rsidR="006370EF" w:rsidRPr="006370EF">
        <w:rPr>
          <w:rFonts w:ascii="Times New Roman" w:eastAsia="Times New Roman" w:hAnsi="Times New Roman" w:cs="Times New Roman"/>
          <w:lang w:eastAsia="hr-HR" w:bidi="hr-HR"/>
        </w:rPr>
        <w:t>%.</w:t>
      </w:r>
    </w:p>
    <w:p w14:paraId="4A93AE72" w14:textId="5A90A66E" w:rsid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hr-HR" w:bidi="hr-HR"/>
        </w:rPr>
      </w:pPr>
    </w:p>
    <w:p w14:paraId="7A4DC032" w14:textId="77777777" w:rsidR="006E23F0" w:rsidRPr="00DA0E84" w:rsidRDefault="006E23F0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hr-HR" w:bidi="hr-HR"/>
        </w:rPr>
      </w:pPr>
    </w:p>
    <w:p w14:paraId="1E981A51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sz w:val="26"/>
          <w:szCs w:val="26"/>
          <w:lang w:eastAsia="hr-HR" w:bidi="hr-HR"/>
        </w:rPr>
        <w:t>B) RAZDJEL 002 - JEDINSTVENI UPRAVNI ODJEL</w:t>
      </w:r>
    </w:p>
    <w:p w14:paraId="4C36532B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5B2165DF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lastRenderedPageBreak/>
        <w:t>GLAVA 00201 JEDINSTVENI UPRAVNI ODJEL</w:t>
      </w:r>
    </w:p>
    <w:p w14:paraId="2B4E0044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6A6D0BE3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>Program 2000 - JAVNA UPRAVA I ADMINISTRACIJA</w:t>
      </w:r>
    </w:p>
    <w:p w14:paraId="746E05D6" w14:textId="636AA243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Program obuhvaća</w:t>
      </w:r>
      <w:r w:rsidRPr="00DA0E84">
        <w:rPr>
          <w:rFonts w:ascii="Times New Roman" w:eastAsia="Times New Roman" w:hAnsi="Times New Roman" w:cs="Times New Roman"/>
          <w:spacing w:val="-8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poslove</w:t>
      </w:r>
      <w:r w:rsidRPr="00DA0E84">
        <w:rPr>
          <w:rFonts w:ascii="Times New Roman" w:eastAsia="Times New Roman" w:hAnsi="Times New Roman" w:cs="Times New Roman"/>
          <w:spacing w:val="-8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navedenog</w:t>
      </w:r>
      <w:r w:rsidRPr="00DA0E84">
        <w:rPr>
          <w:rFonts w:ascii="Times New Roman" w:eastAsia="Times New Roman" w:hAnsi="Times New Roman" w:cs="Times New Roman"/>
          <w:spacing w:val="-11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upravnog</w:t>
      </w:r>
      <w:r w:rsidRPr="00DA0E84">
        <w:rPr>
          <w:rFonts w:ascii="Times New Roman" w:eastAsia="Times New Roman" w:hAnsi="Times New Roman" w:cs="Times New Roman"/>
          <w:spacing w:val="-11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odjela</w:t>
      </w:r>
      <w:r w:rsidRPr="00DA0E84">
        <w:rPr>
          <w:rFonts w:ascii="Times New Roman" w:eastAsia="Times New Roman" w:hAnsi="Times New Roman" w:cs="Times New Roman"/>
          <w:spacing w:val="-8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koji</w:t>
      </w:r>
      <w:r w:rsidRPr="00DA0E84">
        <w:rPr>
          <w:rFonts w:ascii="Times New Roman" w:eastAsia="Times New Roman" w:hAnsi="Times New Roman" w:cs="Times New Roman"/>
          <w:spacing w:val="-11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ima</w:t>
      </w:r>
      <w:r w:rsidRPr="00DA0E84">
        <w:rPr>
          <w:rFonts w:ascii="Times New Roman" w:eastAsia="Times New Roman" w:hAnsi="Times New Roman" w:cs="Times New Roman"/>
          <w:spacing w:val="-8"/>
          <w:lang w:eastAsia="hr-HR" w:bidi="hr-HR"/>
        </w:rPr>
        <w:t xml:space="preserve"> </w:t>
      </w:r>
      <w:r w:rsidR="00B415A2" w:rsidRPr="00E5401A">
        <w:rPr>
          <w:rFonts w:ascii="Times New Roman" w:eastAsia="Times New Roman" w:hAnsi="Times New Roman" w:cs="Times New Roman"/>
          <w:lang w:eastAsia="hr-HR" w:bidi="hr-HR"/>
        </w:rPr>
        <w:t>6</w:t>
      </w:r>
      <w:r w:rsidRPr="00E5401A">
        <w:rPr>
          <w:rFonts w:ascii="Times New Roman" w:eastAsia="Times New Roman" w:hAnsi="Times New Roman" w:cs="Times New Roman"/>
          <w:lang w:eastAsia="hr-HR" w:bidi="hr-HR"/>
        </w:rPr>
        <w:t xml:space="preserve"> zaposlenih</w:t>
      </w:r>
      <w:r w:rsidRPr="00E5401A">
        <w:rPr>
          <w:rFonts w:ascii="Times New Roman" w:eastAsia="Times New Roman" w:hAnsi="Times New Roman" w:cs="Times New Roman"/>
          <w:spacing w:val="-8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osoba,</w:t>
      </w:r>
      <w:r w:rsidRPr="00DA0E84">
        <w:rPr>
          <w:rFonts w:ascii="Times New Roman" w:eastAsia="Times New Roman" w:hAnsi="Times New Roman" w:cs="Times New Roman"/>
          <w:spacing w:val="-9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a</w:t>
      </w:r>
      <w:r w:rsidRPr="00DA0E84">
        <w:rPr>
          <w:rFonts w:ascii="Times New Roman" w:eastAsia="Times New Roman" w:hAnsi="Times New Roman" w:cs="Times New Roman"/>
          <w:spacing w:val="-9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to</w:t>
      </w:r>
      <w:r w:rsidRPr="00DA0E84">
        <w:rPr>
          <w:rFonts w:ascii="Times New Roman" w:eastAsia="Times New Roman" w:hAnsi="Times New Roman" w:cs="Times New Roman"/>
          <w:spacing w:val="-9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su</w:t>
      </w:r>
      <w:r w:rsidRPr="00DA0E84">
        <w:rPr>
          <w:rFonts w:ascii="Times New Roman" w:eastAsia="Times New Roman" w:hAnsi="Times New Roman" w:cs="Times New Roman"/>
          <w:spacing w:val="-9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upravno-pravni poslovi, opći i administrativni poslovi, financijsko-planski, materijalno-financijski i računovodstveni poslovi i ostali</w:t>
      </w:r>
      <w:r w:rsidRPr="00DA0E84">
        <w:rPr>
          <w:rFonts w:ascii="Times New Roman" w:eastAsia="Times New Roman" w:hAnsi="Times New Roman" w:cs="Times New Roman"/>
          <w:spacing w:val="-7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poslovi.</w:t>
      </w:r>
    </w:p>
    <w:p w14:paraId="3BE2E50B" w14:textId="77777777" w:rsidR="00DA0E84" w:rsidRPr="00DA0E84" w:rsidRDefault="00DA0E84" w:rsidP="00DA0E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Programom se osiguravaju:</w:t>
      </w:r>
    </w:p>
    <w:p w14:paraId="0A79AC0B" w14:textId="77777777" w:rsidR="00DA0E84" w:rsidRPr="00DA0E84" w:rsidRDefault="00DA0E84" w:rsidP="00DA0E84">
      <w:pPr>
        <w:widowControl w:val="0"/>
        <w:numPr>
          <w:ilvl w:val="0"/>
          <w:numId w:val="1"/>
        </w:numPr>
        <w:autoSpaceDE w:val="0"/>
        <w:autoSpaceDN w:val="0"/>
        <w:spacing w:before="131" w:after="0" w:line="24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sredstva za redovan rad upravnog tijela koji uključuju plaće i  naknade troškova zaposlenika</w:t>
      </w:r>
    </w:p>
    <w:p w14:paraId="78C9DBB0" w14:textId="77777777" w:rsidR="00DA0E84" w:rsidRPr="00DA0E84" w:rsidRDefault="00DA0E84" w:rsidP="00DA0E84">
      <w:pPr>
        <w:widowControl w:val="0"/>
        <w:numPr>
          <w:ilvl w:val="0"/>
          <w:numId w:val="1"/>
        </w:numPr>
        <w:autoSpaceDE w:val="0"/>
        <w:autoSpaceDN w:val="0"/>
        <w:spacing w:before="131" w:after="0" w:line="24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sredstva za zajedničke rashode upravnog tijela koja uključuju materijalne i druge uvijete za redovito obavljanje zadaća upravnog tijela, administrativne, intelektualne i druge usluge </w:t>
      </w:r>
    </w:p>
    <w:p w14:paraId="72FDE9E4" w14:textId="77777777" w:rsidR="00DA0E84" w:rsidRPr="00DA0E84" w:rsidRDefault="00DA0E84" w:rsidP="00DA0E84">
      <w:pPr>
        <w:widowControl w:val="0"/>
        <w:numPr>
          <w:ilvl w:val="0"/>
          <w:numId w:val="1"/>
        </w:numPr>
        <w:autoSpaceDE w:val="0"/>
        <w:autoSpaceDN w:val="0"/>
        <w:spacing w:before="131" w:after="0" w:line="24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Calibri" w:hAnsi="Times New Roman" w:cs="Times New Roman"/>
          <w:lang w:eastAsia="hr-HR" w:bidi="hr-HR"/>
        </w:rPr>
        <w:t>sredstva koji uključuju naknade za obavljene bankarske usluge, usluge platnog prometa, usluga naplate poreznih prihoda, zatezne kamate i ostale financijske rashode</w:t>
      </w:r>
    </w:p>
    <w:p w14:paraId="1202D2E1" w14:textId="77777777" w:rsidR="00DA0E84" w:rsidRPr="00DA0E84" w:rsidRDefault="00DA0E84" w:rsidP="00DA0E84">
      <w:pPr>
        <w:widowControl w:val="0"/>
        <w:numPr>
          <w:ilvl w:val="0"/>
          <w:numId w:val="1"/>
        </w:numPr>
        <w:autoSpaceDE w:val="0"/>
        <w:autoSpaceDN w:val="0"/>
        <w:spacing w:before="131" w:after="0" w:line="24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Calibri" w:hAnsi="Times New Roman" w:cs="Times New Roman"/>
          <w:lang w:eastAsia="hr-HR" w:bidi="hr-HR"/>
        </w:rPr>
        <w:t>sredstva za nabavu opreme</w:t>
      </w:r>
    </w:p>
    <w:p w14:paraId="1160CFBE" w14:textId="77777777" w:rsidR="00DA0E84" w:rsidRPr="00DA0E84" w:rsidRDefault="00DA0E84" w:rsidP="00DA0E84">
      <w:pPr>
        <w:widowControl w:val="0"/>
        <w:autoSpaceDE w:val="0"/>
        <w:autoSpaceDN w:val="0"/>
        <w:spacing w:before="131" w:after="0" w:line="360" w:lineRule="auto"/>
        <w:ind w:left="414"/>
        <w:jc w:val="both"/>
        <w:rPr>
          <w:rFonts w:ascii="Times New Roman" w:eastAsia="Times New Roman" w:hAnsi="Times New Roman" w:cs="Times New Roman"/>
          <w:lang w:eastAsia="hr-HR" w:bidi="hr-HR"/>
        </w:rPr>
      </w:pP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FC36C2" w:rsidRPr="00DA0E84" w14:paraId="38C2A1CE" w14:textId="77777777" w:rsidTr="00FC36C2">
        <w:tc>
          <w:tcPr>
            <w:tcW w:w="846" w:type="dxa"/>
            <w:shd w:val="clear" w:color="auto" w:fill="BFBFBF"/>
            <w:vAlign w:val="center"/>
          </w:tcPr>
          <w:p w14:paraId="4A0E62DF" w14:textId="77777777" w:rsidR="00FC36C2" w:rsidRPr="00DA0E84" w:rsidRDefault="00FC36C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24F3DD5B" w14:textId="77777777" w:rsidR="00FC36C2" w:rsidRPr="00DA0E84" w:rsidRDefault="00FC36C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A7FA574" w14:textId="01641BCC" w:rsidR="00FC36C2" w:rsidRPr="00DA0E84" w:rsidRDefault="00FC36C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Plan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irano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za 202</w:t>
            </w:r>
            <w:r w:rsidR="00B415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4DFB3239" w14:textId="0A28D59A" w:rsidR="00FC36C2" w:rsidRPr="00DA0E84" w:rsidRDefault="00FC36C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Izvršeno za 202</w:t>
            </w:r>
            <w:r w:rsidR="00B415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</w:tr>
      <w:tr w:rsidR="00FC36C2" w:rsidRPr="00DA0E84" w14:paraId="67F9E791" w14:textId="77777777" w:rsidTr="00FC36C2">
        <w:tc>
          <w:tcPr>
            <w:tcW w:w="846" w:type="dxa"/>
            <w:vAlign w:val="center"/>
          </w:tcPr>
          <w:p w14:paraId="1DC6214C" w14:textId="77777777" w:rsidR="00FC36C2" w:rsidRPr="00DA0E84" w:rsidRDefault="00FC36C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14:paraId="54F822B2" w14:textId="77777777" w:rsidR="00FC36C2" w:rsidRPr="00DA0E84" w:rsidRDefault="00FC36C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A200001 Redovan rad upravnog tijela</w:t>
            </w:r>
          </w:p>
        </w:tc>
        <w:tc>
          <w:tcPr>
            <w:tcW w:w="1559" w:type="dxa"/>
            <w:vAlign w:val="center"/>
          </w:tcPr>
          <w:p w14:paraId="4E57E872" w14:textId="319EF145" w:rsidR="00FC36C2" w:rsidRPr="00DA0E84" w:rsidRDefault="00B415A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138.000,00</w:t>
            </w:r>
          </w:p>
        </w:tc>
        <w:tc>
          <w:tcPr>
            <w:tcW w:w="1559" w:type="dxa"/>
            <w:vAlign w:val="center"/>
          </w:tcPr>
          <w:p w14:paraId="1D7D38D4" w14:textId="7BBFE689" w:rsidR="00FC36C2" w:rsidRPr="00DA0E84" w:rsidRDefault="00B415A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124.944,90</w:t>
            </w:r>
          </w:p>
        </w:tc>
      </w:tr>
      <w:tr w:rsidR="00FC36C2" w:rsidRPr="00DA0E84" w14:paraId="51B16ABA" w14:textId="77777777" w:rsidTr="00FC36C2">
        <w:tc>
          <w:tcPr>
            <w:tcW w:w="846" w:type="dxa"/>
            <w:vAlign w:val="center"/>
          </w:tcPr>
          <w:p w14:paraId="79359B9C" w14:textId="77777777" w:rsidR="00FC36C2" w:rsidRPr="00DA0E84" w:rsidRDefault="00FC36C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14:paraId="189FAC21" w14:textId="77777777" w:rsidR="00FC36C2" w:rsidRPr="00DA0E84" w:rsidRDefault="00FC36C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A200002 Zajednički rashodi upravnog tijela</w:t>
            </w:r>
          </w:p>
        </w:tc>
        <w:tc>
          <w:tcPr>
            <w:tcW w:w="1559" w:type="dxa"/>
            <w:vAlign w:val="center"/>
          </w:tcPr>
          <w:p w14:paraId="409B3C97" w14:textId="05144E61" w:rsidR="00FC36C2" w:rsidRPr="00DA0E84" w:rsidRDefault="00B415A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126.000,00</w:t>
            </w:r>
          </w:p>
        </w:tc>
        <w:tc>
          <w:tcPr>
            <w:tcW w:w="1559" w:type="dxa"/>
            <w:vAlign w:val="center"/>
          </w:tcPr>
          <w:p w14:paraId="1E703517" w14:textId="58A02800" w:rsidR="00FC36C2" w:rsidRPr="00DA0E84" w:rsidRDefault="00B415A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111.068,41</w:t>
            </w:r>
          </w:p>
        </w:tc>
      </w:tr>
      <w:tr w:rsidR="00FC36C2" w:rsidRPr="00DA0E84" w14:paraId="74A82B67" w14:textId="77777777" w:rsidTr="00FC36C2">
        <w:tc>
          <w:tcPr>
            <w:tcW w:w="846" w:type="dxa"/>
            <w:vAlign w:val="center"/>
          </w:tcPr>
          <w:p w14:paraId="1E584454" w14:textId="77777777" w:rsidR="00FC36C2" w:rsidRPr="00DA0E84" w:rsidRDefault="00FC36C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3.</w:t>
            </w:r>
          </w:p>
        </w:tc>
        <w:tc>
          <w:tcPr>
            <w:tcW w:w="3544" w:type="dxa"/>
            <w:vAlign w:val="center"/>
          </w:tcPr>
          <w:p w14:paraId="3B420D6D" w14:textId="77777777" w:rsidR="00FC36C2" w:rsidRPr="00DA0E84" w:rsidRDefault="00FC36C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A200003 Ostali financijski poslovi</w:t>
            </w:r>
          </w:p>
        </w:tc>
        <w:tc>
          <w:tcPr>
            <w:tcW w:w="1559" w:type="dxa"/>
            <w:vAlign w:val="center"/>
          </w:tcPr>
          <w:p w14:paraId="7009F04D" w14:textId="01837039" w:rsidR="00FC36C2" w:rsidRPr="00DA0E84" w:rsidRDefault="00B415A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</w:t>
            </w:r>
            <w:r w:rsidR="00FC36C2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.500,00</w:t>
            </w:r>
          </w:p>
        </w:tc>
        <w:tc>
          <w:tcPr>
            <w:tcW w:w="1559" w:type="dxa"/>
            <w:vAlign w:val="center"/>
          </w:tcPr>
          <w:p w14:paraId="4854B4C8" w14:textId="70C1D9BA" w:rsidR="00FC36C2" w:rsidRPr="00DA0E84" w:rsidRDefault="00B415A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682,67</w:t>
            </w:r>
          </w:p>
        </w:tc>
      </w:tr>
      <w:tr w:rsidR="00FC36C2" w:rsidRPr="00DA0E84" w14:paraId="482E1443" w14:textId="77777777" w:rsidTr="00FC36C2">
        <w:tc>
          <w:tcPr>
            <w:tcW w:w="846" w:type="dxa"/>
            <w:vAlign w:val="center"/>
          </w:tcPr>
          <w:p w14:paraId="72960AF2" w14:textId="77777777" w:rsidR="00FC36C2" w:rsidRPr="00DA0E84" w:rsidRDefault="00FC36C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4.</w:t>
            </w:r>
          </w:p>
        </w:tc>
        <w:tc>
          <w:tcPr>
            <w:tcW w:w="3544" w:type="dxa"/>
            <w:vAlign w:val="center"/>
          </w:tcPr>
          <w:p w14:paraId="012EE1ED" w14:textId="77777777" w:rsidR="00FC36C2" w:rsidRPr="00DA0E84" w:rsidRDefault="00FC36C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K200004 Nabava opreme</w:t>
            </w:r>
          </w:p>
        </w:tc>
        <w:tc>
          <w:tcPr>
            <w:tcW w:w="1559" w:type="dxa"/>
            <w:vAlign w:val="center"/>
          </w:tcPr>
          <w:p w14:paraId="7E9DE5E2" w14:textId="51C7E24A" w:rsidR="00FC36C2" w:rsidRPr="00DA0E84" w:rsidRDefault="00B415A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7.000,00</w:t>
            </w:r>
          </w:p>
        </w:tc>
        <w:tc>
          <w:tcPr>
            <w:tcW w:w="1559" w:type="dxa"/>
            <w:vAlign w:val="center"/>
          </w:tcPr>
          <w:p w14:paraId="0A89166D" w14:textId="7D0FD40D" w:rsidR="00FC36C2" w:rsidRPr="00DA0E84" w:rsidRDefault="00B415A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3.966,55</w:t>
            </w:r>
          </w:p>
        </w:tc>
      </w:tr>
      <w:tr w:rsidR="00FC36C2" w:rsidRPr="00DA0E84" w14:paraId="5534CB27" w14:textId="77777777" w:rsidTr="00FC36C2">
        <w:tc>
          <w:tcPr>
            <w:tcW w:w="4390" w:type="dxa"/>
            <w:gridSpan w:val="2"/>
            <w:vAlign w:val="center"/>
          </w:tcPr>
          <w:p w14:paraId="2ACC1ED0" w14:textId="77777777" w:rsidR="00FC36C2" w:rsidRPr="00DA0E84" w:rsidRDefault="00FC36C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73C6EE8C" w14:textId="3680DE9E" w:rsidR="00FC36C2" w:rsidRPr="00DA0E84" w:rsidRDefault="00B415A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272.500,00</w:t>
            </w:r>
          </w:p>
        </w:tc>
        <w:tc>
          <w:tcPr>
            <w:tcW w:w="1559" w:type="dxa"/>
            <w:vAlign w:val="center"/>
          </w:tcPr>
          <w:p w14:paraId="31BA5AA9" w14:textId="4DE978CD" w:rsidR="00FC36C2" w:rsidRPr="00DA0E84" w:rsidRDefault="00B415A2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240.662,53</w:t>
            </w:r>
          </w:p>
        </w:tc>
      </w:tr>
    </w:tbl>
    <w:p w14:paraId="65627520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0D34444A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>CILJ PROGRAMA</w:t>
      </w:r>
    </w:p>
    <w:p w14:paraId="292C816F" w14:textId="13D33022" w:rsidR="00DA0E84" w:rsidRDefault="00DA0E84" w:rsidP="00DA0E84">
      <w:pPr>
        <w:widowControl w:val="0"/>
        <w:tabs>
          <w:tab w:val="num" w:pos="726"/>
        </w:tabs>
        <w:autoSpaceDE w:val="0"/>
        <w:autoSpaceDN w:val="0"/>
        <w:spacing w:after="0" w:line="360" w:lineRule="auto"/>
        <w:ind w:left="6" w:right="6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Cilj je ustrojiti učinkovito upravljanje proračunskim sredstvima, stvoriti učinkovit i transparentan sustav proračuna s zakonskim propisima i suvremenim standardima financijskog upravljanja, redovno podmirivati financijske obveze prema zaposlenicima i drugim subjektima koji posluju s Općinom.</w:t>
      </w:r>
    </w:p>
    <w:p w14:paraId="27EA4678" w14:textId="77777777" w:rsidR="006E23F0" w:rsidRPr="00DA0E84" w:rsidRDefault="006E23F0" w:rsidP="00DA0E84">
      <w:pPr>
        <w:widowControl w:val="0"/>
        <w:tabs>
          <w:tab w:val="num" w:pos="726"/>
        </w:tabs>
        <w:autoSpaceDE w:val="0"/>
        <w:autoSpaceDN w:val="0"/>
        <w:spacing w:after="0" w:line="360" w:lineRule="auto"/>
        <w:ind w:left="6" w:right="6"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2B6E3BCB" w14:textId="77777777" w:rsidR="00DA0E84" w:rsidRPr="00DA0E84" w:rsidRDefault="00DA0E84" w:rsidP="00D316DB">
      <w:pPr>
        <w:widowControl w:val="0"/>
        <w:autoSpaceDE w:val="0"/>
        <w:autoSpaceDN w:val="0"/>
        <w:spacing w:before="24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 xml:space="preserve">POKAZATELJ USPJEŠNOSTI </w:t>
      </w:r>
    </w:p>
    <w:p w14:paraId="3EF8A4A0" w14:textId="7A3A7445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Racionalno financiranje rashoda za zaposlene u skladu sa  zakonom, propisima i internim aktima. Povećanje racionalnosti i učinkovitosti u gospodarenju zajedničkim troškovima upravnog tijela, redovitim praćenjem i analiziranjem zajedničkih troškova te predlaganjem mjera za njihovo smanjenje.</w:t>
      </w:r>
      <w:r w:rsidR="00E77184">
        <w:rPr>
          <w:rFonts w:ascii="Times New Roman" w:eastAsia="Times New Roman" w:hAnsi="Times New Roman" w:cs="Times New Roman"/>
          <w:lang w:eastAsia="hr-HR" w:bidi="hr-HR"/>
        </w:rPr>
        <w:t xml:space="preserve"> Program je realiziran 8</w:t>
      </w:r>
      <w:r w:rsidR="00B415A2">
        <w:rPr>
          <w:rFonts w:ascii="Times New Roman" w:eastAsia="Times New Roman" w:hAnsi="Times New Roman" w:cs="Times New Roman"/>
          <w:lang w:eastAsia="hr-HR" w:bidi="hr-HR"/>
        </w:rPr>
        <w:t xml:space="preserve">8,32 </w:t>
      </w:r>
      <w:r w:rsidR="00E77184">
        <w:rPr>
          <w:rFonts w:ascii="Times New Roman" w:eastAsia="Times New Roman" w:hAnsi="Times New Roman" w:cs="Times New Roman"/>
          <w:lang w:eastAsia="hr-HR" w:bidi="hr-HR"/>
        </w:rPr>
        <w:t>%</w:t>
      </w:r>
      <w:r w:rsidR="00B415A2">
        <w:rPr>
          <w:rFonts w:ascii="Times New Roman" w:eastAsia="Times New Roman" w:hAnsi="Times New Roman" w:cs="Times New Roman"/>
          <w:lang w:eastAsia="hr-HR" w:bidi="hr-HR"/>
        </w:rPr>
        <w:t>.</w:t>
      </w:r>
    </w:p>
    <w:p w14:paraId="63D06BB5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4DC0F9EF" w14:textId="3E2FF0CD" w:rsid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5035CED3" w14:textId="3B4C5323" w:rsidR="00EE4D90" w:rsidRDefault="00EE4D90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7A1E416D" w14:textId="77777777" w:rsidR="00EE4D90" w:rsidRPr="00DA0E84" w:rsidRDefault="00EE4D90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7F413756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>Program 2001 Upravljanje imovinom</w:t>
      </w:r>
    </w:p>
    <w:p w14:paraId="03F4E591" w14:textId="36258FA8" w:rsidR="00DA0E84" w:rsidRDefault="00DA0E84" w:rsidP="00DA0E84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Calibri" w:hAnsi="Times New Roman" w:cs="Times New Roman"/>
          <w:noProof/>
          <w:lang w:eastAsia="hr-HR" w:bidi="hr-HR"/>
        </w:rPr>
      </w:pPr>
      <w:r w:rsidRPr="00DA0E84">
        <w:rPr>
          <w:rFonts w:ascii="Times New Roman" w:eastAsia="Calibri" w:hAnsi="Times New Roman" w:cs="Times New Roman"/>
          <w:noProof/>
          <w:lang w:eastAsia="hr-HR" w:bidi="hr-HR"/>
        </w:rPr>
        <w:t xml:space="preserve">Planiraju se sredstva za upravljanje i redovno održavanje i očuvanje prostora u vlasništvu Općine, evidenciju imovine koja uključuje projektiranja, procjene vrijednosti nekretnina i geodetsko katastarske usluge, te ulaganja u izgradnju, obnovu ili rekonstrukciju prostora u vlasništvu Općine. </w:t>
      </w:r>
    </w:p>
    <w:p w14:paraId="5A04DD8C" w14:textId="77777777" w:rsidR="00D316DB" w:rsidRPr="00DA0E84" w:rsidRDefault="00D316DB" w:rsidP="00DA0E84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Calibri" w:hAnsi="Times New Roman" w:cs="Times New Roman"/>
          <w:noProof/>
          <w:lang w:eastAsia="hr-HR" w:bidi="hr-HR"/>
        </w:rPr>
      </w:pP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C970FA" w:rsidRPr="00DA0E84" w14:paraId="691A1F64" w14:textId="77777777" w:rsidTr="00C970FA">
        <w:tc>
          <w:tcPr>
            <w:tcW w:w="846" w:type="dxa"/>
            <w:shd w:val="clear" w:color="auto" w:fill="BFBFBF"/>
            <w:vAlign w:val="center"/>
          </w:tcPr>
          <w:p w14:paraId="6517A0F3" w14:textId="77777777" w:rsidR="00C970FA" w:rsidRPr="00DA0E84" w:rsidRDefault="00C970F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568669BC" w14:textId="77777777" w:rsidR="00C970FA" w:rsidRPr="00DA0E84" w:rsidRDefault="00C970F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7D933ADE" w14:textId="14512FF0" w:rsidR="00C970FA" w:rsidRPr="00DA0E84" w:rsidRDefault="00C970FA" w:rsidP="00C970FA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Plan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irano za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202</w:t>
            </w:r>
            <w:r w:rsidR="00B415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1446543B" w14:textId="295B961D" w:rsidR="00C970FA" w:rsidRPr="00DA0E84" w:rsidRDefault="00C970F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Izvršeno za 202</w:t>
            </w:r>
            <w:r w:rsidR="00B415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</w:tr>
      <w:tr w:rsidR="00C970FA" w:rsidRPr="00DA0E84" w14:paraId="50AE5E21" w14:textId="77777777" w:rsidTr="00C970FA">
        <w:tc>
          <w:tcPr>
            <w:tcW w:w="846" w:type="dxa"/>
            <w:vAlign w:val="center"/>
          </w:tcPr>
          <w:p w14:paraId="2A3335DE" w14:textId="77777777" w:rsidR="00C970FA" w:rsidRPr="00DA0E84" w:rsidRDefault="00C970F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14:paraId="09A646C4" w14:textId="77777777" w:rsidR="00C970FA" w:rsidRPr="00DA0E84" w:rsidRDefault="00C970F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A200101 Upravljanje i održavanje zgrada i objekata u vlasništvu Općine</w:t>
            </w:r>
          </w:p>
        </w:tc>
        <w:tc>
          <w:tcPr>
            <w:tcW w:w="1559" w:type="dxa"/>
            <w:vAlign w:val="center"/>
          </w:tcPr>
          <w:p w14:paraId="4AF57AC2" w14:textId="6AD51E76" w:rsidR="00C970FA" w:rsidRPr="00DA0E84" w:rsidRDefault="00AA07C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68.500,00</w:t>
            </w:r>
          </w:p>
        </w:tc>
        <w:tc>
          <w:tcPr>
            <w:tcW w:w="1559" w:type="dxa"/>
            <w:vAlign w:val="center"/>
          </w:tcPr>
          <w:p w14:paraId="46734F19" w14:textId="2615DCC3" w:rsidR="00C970FA" w:rsidRPr="00DA0E84" w:rsidRDefault="00AA07C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13.900,</w:t>
            </w:r>
            <w:r w:rsidR="007F1A48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43</w:t>
            </w:r>
          </w:p>
        </w:tc>
      </w:tr>
      <w:tr w:rsidR="00C970FA" w:rsidRPr="00DA0E84" w14:paraId="4DF310C1" w14:textId="77777777" w:rsidTr="00C970FA">
        <w:tc>
          <w:tcPr>
            <w:tcW w:w="846" w:type="dxa"/>
            <w:vAlign w:val="center"/>
          </w:tcPr>
          <w:p w14:paraId="4C5DEEFB" w14:textId="77777777" w:rsidR="00C970FA" w:rsidRPr="00DA0E84" w:rsidRDefault="00C970F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14:paraId="4AA5E89A" w14:textId="77777777" w:rsidR="00C970FA" w:rsidRPr="00DA0E84" w:rsidRDefault="00C970F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K200102 Dodatno ulaganje u građevinske objekte u vlasništvu Općine </w:t>
            </w:r>
          </w:p>
        </w:tc>
        <w:tc>
          <w:tcPr>
            <w:tcW w:w="1559" w:type="dxa"/>
            <w:vAlign w:val="center"/>
          </w:tcPr>
          <w:p w14:paraId="59D9387B" w14:textId="3CB47AE4" w:rsidR="00C970FA" w:rsidRPr="00DA0E84" w:rsidRDefault="00AA07C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31.086,27</w:t>
            </w:r>
          </w:p>
        </w:tc>
        <w:tc>
          <w:tcPr>
            <w:tcW w:w="1559" w:type="dxa"/>
            <w:vAlign w:val="center"/>
          </w:tcPr>
          <w:p w14:paraId="7D58AD08" w14:textId="16841E11" w:rsidR="00C970FA" w:rsidRPr="00DA0E84" w:rsidRDefault="00AA07C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25.645,79</w:t>
            </w:r>
          </w:p>
        </w:tc>
      </w:tr>
      <w:tr w:rsidR="00C970FA" w:rsidRPr="00DA0E84" w14:paraId="6C6792B5" w14:textId="77777777" w:rsidTr="00C970FA">
        <w:tc>
          <w:tcPr>
            <w:tcW w:w="846" w:type="dxa"/>
          </w:tcPr>
          <w:p w14:paraId="00D697E8" w14:textId="77777777" w:rsidR="00C970FA" w:rsidRPr="00DA0E84" w:rsidRDefault="00C970FA" w:rsidP="00DA0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    3.</w:t>
            </w:r>
          </w:p>
        </w:tc>
        <w:tc>
          <w:tcPr>
            <w:tcW w:w="3544" w:type="dxa"/>
          </w:tcPr>
          <w:p w14:paraId="438E3FF3" w14:textId="77777777" w:rsidR="00C970FA" w:rsidRPr="00DA0E84" w:rsidRDefault="00C970FA" w:rsidP="00DA0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>K200103 Rekonstrukcija i opremanje vatrogasnog doma Draganići</w:t>
            </w:r>
          </w:p>
        </w:tc>
        <w:tc>
          <w:tcPr>
            <w:tcW w:w="1559" w:type="dxa"/>
          </w:tcPr>
          <w:p w14:paraId="43382E9C" w14:textId="3837726A" w:rsidR="00C970FA" w:rsidRPr="00DA0E84" w:rsidRDefault="0055012F" w:rsidP="00DA0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 xml:space="preserve">    </w:t>
            </w:r>
            <w:r w:rsidR="00AA07CB"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>253.500,00</w:t>
            </w:r>
          </w:p>
        </w:tc>
        <w:tc>
          <w:tcPr>
            <w:tcW w:w="1559" w:type="dxa"/>
          </w:tcPr>
          <w:p w14:paraId="5D60FA1A" w14:textId="524EC6CA" w:rsidR="00C970FA" w:rsidRPr="00DA0E84" w:rsidRDefault="0055012F" w:rsidP="00DA0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 xml:space="preserve">      </w:t>
            </w:r>
            <w:r w:rsidR="00AA07CB"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>238.656,70</w:t>
            </w:r>
          </w:p>
        </w:tc>
      </w:tr>
      <w:tr w:rsidR="007F1A48" w:rsidRPr="00DA0E84" w14:paraId="5500406D" w14:textId="77777777" w:rsidTr="00C970FA">
        <w:tc>
          <w:tcPr>
            <w:tcW w:w="846" w:type="dxa"/>
          </w:tcPr>
          <w:p w14:paraId="224E60A8" w14:textId="1B4C1BF6" w:rsidR="007F1A48" w:rsidRPr="00DA0E84" w:rsidRDefault="007F1A48" w:rsidP="00DA0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    4.</w:t>
            </w:r>
          </w:p>
        </w:tc>
        <w:tc>
          <w:tcPr>
            <w:tcW w:w="3544" w:type="dxa"/>
          </w:tcPr>
          <w:p w14:paraId="33DED317" w14:textId="3AB08565" w:rsidR="007F1A48" w:rsidRPr="00DA0E84" w:rsidRDefault="007F1A48" w:rsidP="00DA0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</w:pPr>
            <w:r w:rsidRPr="007F1A48"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>K200104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 xml:space="preserve"> E</w:t>
            </w:r>
            <w:r w:rsidRPr="007F1A48"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>nergetska učinkovitost općinske zgrade</w:t>
            </w:r>
            <w:r w:rsidRPr="007F1A48"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ab/>
            </w:r>
          </w:p>
        </w:tc>
        <w:tc>
          <w:tcPr>
            <w:tcW w:w="1559" w:type="dxa"/>
          </w:tcPr>
          <w:p w14:paraId="0654ECD4" w14:textId="716BD9B7" w:rsidR="007F1A48" w:rsidRDefault="007F1A48" w:rsidP="00DA0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 xml:space="preserve">    </w:t>
            </w:r>
            <w:r w:rsidRPr="007F1A48"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>386.000,00</w:t>
            </w:r>
            <w:r w:rsidRPr="007F1A48"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ab/>
            </w:r>
          </w:p>
        </w:tc>
        <w:tc>
          <w:tcPr>
            <w:tcW w:w="1559" w:type="dxa"/>
          </w:tcPr>
          <w:p w14:paraId="030E41D5" w14:textId="42458F04" w:rsidR="007F1A48" w:rsidRDefault="007F1A48" w:rsidP="00DA0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 xml:space="preserve">      3.977,24</w:t>
            </w:r>
          </w:p>
        </w:tc>
      </w:tr>
      <w:tr w:rsidR="00C970FA" w:rsidRPr="00DA0E84" w14:paraId="5E2CB032" w14:textId="77777777" w:rsidTr="00C970FA">
        <w:tc>
          <w:tcPr>
            <w:tcW w:w="4390" w:type="dxa"/>
            <w:gridSpan w:val="2"/>
            <w:vAlign w:val="center"/>
          </w:tcPr>
          <w:p w14:paraId="5C740CBC" w14:textId="77777777" w:rsidR="00C970FA" w:rsidRPr="00DA0E84" w:rsidRDefault="00C970F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6B19602F" w14:textId="781D8E56" w:rsidR="00C970FA" w:rsidRPr="00DA0E84" w:rsidRDefault="00AA07C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739.086,27</w:t>
            </w:r>
          </w:p>
        </w:tc>
        <w:tc>
          <w:tcPr>
            <w:tcW w:w="1559" w:type="dxa"/>
            <w:vAlign w:val="center"/>
          </w:tcPr>
          <w:p w14:paraId="478BEDC0" w14:textId="61B6169F" w:rsidR="00C970FA" w:rsidRPr="00DA0E84" w:rsidRDefault="00AA07C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282.180,16</w:t>
            </w:r>
          </w:p>
        </w:tc>
      </w:tr>
    </w:tbl>
    <w:p w14:paraId="73705902" w14:textId="77777777" w:rsidR="00DA0E84" w:rsidRPr="00DA0E84" w:rsidRDefault="00DA0E84" w:rsidP="00D316DB">
      <w:pPr>
        <w:keepNext/>
        <w:keepLines/>
        <w:widowControl w:val="0"/>
        <w:numPr>
          <w:ilvl w:val="1"/>
          <w:numId w:val="0"/>
        </w:numPr>
        <w:suppressAutoHyphens/>
        <w:autoSpaceDE w:val="0"/>
        <w:autoSpaceDN w:val="0"/>
        <w:spacing w:before="240"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iCs/>
          <w:lang w:eastAsia="hr-HR" w:bidi="hr-HR"/>
        </w:rPr>
        <w:t>CILJ PROGRAMA</w:t>
      </w:r>
    </w:p>
    <w:p w14:paraId="3813A2AE" w14:textId="77777777" w:rsidR="00DA0E84" w:rsidRPr="00DA0E84" w:rsidRDefault="00DA0E84" w:rsidP="00DA0E84">
      <w:pPr>
        <w:keepNext/>
        <w:keepLines/>
        <w:widowControl w:val="0"/>
        <w:numPr>
          <w:ilvl w:val="1"/>
          <w:numId w:val="0"/>
        </w:numPr>
        <w:suppressAutoHyphens/>
        <w:autoSpaceDE w:val="0"/>
        <w:autoSpaceDN w:val="0"/>
        <w:spacing w:after="120" w:line="240" w:lineRule="auto"/>
        <w:ind w:left="576" w:hanging="576"/>
        <w:jc w:val="both"/>
        <w:textAlignment w:val="baseline"/>
        <w:outlineLvl w:val="1"/>
        <w:rPr>
          <w:rFonts w:ascii="Times New Roman" w:eastAsia="Calibri" w:hAnsi="Times New Roman" w:cs="Times New Roman"/>
          <w:noProof/>
          <w:lang w:eastAsia="hr-HR" w:bidi="hr-HR"/>
        </w:rPr>
      </w:pPr>
      <w:r w:rsidRPr="00DA0E84">
        <w:rPr>
          <w:rFonts w:ascii="Times New Roman" w:eastAsia="Calibri" w:hAnsi="Times New Roman" w:cs="Times New Roman"/>
          <w:noProof/>
          <w:lang w:eastAsia="hr-HR" w:bidi="hr-HR"/>
        </w:rPr>
        <w:t xml:space="preserve">Ciljevi programa su  </w:t>
      </w:r>
      <w:r w:rsidRPr="00DA0E84">
        <w:rPr>
          <w:rFonts w:ascii="Times New Roman" w:eastAsia="Calibri" w:hAnsi="Times New Roman" w:cs="Times New Roman"/>
          <w:noProof/>
          <w:snapToGrid w:val="0"/>
          <w:lang w:eastAsia="hr-HR" w:bidi="hr-HR"/>
        </w:rPr>
        <w:t>osigurati redovno održavanje i očuvanje prostora u vlasništvu Općine</w:t>
      </w:r>
      <w:r w:rsidRPr="00DA0E84">
        <w:rPr>
          <w:rFonts w:ascii="Times New Roman" w:eastAsia="Calibri" w:hAnsi="Times New Roman" w:cs="Times New Roman"/>
          <w:noProof/>
          <w:lang w:eastAsia="hr-HR" w:bidi="hr-HR"/>
        </w:rPr>
        <w:t>, redovno</w:t>
      </w:r>
    </w:p>
    <w:p w14:paraId="6454B7EA" w14:textId="77777777" w:rsidR="00DA0E84" w:rsidRPr="00DA0E84" w:rsidRDefault="00DA0E84" w:rsidP="00DA0E84">
      <w:pPr>
        <w:keepNext/>
        <w:keepLines/>
        <w:widowControl w:val="0"/>
        <w:numPr>
          <w:ilvl w:val="1"/>
          <w:numId w:val="0"/>
        </w:numPr>
        <w:suppressAutoHyphens/>
        <w:autoSpaceDE w:val="0"/>
        <w:autoSpaceDN w:val="0"/>
        <w:spacing w:after="120" w:line="240" w:lineRule="auto"/>
        <w:ind w:left="576" w:hanging="576"/>
        <w:jc w:val="both"/>
        <w:textAlignment w:val="baseline"/>
        <w:outlineLvl w:val="1"/>
        <w:rPr>
          <w:rFonts w:ascii="Times New Roman" w:eastAsia="Calibri" w:hAnsi="Times New Roman" w:cs="Times New Roman"/>
          <w:noProof/>
          <w:lang w:eastAsia="hr-HR" w:bidi="hr-HR"/>
        </w:rPr>
      </w:pPr>
      <w:r w:rsidRPr="00DA0E84">
        <w:rPr>
          <w:rFonts w:ascii="Times New Roman" w:eastAsia="Calibri" w:hAnsi="Times New Roman" w:cs="Times New Roman"/>
          <w:noProof/>
          <w:lang w:eastAsia="hr-HR" w:bidi="hr-HR"/>
        </w:rPr>
        <w:t>podmirivanje električne energije i vodoopskrbe te ulaganje u obnovu ili rekonstrukciju prostora u</w:t>
      </w:r>
    </w:p>
    <w:p w14:paraId="4596FCB7" w14:textId="18B74C73" w:rsidR="00D316DB" w:rsidRDefault="00DA0E84" w:rsidP="00D316DB">
      <w:pPr>
        <w:keepNext/>
        <w:keepLines/>
        <w:widowControl w:val="0"/>
        <w:numPr>
          <w:ilvl w:val="1"/>
          <w:numId w:val="0"/>
        </w:numPr>
        <w:suppressAutoHyphens/>
        <w:autoSpaceDE w:val="0"/>
        <w:autoSpaceDN w:val="0"/>
        <w:spacing w:line="240" w:lineRule="auto"/>
        <w:ind w:left="576" w:hanging="576"/>
        <w:jc w:val="both"/>
        <w:textAlignment w:val="baseline"/>
        <w:outlineLvl w:val="1"/>
        <w:rPr>
          <w:rFonts w:ascii="Times New Roman" w:eastAsia="Calibri" w:hAnsi="Times New Roman" w:cs="Times New Roman"/>
          <w:noProof/>
          <w:lang w:eastAsia="hr-HR" w:bidi="hr-HR"/>
        </w:rPr>
      </w:pPr>
      <w:r w:rsidRPr="00DA0E84">
        <w:rPr>
          <w:rFonts w:ascii="Times New Roman" w:eastAsia="Calibri" w:hAnsi="Times New Roman" w:cs="Times New Roman"/>
          <w:noProof/>
          <w:lang w:eastAsia="hr-HR" w:bidi="hr-HR"/>
        </w:rPr>
        <w:t>vlasništvu Općine.</w:t>
      </w:r>
    </w:p>
    <w:p w14:paraId="4AFC97A7" w14:textId="77777777" w:rsidR="007F1A48" w:rsidRPr="00DA0E84" w:rsidRDefault="007F1A48" w:rsidP="007F1A48">
      <w:pPr>
        <w:keepNext/>
        <w:keepLines/>
        <w:widowControl w:val="0"/>
        <w:numPr>
          <w:ilvl w:val="1"/>
          <w:numId w:val="0"/>
        </w:numPr>
        <w:suppressAutoHyphens/>
        <w:autoSpaceDE w:val="0"/>
        <w:autoSpaceDN w:val="0"/>
        <w:spacing w:after="0" w:line="240" w:lineRule="auto"/>
        <w:ind w:left="576" w:hanging="576"/>
        <w:jc w:val="both"/>
        <w:textAlignment w:val="baseline"/>
        <w:outlineLvl w:val="1"/>
        <w:rPr>
          <w:rFonts w:ascii="Times New Roman" w:eastAsia="Calibri" w:hAnsi="Times New Roman" w:cs="Times New Roman"/>
          <w:noProof/>
          <w:lang w:eastAsia="hr-HR" w:bidi="hr-HR"/>
        </w:rPr>
      </w:pPr>
    </w:p>
    <w:p w14:paraId="737CE12A" w14:textId="77777777" w:rsidR="00DA0E84" w:rsidRPr="00DA0E84" w:rsidRDefault="00DA0E84" w:rsidP="00D316DB">
      <w:pPr>
        <w:suppressAutoHyphens/>
        <w:autoSpaceDE w:val="0"/>
        <w:autoSpaceDN w:val="0"/>
        <w:adjustRightInd w:val="0"/>
        <w:spacing w:before="240" w:after="12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noProof/>
          <w:snapToGrid w:val="0"/>
          <w:lang w:eastAsia="hr-HR" w:bidi="hr-HR"/>
        </w:rPr>
      </w:pPr>
      <w:r w:rsidRPr="00DA0E84">
        <w:rPr>
          <w:rFonts w:ascii="Times New Roman" w:eastAsia="Calibri" w:hAnsi="Times New Roman" w:cs="Times New Roman"/>
          <w:b/>
          <w:bCs/>
          <w:noProof/>
          <w:snapToGrid w:val="0"/>
          <w:lang w:eastAsia="hr-HR" w:bidi="hr-HR"/>
        </w:rPr>
        <w:t>POKAZATELJ USPJEŠNOSTI</w:t>
      </w:r>
    </w:p>
    <w:p w14:paraId="18D6FDE6" w14:textId="4882C931" w:rsidR="00DA0E84" w:rsidRDefault="00DA0E84" w:rsidP="007F1A48">
      <w:pPr>
        <w:suppressAutoHyphens/>
        <w:autoSpaceDE w:val="0"/>
        <w:autoSpaceDN w:val="0"/>
        <w:adjustRightInd w:val="0"/>
        <w:spacing w:before="240" w:after="12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lang w:eastAsia="hr-HR" w:bidi="hr-HR"/>
        </w:rPr>
      </w:pPr>
      <w:r w:rsidRPr="00DA0E84">
        <w:rPr>
          <w:rFonts w:ascii="Times New Roman" w:eastAsia="Calibri" w:hAnsi="Times New Roman" w:cs="Times New Roman"/>
          <w:lang w:eastAsia="hr-HR" w:bidi="hr-HR"/>
        </w:rPr>
        <w:t>Ostvarenje plana tekućeg i investicijskog održavanja objekata, adaptacija vatrogasnog doma Draganići.</w:t>
      </w:r>
      <w:r w:rsidR="00E124D0" w:rsidRPr="00E124D0">
        <w:t xml:space="preserve"> </w:t>
      </w:r>
      <w:r w:rsidR="00E124D0">
        <w:rPr>
          <w:rFonts w:ascii="Times New Roman" w:eastAsia="Calibri" w:hAnsi="Times New Roman" w:cs="Times New Roman"/>
          <w:lang w:eastAsia="hr-HR" w:bidi="hr-HR"/>
        </w:rPr>
        <w:t xml:space="preserve">Program je realiziran </w:t>
      </w:r>
      <w:r w:rsidR="0084681F">
        <w:rPr>
          <w:rFonts w:ascii="Times New Roman" w:eastAsia="Calibri" w:hAnsi="Times New Roman" w:cs="Times New Roman"/>
          <w:lang w:eastAsia="hr-HR" w:bidi="hr-HR"/>
        </w:rPr>
        <w:t xml:space="preserve">38,18 </w:t>
      </w:r>
      <w:r w:rsidR="00E124D0">
        <w:rPr>
          <w:rFonts w:ascii="Times New Roman" w:eastAsia="Calibri" w:hAnsi="Times New Roman" w:cs="Times New Roman"/>
          <w:lang w:eastAsia="hr-HR" w:bidi="hr-HR"/>
        </w:rPr>
        <w:t>%.</w:t>
      </w:r>
    </w:p>
    <w:p w14:paraId="0AD71AED" w14:textId="77777777" w:rsidR="00E124D0" w:rsidRDefault="00E124D0" w:rsidP="00DA0E84">
      <w:pPr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lang w:eastAsia="hr-HR" w:bidi="hr-HR"/>
        </w:rPr>
      </w:pPr>
    </w:p>
    <w:p w14:paraId="7930BCAD" w14:textId="77777777" w:rsidR="00E124D0" w:rsidRPr="00DA0E84" w:rsidRDefault="00E124D0" w:rsidP="00DA0E84">
      <w:pPr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noProof/>
          <w:snapToGrid w:val="0"/>
          <w:lang w:eastAsia="hr-HR" w:bidi="hr-HR"/>
        </w:rPr>
      </w:pPr>
    </w:p>
    <w:p w14:paraId="5DC33D18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>Program 2002 Prostorno planiranje</w:t>
      </w:r>
    </w:p>
    <w:p w14:paraId="260BB27D" w14:textId="220CF20A" w:rsidR="00DA0E84" w:rsidRPr="00A80AA7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A80AA7">
        <w:rPr>
          <w:rFonts w:ascii="Times New Roman" w:eastAsia="Times New Roman" w:hAnsi="Times New Roman" w:cs="Times New Roman"/>
          <w:lang w:eastAsia="hr-HR" w:bidi="hr-HR"/>
        </w:rPr>
        <w:t>Ovim programom planiraju se sredstva potrebna za katastarsku izmjeru-</w:t>
      </w:r>
      <w:proofErr w:type="spellStart"/>
      <w:r w:rsidRPr="00A80AA7">
        <w:rPr>
          <w:rFonts w:ascii="Times New Roman" w:eastAsia="Times New Roman" w:hAnsi="Times New Roman" w:cs="Times New Roman"/>
          <w:lang w:eastAsia="hr-HR" w:bidi="hr-HR"/>
        </w:rPr>
        <w:t>reambulaciju</w:t>
      </w:r>
      <w:proofErr w:type="spellEnd"/>
      <w:r w:rsidRPr="00A80AA7">
        <w:rPr>
          <w:rFonts w:ascii="Times New Roman" w:eastAsia="Times New Roman" w:hAnsi="Times New Roman" w:cs="Times New Roman"/>
          <w:lang w:eastAsia="hr-HR" w:bidi="hr-HR"/>
        </w:rPr>
        <w:t xml:space="preserve"> na području općine Draganić, strategiju gospodarskog razvitka i ulaganje u potrebnu dokumentaciju.</w:t>
      </w: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C4534F" w:rsidRPr="00DA0E84" w14:paraId="30CBB582" w14:textId="77777777" w:rsidTr="00C4534F">
        <w:tc>
          <w:tcPr>
            <w:tcW w:w="846" w:type="dxa"/>
            <w:shd w:val="clear" w:color="auto" w:fill="BFBFBF"/>
            <w:vAlign w:val="center"/>
          </w:tcPr>
          <w:p w14:paraId="29CB270D" w14:textId="77777777" w:rsidR="00C4534F" w:rsidRPr="00DA0E84" w:rsidRDefault="00C4534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71A5D5B1" w14:textId="77777777" w:rsidR="00C4534F" w:rsidRPr="00DA0E84" w:rsidRDefault="00C4534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203DB72" w14:textId="793A420B" w:rsidR="00C4534F" w:rsidRPr="00DA0E84" w:rsidRDefault="00C4534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Plan</w:t>
            </w:r>
            <w:r w:rsidR="00501A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irano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za 202</w:t>
            </w:r>
            <w:r w:rsidR="008468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9064681" w14:textId="08A5972E" w:rsidR="00C4534F" w:rsidRPr="00DA0E84" w:rsidRDefault="00501A6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Izvršeno za 202</w:t>
            </w:r>
            <w:r w:rsidR="008468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  <w:r w:rsidR="00C4534F"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</w:tr>
      <w:tr w:rsidR="00C4534F" w:rsidRPr="00DA0E84" w14:paraId="5668BFC6" w14:textId="77777777" w:rsidTr="00C4534F">
        <w:tc>
          <w:tcPr>
            <w:tcW w:w="846" w:type="dxa"/>
            <w:vAlign w:val="center"/>
          </w:tcPr>
          <w:p w14:paraId="11FF0343" w14:textId="77777777" w:rsidR="00C4534F" w:rsidRPr="00DA0E84" w:rsidRDefault="00C4534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14:paraId="7F2CDC4E" w14:textId="77777777" w:rsidR="00C4534F" w:rsidRPr="00DA0E84" w:rsidRDefault="00C4534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K200201 Katastarska izmjera-</w:t>
            </w:r>
            <w:proofErr w:type="spellStart"/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reambulacija</w:t>
            </w:r>
            <w:proofErr w:type="spellEnd"/>
          </w:p>
        </w:tc>
        <w:tc>
          <w:tcPr>
            <w:tcW w:w="1559" w:type="dxa"/>
            <w:vAlign w:val="center"/>
          </w:tcPr>
          <w:p w14:paraId="770C9AA9" w14:textId="2472ADEE" w:rsidR="00C4534F" w:rsidRPr="00DA0E84" w:rsidRDefault="0084681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45.741,75</w:t>
            </w:r>
          </w:p>
        </w:tc>
        <w:tc>
          <w:tcPr>
            <w:tcW w:w="1559" w:type="dxa"/>
            <w:vAlign w:val="center"/>
          </w:tcPr>
          <w:p w14:paraId="39964F30" w14:textId="00AF09AC" w:rsidR="00C4534F" w:rsidRPr="00DA0E84" w:rsidRDefault="0084681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7.500,00</w:t>
            </w:r>
          </w:p>
        </w:tc>
      </w:tr>
      <w:tr w:rsidR="00C4534F" w:rsidRPr="00DA0E84" w14:paraId="4B4F7ADD" w14:textId="77777777" w:rsidTr="00C4534F">
        <w:tc>
          <w:tcPr>
            <w:tcW w:w="846" w:type="dxa"/>
            <w:vAlign w:val="center"/>
          </w:tcPr>
          <w:p w14:paraId="0B91F8E2" w14:textId="77777777" w:rsidR="00C4534F" w:rsidRPr="00DA0E84" w:rsidRDefault="00C4534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14:paraId="7A05A36E" w14:textId="77777777" w:rsidR="00C4534F" w:rsidRPr="00DA0E84" w:rsidRDefault="00C4534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K200202 Prostorni plan</w:t>
            </w:r>
          </w:p>
        </w:tc>
        <w:tc>
          <w:tcPr>
            <w:tcW w:w="1559" w:type="dxa"/>
            <w:vAlign w:val="center"/>
          </w:tcPr>
          <w:p w14:paraId="455BAF0B" w14:textId="77777777" w:rsidR="00C4534F" w:rsidRPr="00DA0E84" w:rsidRDefault="00C4534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20.000,00</w:t>
            </w:r>
          </w:p>
        </w:tc>
        <w:tc>
          <w:tcPr>
            <w:tcW w:w="1559" w:type="dxa"/>
            <w:vAlign w:val="center"/>
          </w:tcPr>
          <w:p w14:paraId="69570B0A" w14:textId="63D1A51D" w:rsidR="00C4534F" w:rsidRPr="00DA0E84" w:rsidRDefault="0084681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9.788,31</w:t>
            </w:r>
          </w:p>
        </w:tc>
      </w:tr>
      <w:tr w:rsidR="00C4534F" w:rsidRPr="00DA0E84" w14:paraId="0EB65EDB" w14:textId="77777777" w:rsidTr="00C4534F">
        <w:tc>
          <w:tcPr>
            <w:tcW w:w="4390" w:type="dxa"/>
            <w:gridSpan w:val="2"/>
            <w:vAlign w:val="center"/>
          </w:tcPr>
          <w:p w14:paraId="43295045" w14:textId="77777777" w:rsidR="00C4534F" w:rsidRPr="00DA0E84" w:rsidRDefault="00C4534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22F934B2" w14:textId="7E9973EE" w:rsidR="00C4534F" w:rsidRPr="00DA0E84" w:rsidRDefault="00501A6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</w:t>
            </w:r>
            <w:r w:rsidR="0084681F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5.741,75</w:t>
            </w:r>
          </w:p>
        </w:tc>
        <w:tc>
          <w:tcPr>
            <w:tcW w:w="1559" w:type="dxa"/>
            <w:vAlign w:val="center"/>
          </w:tcPr>
          <w:p w14:paraId="4D674B08" w14:textId="2D96F1E5" w:rsidR="00C4534F" w:rsidRPr="00DA0E84" w:rsidRDefault="0084681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17.288,31</w:t>
            </w:r>
          </w:p>
        </w:tc>
      </w:tr>
    </w:tbl>
    <w:p w14:paraId="0561AF16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0F8682F6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bCs/>
          <w:lang w:eastAsia="hr-HR" w:bidi="hr-HR"/>
        </w:rPr>
        <w:t>CILJ PROGRAMA</w:t>
      </w:r>
    </w:p>
    <w:p w14:paraId="365AD209" w14:textId="4342B761" w:rsid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lastRenderedPageBreak/>
        <w:t>Sređivanje zemljišnih knjiga na području Općine, 3. izmjene prostornog plana.</w:t>
      </w:r>
    </w:p>
    <w:p w14:paraId="553885B9" w14:textId="77777777" w:rsidR="00DA0E84" w:rsidRPr="00DA0E84" w:rsidRDefault="00DA0E84" w:rsidP="00D316DB">
      <w:pPr>
        <w:widowControl w:val="0"/>
        <w:autoSpaceDE w:val="0"/>
        <w:autoSpaceDN w:val="0"/>
        <w:spacing w:before="240" w:line="360" w:lineRule="auto"/>
        <w:jc w:val="both"/>
        <w:rPr>
          <w:rFonts w:ascii="Times New Roman" w:eastAsia="Times New Roman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bCs/>
          <w:lang w:eastAsia="hr-HR" w:bidi="hr-HR"/>
        </w:rPr>
        <w:t>POKAZATELJ USPJEŠNOSTI</w:t>
      </w:r>
    </w:p>
    <w:p w14:paraId="746EFDF8" w14:textId="27B118EF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Program katastarske izmjere</w:t>
      </w:r>
      <w:r w:rsidR="00B764B8">
        <w:rPr>
          <w:rFonts w:ascii="Times New Roman" w:eastAsia="Times New Roman" w:hAnsi="Times New Roman" w:cs="Times New Roman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- </w:t>
      </w:r>
      <w:proofErr w:type="spellStart"/>
      <w:r w:rsidRPr="00DA0E84">
        <w:rPr>
          <w:rFonts w:ascii="Times New Roman" w:eastAsia="Times New Roman" w:hAnsi="Times New Roman" w:cs="Times New Roman"/>
          <w:lang w:eastAsia="hr-HR" w:bidi="hr-HR"/>
        </w:rPr>
        <w:t>reambulacije</w:t>
      </w:r>
      <w:proofErr w:type="spellEnd"/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 se nastavlja, u tijeku su 3. izmjene prostornog plana.</w:t>
      </w:r>
      <w:r w:rsidR="00501A6B">
        <w:rPr>
          <w:rFonts w:ascii="Times New Roman" w:eastAsia="Times New Roman" w:hAnsi="Times New Roman" w:cs="Times New Roman"/>
          <w:lang w:eastAsia="hr-HR" w:bidi="hr-HR"/>
        </w:rPr>
        <w:t xml:space="preserve"> Program je realiziran </w:t>
      </w:r>
      <w:r w:rsidR="0084681F">
        <w:rPr>
          <w:rFonts w:ascii="Times New Roman" w:eastAsia="Times New Roman" w:hAnsi="Times New Roman" w:cs="Times New Roman"/>
          <w:lang w:eastAsia="hr-HR" w:bidi="hr-HR"/>
        </w:rPr>
        <w:t xml:space="preserve">26,30 </w:t>
      </w:r>
      <w:r w:rsidR="00501A6B">
        <w:rPr>
          <w:rFonts w:ascii="Times New Roman" w:eastAsia="Times New Roman" w:hAnsi="Times New Roman" w:cs="Times New Roman"/>
          <w:lang w:eastAsia="hr-HR" w:bidi="hr-HR"/>
        </w:rPr>
        <w:t>%.</w:t>
      </w:r>
    </w:p>
    <w:p w14:paraId="398975FE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>Program 2003 Potpore u poljoprivredi</w:t>
      </w:r>
    </w:p>
    <w:p w14:paraId="6980662A" w14:textId="07485530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 w:bidi="hr-HR"/>
        </w:rPr>
      </w:pPr>
      <w:r w:rsidRPr="00DA0E84">
        <w:rPr>
          <w:rFonts w:ascii="Times New Roman" w:eastAsia="Times New Roman" w:hAnsi="Times New Roman" w:cs="Times New Roman"/>
          <w:bCs/>
          <w:color w:val="000000"/>
          <w:lang w:eastAsia="hr-HR" w:bidi="hr-HR"/>
        </w:rPr>
        <w:t xml:space="preserve">Planiraju se sredstva u iznosu od </w:t>
      </w:r>
      <w:r w:rsidR="0084681F">
        <w:rPr>
          <w:rFonts w:ascii="Times New Roman" w:eastAsia="Times New Roman" w:hAnsi="Times New Roman" w:cs="Times New Roman"/>
          <w:bCs/>
          <w:color w:val="000000"/>
          <w:lang w:eastAsia="hr-HR" w:bidi="hr-HR"/>
        </w:rPr>
        <w:t>8</w:t>
      </w:r>
      <w:r w:rsidRPr="00DA0E84">
        <w:rPr>
          <w:rFonts w:ascii="Times New Roman" w:eastAsia="Times New Roman" w:hAnsi="Times New Roman" w:cs="Times New Roman"/>
          <w:bCs/>
          <w:color w:val="000000"/>
          <w:lang w:eastAsia="hr-HR" w:bidi="hr-HR"/>
        </w:rPr>
        <w:t>.</w:t>
      </w:r>
      <w:r w:rsidR="0084681F">
        <w:rPr>
          <w:rFonts w:ascii="Times New Roman" w:eastAsia="Times New Roman" w:hAnsi="Times New Roman" w:cs="Times New Roman"/>
          <w:bCs/>
          <w:color w:val="000000"/>
          <w:lang w:eastAsia="hr-HR" w:bidi="hr-HR"/>
        </w:rPr>
        <w:t>2</w:t>
      </w:r>
      <w:r w:rsidRPr="00DA0E84">
        <w:rPr>
          <w:rFonts w:ascii="Times New Roman" w:eastAsia="Times New Roman" w:hAnsi="Times New Roman" w:cs="Times New Roman"/>
          <w:bCs/>
          <w:color w:val="000000"/>
          <w:lang w:eastAsia="hr-HR" w:bidi="hr-HR"/>
        </w:rPr>
        <w:t xml:space="preserve">00,00 </w:t>
      </w:r>
      <w:r w:rsidR="00B764B8">
        <w:rPr>
          <w:rFonts w:ascii="Times New Roman" w:eastAsia="Times New Roman" w:hAnsi="Times New Roman" w:cs="Times New Roman"/>
          <w:bCs/>
          <w:color w:val="000000"/>
          <w:lang w:eastAsia="hr-HR" w:bidi="hr-HR"/>
        </w:rPr>
        <w:t>€</w:t>
      </w:r>
      <w:r w:rsidRPr="00DA0E84">
        <w:rPr>
          <w:rFonts w:ascii="Times New Roman" w:eastAsia="Times New Roman" w:hAnsi="Times New Roman" w:cs="Times New Roman"/>
          <w:bCs/>
          <w:color w:val="000000"/>
          <w:lang w:eastAsia="hr-HR" w:bidi="hr-HR"/>
        </w:rPr>
        <w:t xml:space="preserve"> prema Programu.</w:t>
      </w: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951430" w:rsidRPr="00DA0E84" w14:paraId="468794EB" w14:textId="77777777" w:rsidTr="00951430">
        <w:tc>
          <w:tcPr>
            <w:tcW w:w="846" w:type="dxa"/>
            <w:shd w:val="clear" w:color="auto" w:fill="BFBFBF"/>
            <w:vAlign w:val="center"/>
          </w:tcPr>
          <w:p w14:paraId="7DDC51BD" w14:textId="77777777" w:rsidR="00951430" w:rsidRPr="00DA0E84" w:rsidRDefault="0095143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0838C2DD" w14:textId="77777777" w:rsidR="00951430" w:rsidRPr="00DA0E84" w:rsidRDefault="0095143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4984DDD" w14:textId="6EA3CF58" w:rsidR="00951430" w:rsidRPr="00DA0E84" w:rsidRDefault="0095143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Planirano za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202</w:t>
            </w:r>
            <w:r w:rsidR="008468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1EFC5E4" w14:textId="168BFC48" w:rsidR="00951430" w:rsidRPr="00DA0E84" w:rsidRDefault="0095143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Izvršeno za 202</w:t>
            </w:r>
            <w:r w:rsidR="008468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</w:tr>
      <w:tr w:rsidR="00951430" w:rsidRPr="00DA0E84" w14:paraId="0C069241" w14:textId="77777777" w:rsidTr="00951430">
        <w:tc>
          <w:tcPr>
            <w:tcW w:w="846" w:type="dxa"/>
            <w:vAlign w:val="center"/>
          </w:tcPr>
          <w:p w14:paraId="5A68D416" w14:textId="77777777" w:rsidR="00951430" w:rsidRPr="00DA0E84" w:rsidRDefault="0095143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14:paraId="029D2C3C" w14:textId="77777777" w:rsidR="00951430" w:rsidRPr="00DA0E84" w:rsidRDefault="0095143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A200301 Subvencije poljoprivrednicima</w:t>
            </w:r>
          </w:p>
        </w:tc>
        <w:tc>
          <w:tcPr>
            <w:tcW w:w="1559" w:type="dxa"/>
            <w:vAlign w:val="center"/>
          </w:tcPr>
          <w:p w14:paraId="62B69DE9" w14:textId="65AA2087" w:rsidR="00951430" w:rsidRPr="00DA0E84" w:rsidRDefault="0084681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8.200,00</w:t>
            </w:r>
          </w:p>
        </w:tc>
        <w:tc>
          <w:tcPr>
            <w:tcW w:w="1559" w:type="dxa"/>
            <w:vAlign w:val="center"/>
          </w:tcPr>
          <w:p w14:paraId="12D4E29E" w14:textId="4E6DF149" w:rsidR="00951430" w:rsidRPr="00DA0E84" w:rsidRDefault="0084681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5.680</w:t>
            </w:r>
            <w:r w:rsidR="00951430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,00</w:t>
            </w:r>
          </w:p>
        </w:tc>
      </w:tr>
      <w:tr w:rsidR="00951430" w:rsidRPr="00DA0E84" w14:paraId="6D181A92" w14:textId="77777777" w:rsidTr="00951430">
        <w:tc>
          <w:tcPr>
            <w:tcW w:w="4390" w:type="dxa"/>
            <w:gridSpan w:val="2"/>
            <w:vAlign w:val="center"/>
          </w:tcPr>
          <w:p w14:paraId="73258CB2" w14:textId="77777777" w:rsidR="00951430" w:rsidRPr="00DA0E84" w:rsidRDefault="00951430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029374A4" w14:textId="13DE8509" w:rsidR="00951430" w:rsidRPr="00DA0E84" w:rsidRDefault="0084681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8.200</w:t>
            </w:r>
            <w:r w:rsidR="00951430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,00</w:t>
            </w:r>
          </w:p>
        </w:tc>
        <w:tc>
          <w:tcPr>
            <w:tcW w:w="1559" w:type="dxa"/>
            <w:vAlign w:val="center"/>
          </w:tcPr>
          <w:p w14:paraId="6DEE6150" w14:textId="68938C0C" w:rsidR="00951430" w:rsidRPr="00DA0E84" w:rsidRDefault="0084681F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5.680</w:t>
            </w:r>
            <w:r w:rsidR="00951430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,00</w:t>
            </w:r>
          </w:p>
        </w:tc>
      </w:tr>
    </w:tbl>
    <w:p w14:paraId="50C04228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hr-HR" w:bidi="hr-HR"/>
        </w:rPr>
      </w:pPr>
    </w:p>
    <w:p w14:paraId="45EBA3E4" w14:textId="77777777" w:rsidR="00D316DB" w:rsidRDefault="00DA0E84" w:rsidP="00D316DB">
      <w:pPr>
        <w:widowControl w:val="0"/>
        <w:autoSpaceDE w:val="0"/>
        <w:autoSpaceDN w:val="0"/>
        <w:spacing w:before="240" w:line="360" w:lineRule="auto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>CILJ PROGRAMA</w:t>
      </w:r>
      <w:r w:rsidRPr="00DA0E84">
        <w:rPr>
          <w:rFonts w:ascii="Times New Roman" w:eastAsia="Times New Roman" w:hAnsi="Times New Roman" w:cs="Times New Roman"/>
          <w:b/>
          <w:lang w:eastAsia="hr-HR" w:bidi="hr-HR"/>
        </w:rPr>
        <w:br/>
      </w:r>
      <w:r w:rsidRPr="00DA0E84">
        <w:rPr>
          <w:rFonts w:ascii="Times New Roman" w:eastAsia="Times New Roman" w:hAnsi="Times New Roman" w:cs="Times New Roman"/>
          <w:lang w:eastAsia="hr-HR" w:bidi="hr-HR"/>
        </w:rPr>
        <w:t>Cilj programa je razvoj poljoprivrede na području Općine.</w:t>
      </w:r>
    </w:p>
    <w:p w14:paraId="7AB6E0C1" w14:textId="1F922D96" w:rsidR="00DA0E84" w:rsidRPr="00DA0E84" w:rsidRDefault="00DA0E84" w:rsidP="00D316D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br/>
        <w:t>POKAZATELJ USPJEŠNOSTI</w:t>
      </w:r>
    </w:p>
    <w:p w14:paraId="54D93F5A" w14:textId="58654A12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Sredstva u visini od </w:t>
      </w:r>
      <w:r w:rsidR="0084681F">
        <w:rPr>
          <w:rFonts w:ascii="Times New Roman" w:eastAsia="Times New Roman" w:hAnsi="Times New Roman" w:cs="Times New Roman"/>
          <w:lang w:eastAsia="hr-HR" w:bidi="hr-HR"/>
        </w:rPr>
        <w:t>8</w:t>
      </w:r>
      <w:r w:rsidRPr="00DA0E84">
        <w:rPr>
          <w:rFonts w:ascii="Times New Roman" w:eastAsia="Times New Roman" w:hAnsi="Times New Roman" w:cs="Times New Roman"/>
          <w:lang w:eastAsia="hr-HR" w:bidi="hr-HR"/>
        </w:rPr>
        <w:t>.</w:t>
      </w:r>
      <w:r w:rsidR="0084681F">
        <w:rPr>
          <w:rFonts w:ascii="Times New Roman" w:eastAsia="Times New Roman" w:hAnsi="Times New Roman" w:cs="Times New Roman"/>
          <w:lang w:eastAsia="hr-HR" w:bidi="hr-HR"/>
        </w:rPr>
        <w:t>2</w:t>
      </w:r>
      <w:r w:rsidRPr="00DA0E84">
        <w:rPr>
          <w:rFonts w:ascii="Times New Roman" w:eastAsia="Times New Roman" w:hAnsi="Times New Roman" w:cs="Times New Roman"/>
          <w:lang w:eastAsia="hr-HR" w:bidi="hr-HR"/>
        </w:rPr>
        <w:t>00,00 eura na ime potpora u poljoprivredi koje će se isplatiti u skladu s natječajem.</w:t>
      </w:r>
      <w:r w:rsidR="00951430" w:rsidRPr="00951430">
        <w:t xml:space="preserve"> </w:t>
      </w:r>
      <w:r w:rsidR="00951430" w:rsidRPr="00951430">
        <w:rPr>
          <w:rFonts w:ascii="Times New Roman" w:eastAsia="Times New Roman" w:hAnsi="Times New Roman" w:cs="Times New Roman"/>
          <w:lang w:eastAsia="hr-HR" w:bidi="hr-HR"/>
        </w:rPr>
        <w:t xml:space="preserve">Program je realiziran </w:t>
      </w:r>
      <w:r w:rsidR="00951430">
        <w:rPr>
          <w:rFonts w:ascii="Times New Roman" w:eastAsia="Times New Roman" w:hAnsi="Times New Roman" w:cs="Times New Roman"/>
          <w:lang w:eastAsia="hr-HR" w:bidi="hr-HR"/>
        </w:rPr>
        <w:t>6</w:t>
      </w:r>
      <w:r w:rsidR="0084681F">
        <w:rPr>
          <w:rFonts w:ascii="Times New Roman" w:eastAsia="Times New Roman" w:hAnsi="Times New Roman" w:cs="Times New Roman"/>
          <w:lang w:eastAsia="hr-HR" w:bidi="hr-HR"/>
        </w:rPr>
        <w:t xml:space="preserve">9,27 </w:t>
      </w:r>
      <w:r w:rsidR="00951430" w:rsidRPr="00951430">
        <w:rPr>
          <w:rFonts w:ascii="Times New Roman" w:eastAsia="Times New Roman" w:hAnsi="Times New Roman" w:cs="Times New Roman"/>
          <w:lang w:eastAsia="hr-HR" w:bidi="hr-HR"/>
        </w:rPr>
        <w:t>%.</w:t>
      </w:r>
    </w:p>
    <w:p w14:paraId="61A87620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16C8A1E3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29F74966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>Program 2004 – Održavanje komunalne infrastrukture</w:t>
      </w:r>
    </w:p>
    <w:p w14:paraId="0EC78FEC" w14:textId="4A298CFE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Planirana su sredstva za 202</w:t>
      </w:r>
      <w:r w:rsidR="006F512A">
        <w:rPr>
          <w:rFonts w:ascii="Times New Roman" w:eastAsia="Times New Roman" w:hAnsi="Times New Roman" w:cs="Times New Roman"/>
          <w:lang w:eastAsia="hr-HR" w:bidi="hr-HR"/>
        </w:rPr>
        <w:t>4</w:t>
      </w:r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.g. u ukupnom iznosu od </w:t>
      </w:r>
      <w:r w:rsidR="006F512A">
        <w:rPr>
          <w:rFonts w:ascii="Times New Roman" w:eastAsia="Times New Roman" w:hAnsi="Times New Roman" w:cs="Times New Roman"/>
          <w:lang w:eastAsia="hr-HR" w:bidi="hr-HR"/>
        </w:rPr>
        <w:t>309.425,25</w:t>
      </w:r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 </w:t>
      </w:r>
      <w:r w:rsidR="006F512A">
        <w:rPr>
          <w:rFonts w:ascii="Times New Roman" w:eastAsia="Times New Roman" w:hAnsi="Times New Roman" w:cs="Times New Roman"/>
          <w:lang w:eastAsia="hr-HR" w:bidi="hr-HR"/>
        </w:rPr>
        <w:t>€</w:t>
      </w:r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 i odnose se na sljedeće</w:t>
      </w:r>
      <w:r w:rsidRPr="00DA0E84">
        <w:rPr>
          <w:rFonts w:ascii="Times New Roman" w:eastAsia="Times New Roman" w:hAnsi="Times New Roman" w:cs="Times New Roman"/>
          <w:spacing w:val="-14"/>
          <w:lang w:eastAsia="hr-HR" w:bidi="hr-HR"/>
        </w:rPr>
        <w:t xml:space="preserve"> </w:t>
      </w:r>
      <w:r w:rsidRPr="00DA0E84">
        <w:rPr>
          <w:rFonts w:ascii="Times New Roman" w:eastAsia="Times New Roman" w:hAnsi="Times New Roman" w:cs="Times New Roman"/>
          <w:lang w:eastAsia="hr-HR" w:bidi="hr-HR"/>
        </w:rPr>
        <w:t>aktivnosti:</w:t>
      </w:r>
    </w:p>
    <w:p w14:paraId="18E8F740" w14:textId="7CF8D92B" w:rsidR="00DA0E84" w:rsidRPr="00DA0E84" w:rsidRDefault="00DA0E84" w:rsidP="00DA0E84">
      <w:pPr>
        <w:widowControl w:val="0"/>
        <w:numPr>
          <w:ilvl w:val="0"/>
          <w:numId w:val="1"/>
        </w:numPr>
        <w:autoSpaceDE w:val="0"/>
        <w:autoSpaceDN w:val="0"/>
        <w:spacing w:before="131"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održavanje javnih površina koje uključuje: košnju, </w:t>
      </w:r>
      <w:proofErr w:type="spellStart"/>
      <w:r w:rsidRPr="00DA0E84">
        <w:rPr>
          <w:rFonts w:ascii="Times New Roman" w:eastAsia="Times New Roman" w:hAnsi="Times New Roman" w:cs="Times New Roman"/>
          <w:lang w:eastAsia="hr-HR" w:bidi="hr-HR"/>
        </w:rPr>
        <w:t>malčiranje</w:t>
      </w:r>
      <w:proofErr w:type="spellEnd"/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 trave, granja i sitnog raslinja, održavanje cvjetnjaka i drveća, sanaciju klupa i sprava na trgu, dječjim igralištima, čišćenje trga, parkirališta, nogostupa i autobusnih stajališta i zbrinjavanje te održavanje autobusnih stajališta i nadstrešnica</w:t>
      </w:r>
    </w:p>
    <w:p w14:paraId="3C6213AA" w14:textId="77777777" w:rsidR="00DA0E84" w:rsidRPr="00DA0E84" w:rsidRDefault="00DA0E84" w:rsidP="00DA0E84">
      <w:pPr>
        <w:widowControl w:val="0"/>
        <w:numPr>
          <w:ilvl w:val="0"/>
          <w:numId w:val="1"/>
        </w:numPr>
        <w:autoSpaceDE w:val="0"/>
        <w:autoSpaceDN w:val="0"/>
        <w:spacing w:before="131"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održavanje nerazvrstanih cesta koje uključuje: nasipavanje, ravnanje, ručnu i strojnu ugradnju materijala na makadamskim </w:t>
      </w:r>
      <w:proofErr w:type="spellStart"/>
      <w:r w:rsidRPr="00DA0E84">
        <w:rPr>
          <w:rFonts w:ascii="Times New Roman" w:eastAsia="Times New Roman" w:hAnsi="Times New Roman" w:cs="Times New Roman"/>
          <w:lang w:eastAsia="hr-HR" w:bidi="hr-HR"/>
        </w:rPr>
        <w:t>putevima</w:t>
      </w:r>
      <w:proofErr w:type="spellEnd"/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, </w:t>
      </w:r>
      <w:proofErr w:type="spellStart"/>
      <w:r w:rsidRPr="00DA0E84">
        <w:rPr>
          <w:rFonts w:ascii="Times New Roman" w:eastAsia="Times New Roman" w:hAnsi="Times New Roman" w:cs="Times New Roman"/>
          <w:lang w:eastAsia="hr-HR" w:bidi="hr-HR"/>
        </w:rPr>
        <w:t>malčiranje</w:t>
      </w:r>
      <w:proofErr w:type="spellEnd"/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 bankina i održavanje živica, sanaciju postojećih asfaltiranih cesta i drvenih mostova </w:t>
      </w:r>
    </w:p>
    <w:p w14:paraId="19992A31" w14:textId="658680DF" w:rsidR="00DA0E84" w:rsidRPr="00DA0E84" w:rsidRDefault="00DA0E84" w:rsidP="00DA0E84">
      <w:pPr>
        <w:widowControl w:val="0"/>
        <w:numPr>
          <w:ilvl w:val="0"/>
          <w:numId w:val="1"/>
        </w:numPr>
        <w:autoSpaceDE w:val="0"/>
        <w:autoSpaceDN w:val="0"/>
        <w:spacing w:before="131"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sustav oborinske odvodnje : čišćenje i iskop odvodnih kanala, izrada propusta i </w:t>
      </w:r>
      <w:proofErr w:type="spellStart"/>
      <w:r w:rsidRPr="00DA0E84">
        <w:rPr>
          <w:rFonts w:ascii="Times New Roman" w:eastAsia="Times New Roman" w:hAnsi="Times New Roman" w:cs="Times New Roman"/>
          <w:lang w:eastAsia="hr-HR" w:bidi="hr-HR"/>
        </w:rPr>
        <w:t>zac</w:t>
      </w:r>
      <w:r w:rsidR="006F512A">
        <w:rPr>
          <w:rFonts w:ascii="Times New Roman" w:eastAsia="Times New Roman" w:hAnsi="Times New Roman" w:cs="Times New Roman"/>
          <w:lang w:eastAsia="hr-HR" w:bidi="hr-HR"/>
        </w:rPr>
        <w:t>i</w:t>
      </w:r>
      <w:r w:rsidRPr="00DA0E84">
        <w:rPr>
          <w:rFonts w:ascii="Times New Roman" w:eastAsia="Times New Roman" w:hAnsi="Times New Roman" w:cs="Times New Roman"/>
          <w:lang w:eastAsia="hr-HR" w:bidi="hr-HR"/>
        </w:rPr>
        <w:t>jevljenje</w:t>
      </w:r>
      <w:proofErr w:type="spellEnd"/>
    </w:p>
    <w:p w14:paraId="23F44D94" w14:textId="77777777" w:rsidR="00DA0E84" w:rsidRPr="00DA0E84" w:rsidRDefault="00DA0E84" w:rsidP="00DA0E84">
      <w:pPr>
        <w:widowControl w:val="0"/>
        <w:numPr>
          <w:ilvl w:val="0"/>
          <w:numId w:val="1"/>
        </w:numPr>
        <w:autoSpaceDE w:val="0"/>
        <w:autoSpaceDN w:val="0"/>
        <w:spacing w:before="131"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javna rasvjeta – podmirenje troškova potrošene električne energije za javnu rasvjetu te usluge održavanja javne rasvjete - radovi interventnog i preventivnog održavanja (otklanjanje kvarova na instalaciji, zamjena dotrajalih i tehnički zastarjelih svjetiljki i dijelova svjetiljki).</w:t>
      </w:r>
    </w:p>
    <w:p w14:paraId="6E50EDF2" w14:textId="77777777" w:rsidR="00DA0E84" w:rsidRPr="00DA0E84" w:rsidRDefault="00DA0E84" w:rsidP="00DA0E84">
      <w:pPr>
        <w:widowControl w:val="0"/>
        <w:numPr>
          <w:ilvl w:val="0"/>
          <w:numId w:val="1"/>
        </w:numPr>
        <w:autoSpaceDE w:val="0"/>
        <w:autoSpaceDN w:val="0"/>
        <w:spacing w:before="131"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lastRenderedPageBreak/>
        <w:t>zimska služba</w:t>
      </w:r>
    </w:p>
    <w:p w14:paraId="31C54C2F" w14:textId="77777777" w:rsidR="00DA0E84" w:rsidRPr="00DA0E84" w:rsidRDefault="00DA0E84" w:rsidP="00DA0E84">
      <w:pPr>
        <w:widowControl w:val="0"/>
        <w:numPr>
          <w:ilvl w:val="0"/>
          <w:numId w:val="1"/>
        </w:numPr>
        <w:autoSpaceDE w:val="0"/>
        <w:autoSpaceDN w:val="0"/>
        <w:spacing w:before="131"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održavanje groblja i mrtvačnice</w:t>
      </w:r>
    </w:p>
    <w:p w14:paraId="790876DF" w14:textId="77777777" w:rsidR="00DA0E84" w:rsidRPr="00DA0E84" w:rsidRDefault="00DA0E84" w:rsidP="00DA0E84">
      <w:pPr>
        <w:widowControl w:val="0"/>
        <w:numPr>
          <w:ilvl w:val="0"/>
          <w:numId w:val="1"/>
        </w:numPr>
        <w:autoSpaceDE w:val="0"/>
        <w:autoSpaceDN w:val="0"/>
        <w:spacing w:before="131"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redarstvo</w:t>
      </w:r>
    </w:p>
    <w:p w14:paraId="54C53402" w14:textId="77777777" w:rsidR="00DA0E84" w:rsidRPr="00DA0E84" w:rsidRDefault="00DA0E84" w:rsidP="00DA0E84">
      <w:pPr>
        <w:widowControl w:val="0"/>
        <w:numPr>
          <w:ilvl w:val="0"/>
          <w:numId w:val="1"/>
        </w:numPr>
        <w:autoSpaceDE w:val="0"/>
        <w:autoSpaceDN w:val="0"/>
        <w:spacing w:before="131"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nepredviđene intervencije</w:t>
      </w:r>
    </w:p>
    <w:p w14:paraId="2C691941" w14:textId="77777777" w:rsidR="00DA0E84" w:rsidRPr="00DA0E84" w:rsidRDefault="00DA0E84" w:rsidP="00DA0E84">
      <w:pPr>
        <w:widowControl w:val="0"/>
        <w:autoSpaceDE w:val="0"/>
        <w:autoSpaceDN w:val="0"/>
        <w:spacing w:before="131" w:after="0" w:line="360" w:lineRule="auto"/>
        <w:ind w:left="414"/>
        <w:jc w:val="both"/>
        <w:rPr>
          <w:rFonts w:ascii="Times New Roman" w:eastAsia="Times New Roman" w:hAnsi="Times New Roman" w:cs="Times New Roman"/>
          <w:lang w:eastAsia="hr-HR" w:bidi="hr-HR"/>
        </w:rPr>
      </w:pP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1B571B" w:rsidRPr="00DA0E84" w14:paraId="0C3672E9" w14:textId="77777777" w:rsidTr="001B571B">
        <w:tc>
          <w:tcPr>
            <w:tcW w:w="846" w:type="dxa"/>
            <w:shd w:val="clear" w:color="auto" w:fill="BFBFBF"/>
            <w:vAlign w:val="center"/>
          </w:tcPr>
          <w:p w14:paraId="56FA9500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6632F84A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4C6C202D" w14:textId="5D3FC494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Plan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irano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za 202</w:t>
            </w:r>
            <w:r w:rsidR="006F51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B1B2A66" w14:textId="353006FE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Izvršeno za 202</w:t>
            </w:r>
            <w:r w:rsidR="006F51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</w:tr>
      <w:tr w:rsidR="001B571B" w:rsidRPr="00DA0E84" w14:paraId="466A1740" w14:textId="77777777" w:rsidTr="001B571B">
        <w:tc>
          <w:tcPr>
            <w:tcW w:w="846" w:type="dxa"/>
            <w:vAlign w:val="center"/>
          </w:tcPr>
          <w:p w14:paraId="1FE2FED5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14:paraId="6256EEF8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A200401 Održavanje javnih površina</w:t>
            </w:r>
          </w:p>
        </w:tc>
        <w:tc>
          <w:tcPr>
            <w:tcW w:w="1559" w:type="dxa"/>
            <w:vAlign w:val="center"/>
          </w:tcPr>
          <w:p w14:paraId="3C1A85C6" w14:textId="2BC907E4" w:rsidR="001B571B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23</w:t>
            </w:r>
            <w:r w:rsidR="001B571B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  <w:tc>
          <w:tcPr>
            <w:tcW w:w="1559" w:type="dxa"/>
            <w:vAlign w:val="center"/>
          </w:tcPr>
          <w:p w14:paraId="608AC310" w14:textId="1D3315B0" w:rsidR="001B571B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22.594,00</w:t>
            </w:r>
          </w:p>
        </w:tc>
      </w:tr>
      <w:tr w:rsidR="001B571B" w:rsidRPr="00DA0E84" w14:paraId="743012C0" w14:textId="77777777" w:rsidTr="001B571B">
        <w:tc>
          <w:tcPr>
            <w:tcW w:w="846" w:type="dxa"/>
            <w:vAlign w:val="center"/>
          </w:tcPr>
          <w:p w14:paraId="6F0AD54D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14:paraId="0DA5F020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A200402 Održavanje nerazvrstanih cesta</w:t>
            </w:r>
          </w:p>
        </w:tc>
        <w:tc>
          <w:tcPr>
            <w:tcW w:w="1559" w:type="dxa"/>
            <w:vAlign w:val="center"/>
          </w:tcPr>
          <w:p w14:paraId="31F9A68F" w14:textId="6E5ADF72" w:rsidR="001B571B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184.716,55</w:t>
            </w:r>
          </w:p>
        </w:tc>
        <w:tc>
          <w:tcPr>
            <w:tcW w:w="1559" w:type="dxa"/>
            <w:vAlign w:val="center"/>
          </w:tcPr>
          <w:p w14:paraId="517798DC" w14:textId="4F95CF9C" w:rsidR="001B571B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178.096,74</w:t>
            </w:r>
          </w:p>
        </w:tc>
      </w:tr>
      <w:tr w:rsidR="001B571B" w:rsidRPr="00DA0E84" w14:paraId="3F58999A" w14:textId="77777777" w:rsidTr="001B571B">
        <w:tc>
          <w:tcPr>
            <w:tcW w:w="846" w:type="dxa"/>
            <w:vAlign w:val="center"/>
          </w:tcPr>
          <w:p w14:paraId="734C3FFD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3.</w:t>
            </w:r>
          </w:p>
        </w:tc>
        <w:tc>
          <w:tcPr>
            <w:tcW w:w="3544" w:type="dxa"/>
            <w:vAlign w:val="center"/>
          </w:tcPr>
          <w:p w14:paraId="4F3FD102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A200403 Sustav oborinske odvodnje </w:t>
            </w:r>
          </w:p>
        </w:tc>
        <w:tc>
          <w:tcPr>
            <w:tcW w:w="1559" w:type="dxa"/>
            <w:vAlign w:val="center"/>
          </w:tcPr>
          <w:p w14:paraId="5E421C8E" w14:textId="6254A9DC" w:rsidR="001B571B" w:rsidRPr="00DA0E84" w:rsidRDefault="002A528E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27</w:t>
            </w:r>
            <w:r w:rsidR="001B571B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</w:t>
            </w:r>
            <w:r w:rsidR="006F512A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7</w:t>
            </w:r>
            <w:r w:rsidR="001B571B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  <w:tc>
          <w:tcPr>
            <w:tcW w:w="1559" w:type="dxa"/>
            <w:vAlign w:val="center"/>
          </w:tcPr>
          <w:p w14:paraId="294E63D5" w14:textId="23D42EAE" w:rsidR="001B571B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25.264,98</w:t>
            </w:r>
          </w:p>
        </w:tc>
      </w:tr>
      <w:tr w:rsidR="001B571B" w:rsidRPr="00DA0E84" w14:paraId="2A3E9613" w14:textId="77777777" w:rsidTr="001B571B">
        <w:tc>
          <w:tcPr>
            <w:tcW w:w="846" w:type="dxa"/>
            <w:vAlign w:val="center"/>
          </w:tcPr>
          <w:p w14:paraId="45097DC4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4.</w:t>
            </w:r>
          </w:p>
        </w:tc>
        <w:tc>
          <w:tcPr>
            <w:tcW w:w="3544" w:type="dxa"/>
            <w:vAlign w:val="center"/>
          </w:tcPr>
          <w:p w14:paraId="182A935C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A200404 Javna rasvjeta</w:t>
            </w:r>
          </w:p>
        </w:tc>
        <w:tc>
          <w:tcPr>
            <w:tcW w:w="1559" w:type="dxa"/>
            <w:vAlign w:val="center"/>
          </w:tcPr>
          <w:p w14:paraId="3463EB04" w14:textId="36493CEB" w:rsidR="001B571B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45</w:t>
            </w:r>
            <w:r w:rsidR="001B571B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  <w:tc>
          <w:tcPr>
            <w:tcW w:w="1559" w:type="dxa"/>
            <w:vAlign w:val="center"/>
          </w:tcPr>
          <w:p w14:paraId="783BD3F0" w14:textId="4E56529F" w:rsidR="001B571B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32.027,26</w:t>
            </w:r>
          </w:p>
        </w:tc>
      </w:tr>
      <w:tr w:rsidR="001B571B" w:rsidRPr="00DA0E84" w14:paraId="1D4704F8" w14:textId="77777777" w:rsidTr="001B571B">
        <w:tc>
          <w:tcPr>
            <w:tcW w:w="846" w:type="dxa"/>
            <w:vAlign w:val="center"/>
          </w:tcPr>
          <w:p w14:paraId="3E10225B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5.</w:t>
            </w:r>
          </w:p>
        </w:tc>
        <w:tc>
          <w:tcPr>
            <w:tcW w:w="3544" w:type="dxa"/>
            <w:vAlign w:val="center"/>
          </w:tcPr>
          <w:p w14:paraId="0C02D388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A200405 Zimska služba</w:t>
            </w:r>
          </w:p>
        </w:tc>
        <w:tc>
          <w:tcPr>
            <w:tcW w:w="1559" w:type="dxa"/>
            <w:vAlign w:val="center"/>
          </w:tcPr>
          <w:p w14:paraId="6379AD0B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5.000,00</w:t>
            </w:r>
          </w:p>
        </w:tc>
        <w:tc>
          <w:tcPr>
            <w:tcW w:w="1559" w:type="dxa"/>
            <w:vAlign w:val="center"/>
          </w:tcPr>
          <w:p w14:paraId="4DF07861" w14:textId="04F5A62F" w:rsidR="001B571B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4.844,13</w:t>
            </w:r>
          </w:p>
        </w:tc>
      </w:tr>
      <w:tr w:rsidR="001B571B" w:rsidRPr="00DA0E84" w14:paraId="28C7963F" w14:textId="77777777" w:rsidTr="001B571B">
        <w:tc>
          <w:tcPr>
            <w:tcW w:w="846" w:type="dxa"/>
            <w:vAlign w:val="center"/>
          </w:tcPr>
          <w:p w14:paraId="48966EDE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6.</w:t>
            </w:r>
          </w:p>
        </w:tc>
        <w:tc>
          <w:tcPr>
            <w:tcW w:w="3544" w:type="dxa"/>
            <w:vAlign w:val="center"/>
          </w:tcPr>
          <w:p w14:paraId="4E280D25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A200406 Održavanje groblja i mrtvačnice</w:t>
            </w:r>
          </w:p>
        </w:tc>
        <w:tc>
          <w:tcPr>
            <w:tcW w:w="1559" w:type="dxa"/>
            <w:vAlign w:val="center"/>
          </w:tcPr>
          <w:p w14:paraId="718D1DC1" w14:textId="7C140326" w:rsidR="001B571B" w:rsidRPr="00DA0E84" w:rsidRDefault="002A528E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</w:t>
            </w:r>
            <w:r w:rsidR="001B571B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</w:t>
            </w:r>
            <w:r w:rsidR="006F512A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008,70</w:t>
            </w:r>
          </w:p>
        </w:tc>
        <w:tc>
          <w:tcPr>
            <w:tcW w:w="1559" w:type="dxa"/>
            <w:vAlign w:val="center"/>
          </w:tcPr>
          <w:p w14:paraId="4DBB62BC" w14:textId="7CD64ABF" w:rsidR="001B571B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4.000,00</w:t>
            </w:r>
          </w:p>
        </w:tc>
      </w:tr>
      <w:tr w:rsidR="001B571B" w:rsidRPr="00DA0E84" w14:paraId="1DD469C2" w14:textId="77777777" w:rsidTr="001B571B">
        <w:tc>
          <w:tcPr>
            <w:tcW w:w="846" w:type="dxa"/>
            <w:vAlign w:val="center"/>
          </w:tcPr>
          <w:p w14:paraId="0BDBC176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7.</w:t>
            </w:r>
          </w:p>
        </w:tc>
        <w:tc>
          <w:tcPr>
            <w:tcW w:w="3544" w:type="dxa"/>
            <w:vAlign w:val="center"/>
          </w:tcPr>
          <w:p w14:paraId="089985CA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A200407 Redarstvo</w:t>
            </w:r>
          </w:p>
        </w:tc>
        <w:tc>
          <w:tcPr>
            <w:tcW w:w="1559" w:type="dxa"/>
            <w:vAlign w:val="center"/>
          </w:tcPr>
          <w:p w14:paraId="04AE5986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3.000,00</w:t>
            </w:r>
          </w:p>
        </w:tc>
        <w:tc>
          <w:tcPr>
            <w:tcW w:w="1559" w:type="dxa"/>
            <w:vAlign w:val="center"/>
          </w:tcPr>
          <w:p w14:paraId="2FAD1391" w14:textId="77777777" w:rsidR="001B571B" w:rsidRPr="00DA0E84" w:rsidRDefault="002A528E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0,00</w:t>
            </w:r>
          </w:p>
        </w:tc>
      </w:tr>
      <w:tr w:rsidR="001B571B" w:rsidRPr="00DA0E84" w14:paraId="76D34D61" w14:textId="77777777" w:rsidTr="001B571B">
        <w:tc>
          <w:tcPr>
            <w:tcW w:w="846" w:type="dxa"/>
            <w:vAlign w:val="center"/>
          </w:tcPr>
          <w:p w14:paraId="78EA0746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8.</w:t>
            </w:r>
          </w:p>
        </w:tc>
        <w:tc>
          <w:tcPr>
            <w:tcW w:w="3544" w:type="dxa"/>
            <w:vAlign w:val="center"/>
          </w:tcPr>
          <w:p w14:paraId="4525F36D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A200408 Nepredviđene intervencije</w:t>
            </w:r>
          </w:p>
        </w:tc>
        <w:tc>
          <w:tcPr>
            <w:tcW w:w="1559" w:type="dxa"/>
            <w:vAlign w:val="center"/>
          </w:tcPr>
          <w:p w14:paraId="5BF8851F" w14:textId="13CFE5D9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</w:t>
            </w:r>
            <w:r w:rsidR="006F512A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</w:t>
            </w: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  <w:tc>
          <w:tcPr>
            <w:tcW w:w="1559" w:type="dxa"/>
            <w:vAlign w:val="center"/>
          </w:tcPr>
          <w:p w14:paraId="6817DF02" w14:textId="561C099C" w:rsidR="001B571B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13.482,36</w:t>
            </w:r>
          </w:p>
        </w:tc>
      </w:tr>
      <w:tr w:rsidR="001B571B" w:rsidRPr="00DA0E84" w14:paraId="0B64B776" w14:textId="77777777" w:rsidTr="001B571B">
        <w:tc>
          <w:tcPr>
            <w:tcW w:w="4390" w:type="dxa"/>
            <w:gridSpan w:val="2"/>
            <w:vAlign w:val="center"/>
          </w:tcPr>
          <w:p w14:paraId="234C7388" w14:textId="77777777" w:rsidR="001B571B" w:rsidRPr="00DA0E84" w:rsidRDefault="001B571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46F8F475" w14:textId="72922EEE" w:rsidR="001B571B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309.425,25</w:t>
            </w:r>
          </w:p>
        </w:tc>
        <w:tc>
          <w:tcPr>
            <w:tcW w:w="1559" w:type="dxa"/>
            <w:vAlign w:val="center"/>
          </w:tcPr>
          <w:p w14:paraId="57C7145A" w14:textId="57CF3EB7" w:rsidR="001B571B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280.309,47</w:t>
            </w:r>
          </w:p>
        </w:tc>
      </w:tr>
    </w:tbl>
    <w:p w14:paraId="31DED986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4D4BB13C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>CILJ PROGRAMA</w:t>
      </w:r>
    </w:p>
    <w:p w14:paraId="6BDB368B" w14:textId="336D0469" w:rsidR="00DA0E84" w:rsidRDefault="00DA0E84" w:rsidP="00DA0E84">
      <w:pPr>
        <w:suppressAutoHyphens/>
        <w:autoSpaceDN w:val="0"/>
        <w:spacing w:after="12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lang w:eastAsia="hr-HR" w:bidi="hr-HR"/>
        </w:rPr>
      </w:pPr>
      <w:r w:rsidRPr="00DA0E84">
        <w:rPr>
          <w:rFonts w:ascii="Times New Roman" w:eastAsia="Calibri" w:hAnsi="Times New Roman" w:cs="Times New Roman"/>
          <w:lang w:eastAsia="hr-HR" w:bidi="hr-HR"/>
        </w:rPr>
        <w:t>Usklađenim zahvatima na javnim površinama osigurati svrhovito, trajno i kvalitetno obavljanje komunalnih djelatnosti, osigurati održavanje komunalnih objekata i uređaja u stanju funkcionalne sposobnosti sve radi postizanja zadovoljavajućeg nivoa komunalnog uređenja Općine.</w:t>
      </w:r>
    </w:p>
    <w:p w14:paraId="784EEC29" w14:textId="77777777" w:rsidR="00D316DB" w:rsidRPr="00DA0E84" w:rsidRDefault="00D316DB" w:rsidP="00DA0E84">
      <w:pPr>
        <w:suppressAutoHyphens/>
        <w:autoSpaceDN w:val="0"/>
        <w:spacing w:after="12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lang w:eastAsia="hr-HR" w:bidi="hr-HR"/>
        </w:rPr>
      </w:pPr>
    </w:p>
    <w:p w14:paraId="53C853FA" w14:textId="77777777" w:rsidR="00DA0E84" w:rsidRPr="00DA0E84" w:rsidRDefault="00DA0E84" w:rsidP="00D316DB">
      <w:pPr>
        <w:suppressAutoHyphens/>
        <w:autoSpaceDN w:val="0"/>
        <w:spacing w:before="240" w:after="12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Calibri" w:hAnsi="Times New Roman" w:cs="Times New Roman"/>
          <w:b/>
          <w:bCs/>
          <w:lang w:eastAsia="hr-HR" w:bidi="hr-HR"/>
        </w:rPr>
        <w:t>POKAZATELJ USPJEŠNOSTI</w:t>
      </w:r>
    </w:p>
    <w:p w14:paraId="474A83CC" w14:textId="68A6FAE4" w:rsidR="002A528E" w:rsidRPr="00DA0E84" w:rsidRDefault="00DA0E84" w:rsidP="002A528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Calibri" w:hAnsi="Times New Roman" w:cs="Times New Roman"/>
          <w:lang w:eastAsia="hr-HR" w:bidi="hr-HR"/>
        </w:rPr>
        <w:t>Osiguranje kontinuiranog obavljanja poslova održavanja javnih površina, nerazvrstanih cesta, sustava oborinske odvodnje, javne rasvjete, zimske službe, održavanja groblja i mrtvačnice</w:t>
      </w:r>
      <w:r w:rsidRPr="00DA0E84">
        <w:rPr>
          <w:rFonts w:ascii="Times New Roman" w:eastAsia="Calibri" w:hAnsi="Times New Roman" w:cs="Times New Roman"/>
          <w:sz w:val="24"/>
          <w:szCs w:val="24"/>
          <w:lang w:eastAsia="hr-HR" w:bidi="hr-HR"/>
        </w:rPr>
        <w:t>.</w:t>
      </w:r>
      <w:r w:rsidR="002A528E" w:rsidRPr="002A528E">
        <w:rPr>
          <w:rFonts w:ascii="Times New Roman" w:eastAsia="Times New Roman" w:hAnsi="Times New Roman" w:cs="Times New Roman"/>
          <w:lang w:eastAsia="hr-HR" w:bidi="hr-HR"/>
        </w:rPr>
        <w:t xml:space="preserve"> </w:t>
      </w:r>
      <w:r w:rsidR="002A528E" w:rsidRPr="00951430">
        <w:rPr>
          <w:rFonts w:ascii="Times New Roman" w:eastAsia="Times New Roman" w:hAnsi="Times New Roman" w:cs="Times New Roman"/>
          <w:lang w:eastAsia="hr-HR" w:bidi="hr-HR"/>
        </w:rPr>
        <w:t xml:space="preserve">Program je realiziran </w:t>
      </w:r>
      <w:r w:rsidR="006F512A">
        <w:rPr>
          <w:rFonts w:ascii="Times New Roman" w:eastAsia="Times New Roman" w:hAnsi="Times New Roman" w:cs="Times New Roman"/>
          <w:lang w:eastAsia="hr-HR" w:bidi="hr-HR"/>
        </w:rPr>
        <w:t xml:space="preserve">90,59 </w:t>
      </w:r>
      <w:r w:rsidR="002A528E" w:rsidRPr="00951430">
        <w:rPr>
          <w:rFonts w:ascii="Times New Roman" w:eastAsia="Times New Roman" w:hAnsi="Times New Roman" w:cs="Times New Roman"/>
          <w:lang w:eastAsia="hr-HR" w:bidi="hr-HR"/>
        </w:rPr>
        <w:t>%.</w:t>
      </w:r>
    </w:p>
    <w:p w14:paraId="10AF0B1E" w14:textId="77777777" w:rsidR="00DA0E84" w:rsidRPr="00DA0E84" w:rsidRDefault="00DA0E84" w:rsidP="00DA0E84">
      <w:pPr>
        <w:suppressAutoHyphens/>
        <w:autoSpaceDN w:val="0"/>
        <w:spacing w:after="12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lang w:eastAsia="hr-HR" w:bidi="hr-HR"/>
        </w:rPr>
      </w:pPr>
    </w:p>
    <w:p w14:paraId="264A47DB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 w:bidi="hr-HR"/>
        </w:rPr>
      </w:pPr>
    </w:p>
    <w:p w14:paraId="0AB35AC1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color w:val="000000"/>
          <w:lang w:eastAsia="hr-HR" w:bidi="hr-HR"/>
        </w:rPr>
        <w:t>Program 2005 Građenje komunalne infrastrukture</w:t>
      </w:r>
    </w:p>
    <w:p w14:paraId="1DAD4873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U programu građenja komunalne infrastrukture planirane </w:t>
      </w:r>
      <w:r w:rsidR="00D862DE">
        <w:rPr>
          <w:rFonts w:ascii="Times New Roman" w:eastAsia="Times New Roman" w:hAnsi="Times New Roman" w:cs="Times New Roman"/>
          <w:lang w:eastAsia="hr-HR" w:bidi="hr-HR"/>
        </w:rPr>
        <w:t>i ostvarene</w:t>
      </w:r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 sljedeće aktivnosti :</w:t>
      </w: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DD3767" w:rsidRPr="00DA0E84" w14:paraId="69A17F36" w14:textId="77777777" w:rsidTr="00DD3767">
        <w:tc>
          <w:tcPr>
            <w:tcW w:w="846" w:type="dxa"/>
            <w:shd w:val="clear" w:color="auto" w:fill="BFBFBF"/>
            <w:vAlign w:val="center"/>
          </w:tcPr>
          <w:p w14:paraId="1BC12F4F" w14:textId="77777777" w:rsidR="00DD3767" w:rsidRPr="00DA0E84" w:rsidRDefault="00DD3767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5D40A0C5" w14:textId="77777777" w:rsidR="00DD3767" w:rsidRPr="00DA0E84" w:rsidRDefault="00DD3767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136492D1" w14:textId="6EC9C0EB" w:rsidR="00DD3767" w:rsidRPr="00DA0E84" w:rsidRDefault="00DD3767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Plan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irano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za 202</w:t>
            </w:r>
            <w:r w:rsidR="006F51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146108F6" w14:textId="50DF0C42" w:rsidR="00DD3767" w:rsidRPr="00DA0E84" w:rsidRDefault="00DD3767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Izvršeno za 202</w:t>
            </w:r>
            <w:r w:rsidR="006F51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</w:tr>
      <w:tr w:rsidR="00DD3767" w:rsidRPr="00DA0E84" w14:paraId="1DEB5FAD" w14:textId="77777777" w:rsidTr="006F512A">
        <w:tc>
          <w:tcPr>
            <w:tcW w:w="846" w:type="dxa"/>
            <w:vAlign w:val="center"/>
          </w:tcPr>
          <w:p w14:paraId="739A1D25" w14:textId="77777777" w:rsidR="00DD3767" w:rsidRPr="00DA0E84" w:rsidRDefault="00DD3767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14:paraId="7A5D0F2C" w14:textId="17E61CBE" w:rsidR="00DD3767" w:rsidRPr="00DA0E84" w:rsidRDefault="00DD3767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K200501 Izgradnja nogostupa </w:t>
            </w:r>
          </w:p>
        </w:tc>
        <w:tc>
          <w:tcPr>
            <w:tcW w:w="1559" w:type="dxa"/>
            <w:vAlign w:val="center"/>
          </w:tcPr>
          <w:p w14:paraId="5F1BF934" w14:textId="74507E78" w:rsidR="00DD3767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1.080,00</w:t>
            </w:r>
          </w:p>
        </w:tc>
        <w:tc>
          <w:tcPr>
            <w:tcW w:w="1559" w:type="dxa"/>
            <w:vAlign w:val="center"/>
          </w:tcPr>
          <w:p w14:paraId="4F342139" w14:textId="4D8367E9" w:rsidR="00DD3767" w:rsidRPr="00DA0E84" w:rsidRDefault="0023162D" w:rsidP="006F512A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1.0</w:t>
            </w:r>
            <w:r w:rsidR="006F512A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0,00</w:t>
            </w:r>
          </w:p>
        </w:tc>
      </w:tr>
      <w:tr w:rsidR="00DD3767" w:rsidRPr="00DA0E84" w14:paraId="33138B1B" w14:textId="77777777" w:rsidTr="006F512A">
        <w:tc>
          <w:tcPr>
            <w:tcW w:w="846" w:type="dxa"/>
            <w:vAlign w:val="center"/>
          </w:tcPr>
          <w:p w14:paraId="69C22CC3" w14:textId="77777777" w:rsidR="00DD3767" w:rsidRPr="00DA0E84" w:rsidRDefault="00DD3767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lastRenderedPageBreak/>
              <w:t>2.</w:t>
            </w:r>
          </w:p>
        </w:tc>
        <w:tc>
          <w:tcPr>
            <w:tcW w:w="3544" w:type="dxa"/>
            <w:vAlign w:val="center"/>
          </w:tcPr>
          <w:p w14:paraId="593C2887" w14:textId="77777777" w:rsidR="00DD3767" w:rsidRPr="00DA0E84" w:rsidRDefault="00DD3767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K200502 Izgradnja mosta</w:t>
            </w:r>
          </w:p>
        </w:tc>
        <w:tc>
          <w:tcPr>
            <w:tcW w:w="1559" w:type="dxa"/>
            <w:vAlign w:val="center"/>
          </w:tcPr>
          <w:p w14:paraId="73EBAE43" w14:textId="6C7D6729" w:rsidR="00DD3767" w:rsidRPr="00DA0E84" w:rsidRDefault="006F512A" w:rsidP="0023162D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</w:t>
            </w:r>
            <w:r w:rsidR="00DD3767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,00</w:t>
            </w:r>
          </w:p>
        </w:tc>
        <w:tc>
          <w:tcPr>
            <w:tcW w:w="1559" w:type="dxa"/>
            <w:vAlign w:val="center"/>
          </w:tcPr>
          <w:p w14:paraId="33893DC5" w14:textId="56EB4BB7" w:rsidR="00DD3767" w:rsidRPr="00DA0E84" w:rsidRDefault="0023162D" w:rsidP="006F512A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0,00</w:t>
            </w:r>
          </w:p>
        </w:tc>
      </w:tr>
      <w:tr w:rsidR="006F512A" w:rsidRPr="00DA0E84" w14:paraId="4FE22327" w14:textId="77777777" w:rsidTr="006F512A">
        <w:tc>
          <w:tcPr>
            <w:tcW w:w="846" w:type="dxa"/>
            <w:vAlign w:val="center"/>
          </w:tcPr>
          <w:p w14:paraId="4E6EACA8" w14:textId="0293CD4A" w:rsidR="006F512A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3.</w:t>
            </w:r>
          </w:p>
        </w:tc>
        <w:tc>
          <w:tcPr>
            <w:tcW w:w="3544" w:type="dxa"/>
            <w:vAlign w:val="center"/>
          </w:tcPr>
          <w:p w14:paraId="06E27D68" w14:textId="30D5101E" w:rsidR="006F512A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K200503 Kupnja zemljišta</w:t>
            </w:r>
          </w:p>
        </w:tc>
        <w:tc>
          <w:tcPr>
            <w:tcW w:w="1559" w:type="dxa"/>
            <w:vAlign w:val="center"/>
          </w:tcPr>
          <w:p w14:paraId="39F1A020" w14:textId="3837D063" w:rsidR="006F512A" w:rsidRDefault="006F512A" w:rsidP="0023162D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81.000,00</w:t>
            </w:r>
          </w:p>
        </w:tc>
        <w:tc>
          <w:tcPr>
            <w:tcW w:w="1559" w:type="dxa"/>
            <w:vAlign w:val="center"/>
          </w:tcPr>
          <w:p w14:paraId="0598BEF3" w14:textId="06859AC8" w:rsidR="006F512A" w:rsidRDefault="006F512A" w:rsidP="006F512A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53.457,00</w:t>
            </w:r>
          </w:p>
        </w:tc>
      </w:tr>
      <w:tr w:rsidR="00DD3767" w:rsidRPr="00DA0E84" w14:paraId="4BAF05EB" w14:textId="77777777" w:rsidTr="006F512A">
        <w:tc>
          <w:tcPr>
            <w:tcW w:w="846" w:type="dxa"/>
            <w:vAlign w:val="center"/>
          </w:tcPr>
          <w:p w14:paraId="0FCC4ACD" w14:textId="77777777" w:rsidR="00DD3767" w:rsidRPr="00DA0E84" w:rsidRDefault="00DD3767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3.</w:t>
            </w:r>
          </w:p>
        </w:tc>
        <w:tc>
          <w:tcPr>
            <w:tcW w:w="3544" w:type="dxa"/>
            <w:vAlign w:val="center"/>
          </w:tcPr>
          <w:p w14:paraId="2B5E5298" w14:textId="18D8388B" w:rsidR="00DD3767" w:rsidRPr="00DA0E84" w:rsidRDefault="00DD3767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K200504 Izgradnja </w:t>
            </w:r>
            <w:r w:rsidR="006F512A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dječjih igrališta</w:t>
            </w:r>
          </w:p>
        </w:tc>
        <w:tc>
          <w:tcPr>
            <w:tcW w:w="1559" w:type="dxa"/>
            <w:vAlign w:val="center"/>
          </w:tcPr>
          <w:p w14:paraId="5C936CEE" w14:textId="6C41A9B1" w:rsidR="00DD3767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52.008,58</w:t>
            </w:r>
          </w:p>
        </w:tc>
        <w:tc>
          <w:tcPr>
            <w:tcW w:w="1559" w:type="dxa"/>
            <w:vAlign w:val="center"/>
          </w:tcPr>
          <w:p w14:paraId="1EC6CCE4" w14:textId="2A4BCC28" w:rsidR="00DD3767" w:rsidRPr="00DA0E84" w:rsidRDefault="009529AA" w:rsidP="006F512A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50.581,29</w:t>
            </w:r>
          </w:p>
        </w:tc>
      </w:tr>
      <w:tr w:rsidR="00DD3767" w:rsidRPr="00DA0E84" w14:paraId="331C59A9" w14:textId="77777777" w:rsidTr="006F512A">
        <w:tc>
          <w:tcPr>
            <w:tcW w:w="846" w:type="dxa"/>
            <w:vAlign w:val="center"/>
          </w:tcPr>
          <w:p w14:paraId="1482DFF7" w14:textId="77777777" w:rsidR="00DD3767" w:rsidRPr="00DA0E84" w:rsidRDefault="00DD3767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4.</w:t>
            </w:r>
          </w:p>
        </w:tc>
        <w:tc>
          <w:tcPr>
            <w:tcW w:w="3544" w:type="dxa"/>
            <w:vAlign w:val="center"/>
          </w:tcPr>
          <w:p w14:paraId="7BD6C72A" w14:textId="1780EB5B" w:rsidR="00DD3767" w:rsidRPr="00DA0E84" w:rsidRDefault="0023162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K200</w:t>
            </w:r>
            <w:r w:rsidR="006F512A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505</w:t>
            </w: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 </w:t>
            </w:r>
            <w:r w:rsidR="006F512A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Modernizacija led rasvjete</w:t>
            </w:r>
          </w:p>
        </w:tc>
        <w:tc>
          <w:tcPr>
            <w:tcW w:w="1559" w:type="dxa"/>
            <w:vAlign w:val="center"/>
          </w:tcPr>
          <w:p w14:paraId="79A39E8D" w14:textId="3CBD799C" w:rsidR="00DD3767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220.445,00</w:t>
            </w:r>
          </w:p>
        </w:tc>
        <w:tc>
          <w:tcPr>
            <w:tcW w:w="1559" w:type="dxa"/>
            <w:vAlign w:val="center"/>
          </w:tcPr>
          <w:p w14:paraId="150670A6" w14:textId="324907C5" w:rsidR="00DD3767" w:rsidRPr="00DA0E84" w:rsidRDefault="009529AA" w:rsidP="006F512A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67.387,50</w:t>
            </w:r>
          </w:p>
        </w:tc>
      </w:tr>
      <w:tr w:rsidR="00DD3767" w:rsidRPr="00DA0E84" w14:paraId="5EE1E5EA" w14:textId="77777777" w:rsidTr="006F512A">
        <w:tc>
          <w:tcPr>
            <w:tcW w:w="846" w:type="dxa"/>
            <w:vAlign w:val="center"/>
          </w:tcPr>
          <w:p w14:paraId="61A87B90" w14:textId="77777777" w:rsidR="00DD3767" w:rsidRPr="00DA0E84" w:rsidRDefault="00DD3767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5.</w:t>
            </w:r>
          </w:p>
        </w:tc>
        <w:tc>
          <w:tcPr>
            <w:tcW w:w="3544" w:type="dxa"/>
            <w:vAlign w:val="center"/>
          </w:tcPr>
          <w:p w14:paraId="179934FB" w14:textId="4665898A" w:rsidR="00DD3767" w:rsidRPr="00DA0E84" w:rsidRDefault="0023162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23162D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K2005</w:t>
            </w:r>
            <w:r w:rsidR="006F512A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06</w:t>
            </w:r>
            <w:r w:rsidRPr="0023162D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 </w:t>
            </w:r>
            <w:r w:rsidR="006F512A" w:rsidRPr="006F512A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Asfaltiranje nerazvrstanih cesta</w:t>
            </w:r>
          </w:p>
        </w:tc>
        <w:tc>
          <w:tcPr>
            <w:tcW w:w="1559" w:type="dxa"/>
            <w:vAlign w:val="center"/>
          </w:tcPr>
          <w:p w14:paraId="6B9249B6" w14:textId="4EFF18E1" w:rsidR="00DD3767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130.885,86</w:t>
            </w:r>
          </w:p>
        </w:tc>
        <w:tc>
          <w:tcPr>
            <w:tcW w:w="1559" w:type="dxa"/>
            <w:vAlign w:val="center"/>
          </w:tcPr>
          <w:p w14:paraId="6622C4B9" w14:textId="652284A7" w:rsidR="00DD3767" w:rsidRPr="00DA0E84" w:rsidRDefault="006F512A" w:rsidP="006F512A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129.510,86</w:t>
            </w:r>
          </w:p>
        </w:tc>
      </w:tr>
      <w:tr w:rsidR="006F512A" w:rsidRPr="00DA0E84" w14:paraId="5D49B892" w14:textId="77777777" w:rsidTr="006F512A">
        <w:tc>
          <w:tcPr>
            <w:tcW w:w="846" w:type="dxa"/>
            <w:vAlign w:val="center"/>
          </w:tcPr>
          <w:p w14:paraId="1B3E33C0" w14:textId="6E235ACB" w:rsidR="006F512A" w:rsidRPr="00DA0E84" w:rsidRDefault="006F512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bookmarkStart w:id="2" w:name="_Hlk123712299"/>
          </w:p>
        </w:tc>
        <w:tc>
          <w:tcPr>
            <w:tcW w:w="3544" w:type="dxa"/>
            <w:vAlign w:val="center"/>
          </w:tcPr>
          <w:p w14:paraId="3C541C40" w14:textId="613CA218" w:rsidR="006F512A" w:rsidRPr="009529AA" w:rsidRDefault="009529AA" w:rsidP="0023162D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952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01CC9261" w14:textId="1916AD19" w:rsidR="006F512A" w:rsidRPr="00DA0E84" w:rsidRDefault="009529AA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485.419,44</w:t>
            </w:r>
          </w:p>
        </w:tc>
        <w:tc>
          <w:tcPr>
            <w:tcW w:w="1559" w:type="dxa"/>
            <w:vAlign w:val="center"/>
          </w:tcPr>
          <w:p w14:paraId="20183F86" w14:textId="25E0C229" w:rsidR="006F512A" w:rsidRPr="00DA0E84" w:rsidRDefault="009529AA" w:rsidP="006F512A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302.016,65</w:t>
            </w:r>
          </w:p>
        </w:tc>
      </w:tr>
      <w:bookmarkEnd w:id="2"/>
    </w:tbl>
    <w:p w14:paraId="0252A0B6" w14:textId="77777777" w:rsidR="00EE4D90" w:rsidRDefault="00EE4D90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hr-HR" w:bidi="hr-HR"/>
        </w:rPr>
      </w:pPr>
    </w:p>
    <w:p w14:paraId="799E954A" w14:textId="75C0D906" w:rsidR="00DA0E84" w:rsidRPr="00D316DB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hr-HR" w:bidi="hr-HR"/>
        </w:rPr>
      </w:pPr>
      <w:r w:rsidRPr="00D316DB">
        <w:rPr>
          <w:rFonts w:ascii="Times New Roman" w:eastAsia="Times New Roman" w:hAnsi="Times New Roman" w:cs="Times New Roman"/>
          <w:b/>
          <w:bCs/>
          <w:lang w:eastAsia="hr-HR" w:bidi="hr-HR"/>
        </w:rPr>
        <w:t>CILJ PROGRAMA</w:t>
      </w:r>
    </w:p>
    <w:p w14:paraId="53D2267A" w14:textId="7E4C73A4" w:rsid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Cilj programa je izgradnja nove komunalne infrastrukture i obnova postojeće prema navedenoj tablici. </w:t>
      </w:r>
    </w:p>
    <w:p w14:paraId="55FD505D" w14:textId="77777777" w:rsidR="00D316DB" w:rsidRPr="00DA0E84" w:rsidRDefault="00D316DB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401AF40E" w14:textId="77777777" w:rsidR="00DA0E84" w:rsidRPr="00DA0E84" w:rsidRDefault="00DA0E84" w:rsidP="00DA0E84">
      <w:pPr>
        <w:suppressAutoHyphens/>
        <w:autoSpaceDN w:val="0"/>
        <w:spacing w:after="12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Calibri" w:hAnsi="Times New Roman" w:cs="Times New Roman"/>
          <w:b/>
          <w:bCs/>
          <w:lang w:eastAsia="hr-HR" w:bidi="hr-HR"/>
        </w:rPr>
        <w:t>POKAZATELJ USPJEŠNOSTI</w:t>
      </w:r>
    </w:p>
    <w:p w14:paraId="65119FD7" w14:textId="05D33794" w:rsidR="0023162D" w:rsidRPr="00DA0E84" w:rsidRDefault="00DA0E84" w:rsidP="0023162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Calibri" w:hAnsi="Times New Roman" w:cs="Times New Roman"/>
          <w:lang w:eastAsia="hr-HR" w:bidi="hr-HR"/>
        </w:rPr>
        <w:t>Stupanj izgrađenosti /dodatnog ulaganja planiranih investicija.</w:t>
      </w:r>
      <w:r w:rsidR="0023162D" w:rsidRPr="0023162D">
        <w:rPr>
          <w:rFonts w:ascii="Times New Roman" w:eastAsia="Times New Roman" w:hAnsi="Times New Roman" w:cs="Times New Roman"/>
          <w:lang w:eastAsia="hr-HR" w:bidi="hr-HR"/>
        </w:rPr>
        <w:t xml:space="preserve"> </w:t>
      </w:r>
      <w:r w:rsidR="0023162D" w:rsidRPr="00951430">
        <w:rPr>
          <w:rFonts w:ascii="Times New Roman" w:eastAsia="Times New Roman" w:hAnsi="Times New Roman" w:cs="Times New Roman"/>
          <w:lang w:eastAsia="hr-HR" w:bidi="hr-HR"/>
        </w:rPr>
        <w:t xml:space="preserve">Program je realiziran </w:t>
      </w:r>
      <w:r w:rsidR="009529AA">
        <w:rPr>
          <w:rFonts w:ascii="Times New Roman" w:eastAsia="Times New Roman" w:hAnsi="Times New Roman" w:cs="Times New Roman"/>
          <w:lang w:eastAsia="hr-HR" w:bidi="hr-HR"/>
        </w:rPr>
        <w:t xml:space="preserve">62,22 </w:t>
      </w:r>
      <w:r w:rsidR="0023162D" w:rsidRPr="00951430">
        <w:rPr>
          <w:rFonts w:ascii="Times New Roman" w:eastAsia="Times New Roman" w:hAnsi="Times New Roman" w:cs="Times New Roman"/>
          <w:lang w:eastAsia="hr-HR" w:bidi="hr-HR"/>
        </w:rPr>
        <w:t>%.</w:t>
      </w:r>
    </w:p>
    <w:p w14:paraId="702DE461" w14:textId="77777777" w:rsidR="00DA0E84" w:rsidRPr="00DA0E84" w:rsidRDefault="00DA0E84" w:rsidP="00DA0E84">
      <w:pPr>
        <w:suppressAutoHyphens/>
        <w:autoSpaceDN w:val="0"/>
        <w:spacing w:after="12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lang w:eastAsia="hr-HR" w:bidi="hr-HR"/>
        </w:rPr>
      </w:pPr>
    </w:p>
    <w:p w14:paraId="173E9E5C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584DFE18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color w:val="000000"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color w:val="000000"/>
          <w:lang w:eastAsia="hr-HR" w:bidi="hr-HR"/>
        </w:rPr>
        <w:t>Program 2006 Zdravstveno-veterinarska zaštita</w:t>
      </w:r>
    </w:p>
    <w:p w14:paraId="4319D448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Ovim programom planirana su sredstva koja se odnose na deratizaciju i dezinsekciju na području općine, veterinarsko-higijeničarsku službu koja uključuje uklanjanje lešina, zbrinjavanje napuštenih ž</w:t>
      </w:r>
      <w:r w:rsidR="00F17B3D">
        <w:rPr>
          <w:rFonts w:ascii="Times New Roman" w:eastAsia="Times New Roman" w:hAnsi="Times New Roman" w:cs="Times New Roman"/>
          <w:lang w:eastAsia="hr-HR" w:bidi="hr-HR"/>
        </w:rPr>
        <w:t>ivotinja i subvenciju skloništu te provođenje kastracije/sterilizacije pasa i mačaka.</w:t>
      </w: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F17B3D" w:rsidRPr="00DA0E84" w14:paraId="43B388C6" w14:textId="77777777" w:rsidTr="00F17B3D">
        <w:tc>
          <w:tcPr>
            <w:tcW w:w="846" w:type="dxa"/>
            <w:shd w:val="clear" w:color="auto" w:fill="BFBFBF"/>
            <w:vAlign w:val="center"/>
          </w:tcPr>
          <w:p w14:paraId="50F1A7C5" w14:textId="77777777" w:rsidR="00F17B3D" w:rsidRPr="00DA0E84" w:rsidRDefault="00F17B3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61BE13B2" w14:textId="77777777" w:rsidR="00F17B3D" w:rsidRPr="00DA0E84" w:rsidRDefault="00F17B3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5406796A" w14:textId="2CF86676" w:rsidR="00F17B3D" w:rsidRPr="00DA0E84" w:rsidRDefault="00F17B3D" w:rsidP="00F17B3D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Planirano za 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202</w:t>
            </w:r>
            <w:r w:rsidR="00952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176CCAFA" w14:textId="44BDA95D" w:rsidR="00F17B3D" w:rsidRPr="00DA0E84" w:rsidRDefault="00F17B3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Izvršeno za 202</w:t>
            </w:r>
            <w:r w:rsidR="00952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</w:tr>
      <w:tr w:rsidR="00F17B3D" w:rsidRPr="00DA0E84" w14:paraId="42813EA2" w14:textId="77777777" w:rsidTr="00F17B3D">
        <w:tc>
          <w:tcPr>
            <w:tcW w:w="846" w:type="dxa"/>
            <w:vAlign w:val="center"/>
          </w:tcPr>
          <w:p w14:paraId="5992F75C" w14:textId="77777777" w:rsidR="00F17B3D" w:rsidRPr="00DA0E84" w:rsidRDefault="00F17B3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14:paraId="76285FAE" w14:textId="77777777" w:rsidR="00F17B3D" w:rsidRPr="00DA0E84" w:rsidRDefault="00F17B3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A200601 Deratizacija i dezinsekcija</w:t>
            </w:r>
          </w:p>
        </w:tc>
        <w:tc>
          <w:tcPr>
            <w:tcW w:w="1559" w:type="dxa"/>
            <w:vAlign w:val="center"/>
          </w:tcPr>
          <w:p w14:paraId="05EB9F8F" w14:textId="68556E93" w:rsidR="00F17B3D" w:rsidRPr="00DA0E84" w:rsidRDefault="00FF3455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7.0</w:t>
            </w:r>
            <w:r w:rsidR="00F17B3D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  <w:tc>
          <w:tcPr>
            <w:tcW w:w="1559" w:type="dxa"/>
            <w:vAlign w:val="center"/>
          </w:tcPr>
          <w:p w14:paraId="3B54E27A" w14:textId="488DC215" w:rsidR="00F17B3D" w:rsidRPr="00DA0E84" w:rsidRDefault="00F17B3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6.</w:t>
            </w:r>
            <w:r w:rsidR="00FF345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697,50</w:t>
            </w:r>
          </w:p>
        </w:tc>
      </w:tr>
      <w:tr w:rsidR="00F17B3D" w:rsidRPr="00DA0E84" w14:paraId="55C836A8" w14:textId="77777777" w:rsidTr="00F17B3D">
        <w:tc>
          <w:tcPr>
            <w:tcW w:w="846" w:type="dxa"/>
            <w:vAlign w:val="center"/>
          </w:tcPr>
          <w:p w14:paraId="734C9E4C" w14:textId="77777777" w:rsidR="00F17B3D" w:rsidRPr="00DA0E84" w:rsidRDefault="00F17B3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14:paraId="5D61B475" w14:textId="77777777" w:rsidR="00F17B3D" w:rsidRPr="00DA0E84" w:rsidRDefault="00F17B3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A200602 Veterinarsko-higijeničarska služba</w:t>
            </w:r>
          </w:p>
        </w:tc>
        <w:tc>
          <w:tcPr>
            <w:tcW w:w="1559" w:type="dxa"/>
            <w:vAlign w:val="center"/>
          </w:tcPr>
          <w:p w14:paraId="0854C73F" w14:textId="2E1624CF" w:rsidR="00F17B3D" w:rsidRPr="00DA0E84" w:rsidRDefault="00F17B3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</w:t>
            </w:r>
            <w:r w:rsidR="00FF345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.5</w:t>
            </w: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  <w:tc>
          <w:tcPr>
            <w:tcW w:w="1559" w:type="dxa"/>
            <w:vAlign w:val="center"/>
          </w:tcPr>
          <w:p w14:paraId="376C6E17" w14:textId="1C90874F" w:rsidR="00F17B3D" w:rsidRPr="00DA0E84" w:rsidRDefault="00FF3455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9.957,66</w:t>
            </w:r>
          </w:p>
        </w:tc>
      </w:tr>
      <w:tr w:rsidR="00F17B3D" w:rsidRPr="00DA0E84" w14:paraId="4DF5C890" w14:textId="77777777" w:rsidTr="00F17B3D">
        <w:tc>
          <w:tcPr>
            <w:tcW w:w="4390" w:type="dxa"/>
            <w:gridSpan w:val="2"/>
            <w:vAlign w:val="center"/>
          </w:tcPr>
          <w:p w14:paraId="7CE59DC0" w14:textId="77777777" w:rsidR="00F17B3D" w:rsidRPr="00DA0E84" w:rsidRDefault="00F17B3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0FE1BCF9" w14:textId="62D4DF46" w:rsidR="00F17B3D" w:rsidRPr="00DA0E84" w:rsidRDefault="00FF3455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19</w:t>
            </w:r>
            <w:r w:rsidR="00F17B3D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</w:t>
            </w:r>
            <w:r w:rsidR="00F17B3D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  <w:tc>
          <w:tcPr>
            <w:tcW w:w="1559" w:type="dxa"/>
            <w:vAlign w:val="center"/>
          </w:tcPr>
          <w:p w14:paraId="621B576D" w14:textId="70980574" w:rsidR="00F17B3D" w:rsidRPr="00DA0E84" w:rsidRDefault="00FF3455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16.655,16</w:t>
            </w:r>
          </w:p>
        </w:tc>
      </w:tr>
    </w:tbl>
    <w:p w14:paraId="691C1F97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76F4D78B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bCs/>
          <w:lang w:eastAsia="hr-HR" w:bidi="hr-HR"/>
        </w:rPr>
        <w:t>CILJ PROGRAMA</w:t>
      </w:r>
    </w:p>
    <w:p w14:paraId="29FDDAB8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Provođenje preventivnih mjera dezinsekcije i deratizacije, zbrinjavanje napuštenih životinja prema Zakonu.</w:t>
      </w:r>
    </w:p>
    <w:p w14:paraId="0ABC9BFD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bCs/>
          <w:lang w:eastAsia="hr-HR" w:bidi="hr-HR"/>
        </w:rPr>
        <w:t>POKAZATELJ USPJEŠNOSTI</w:t>
      </w:r>
    </w:p>
    <w:p w14:paraId="00B8F5E8" w14:textId="0A283C99" w:rsid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lang w:eastAsia="hr-HR" w:bidi="hr-HR"/>
        </w:rPr>
      </w:pPr>
      <w:r w:rsidRPr="00DA0E84">
        <w:rPr>
          <w:rFonts w:ascii="Times New Roman" w:eastAsia="Times New Roman" w:hAnsi="Times New Roman" w:cs="Times New Roman"/>
          <w:bCs/>
          <w:lang w:eastAsia="hr-HR" w:bidi="hr-HR"/>
        </w:rPr>
        <w:t xml:space="preserve">Provođenje deratizacije i dezinsekcije svake godine, redovna kontrola </w:t>
      </w:r>
      <w:proofErr w:type="spellStart"/>
      <w:r w:rsidRPr="00DA0E84">
        <w:rPr>
          <w:rFonts w:ascii="Times New Roman" w:eastAsia="Times New Roman" w:hAnsi="Times New Roman" w:cs="Times New Roman"/>
          <w:bCs/>
          <w:lang w:eastAsia="hr-HR" w:bidi="hr-HR"/>
        </w:rPr>
        <w:t>mikročipiranja</w:t>
      </w:r>
      <w:proofErr w:type="spellEnd"/>
      <w:r w:rsidRPr="00DA0E84">
        <w:rPr>
          <w:rFonts w:ascii="Times New Roman" w:eastAsia="Times New Roman" w:hAnsi="Times New Roman" w:cs="Times New Roman"/>
          <w:bCs/>
          <w:lang w:eastAsia="hr-HR" w:bidi="hr-HR"/>
        </w:rPr>
        <w:t xml:space="preserve"> pasa.</w:t>
      </w:r>
      <w:r w:rsidR="00D316DB">
        <w:rPr>
          <w:rFonts w:ascii="Times New Roman" w:eastAsia="Times New Roman" w:hAnsi="Times New Roman" w:cs="Times New Roman"/>
          <w:bCs/>
          <w:lang w:eastAsia="hr-HR" w:bidi="hr-HR"/>
        </w:rPr>
        <w:t xml:space="preserve"> </w:t>
      </w:r>
      <w:r w:rsidR="001F6FB9">
        <w:rPr>
          <w:rFonts w:ascii="Times New Roman" w:eastAsia="Times New Roman" w:hAnsi="Times New Roman" w:cs="Times New Roman"/>
          <w:bCs/>
          <w:lang w:eastAsia="hr-HR" w:bidi="hr-HR"/>
        </w:rPr>
        <w:t xml:space="preserve">Proveden projekt kastracije/sterilizacije pasa i mačaka sukladno dodijeljenoj pomoći od Karlovačke županije. Program je realiziran </w:t>
      </w:r>
      <w:r w:rsidR="00FF3455">
        <w:rPr>
          <w:rFonts w:ascii="Times New Roman" w:eastAsia="Times New Roman" w:hAnsi="Times New Roman" w:cs="Times New Roman"/>
          <w:bCs/>
          <w:lang w:eastAsia="hr-HR" w:bidi="hr-HR"/>
        </w:rPr>
        <w:t xml:space="preserve">85,41 </w:t>
      </w:r>
      <w:r w:rsidR="001F6FB9">
        <w:rPr>
          <w:rFonts w:ascii="Times New Roman" w:eastAsia="Times New Roman" w:hAnsi="Times New Roman" w:cs="Times New Roman"/>
          <w:bCs/>
          <w:lang w:eastAsia="hr-HR" w:bidi="hr-HR"/>
        </w:rPr>
        <w:t>%.</w:t>
      </w:r>
    </w:p>
    <w:p w14:paraId="6F56C5B8" w14:textId="77777777" w:rsidR="001F6FB9" w:rsidRPr="00DA0E84" w:rsidRDefault="001F6FB9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lang w:eastAsia="hr-HR" w:bidi="hr-HR"/>
        </w:rPr>
      </w:pPr>
    </w:p>
    <w:p w14:paraId="6EEC06BF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Cs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color w:val="000000"/>
          <w:lang w:eastAsia="hr-HR" w:bidi="hr-HR"/>
        </w:rPr>
        <w:t>Program 2007 Gospodarenje otpadom i zaštita okoliša</w:t>
      </w:r>
    </w:p>
    <w:p w14:paraId="37CA8C57" w14:textId="4FCC8B7B" w:rsidR="006E23F0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Planirana su sredstva za smanjenje onečišćenja koje uključuje sanaciju divljih deponija, sredstva za  </w:t>
      </w:r>
      <w:r w:rsidRPr="00DA0E84">
        <w:rPr>
          <w:rFonts w:ascii="Times New Roman" w:eastAsia="Times New Roman" w:hAnsi="Times New Roman" w:cs="Times New Roman"/>
          <w:lang w:eastAsia="hr-HR" w:bidi="hr-HR"/>
        </w:rPr>
        <w:lastRenderedPageBreak/>
        <w:t xml:space="preserve">gospodarenje otpadom  koja uključuje naknadu  za zbrinjavanje komunalnog otpada gradu Karlovcu i sredstva za zaštitu od divljači u </w:t>
      </w:r>
      <w:proofErr w:type="spellStart"/>
      <w:r w:rsidRPr="00DA0E84">
        <w:rPr>
          <w:rFonts w:ascii="Times New Roman" w:eastAsia="Times New Roman" w:hAnsi="Times New Roman" w:cs="Times New Roman"/>
          <w:lang w:eastAsia="hr-HR" w:bidi="hr-HR"/>
        </w:rPr>
        <w:t>nelovnim</w:t>
      </w:r>
      <w:proofErr w:type="spellEnd"/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 područjima.</w:t>
      </w: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0F1A4D" w:rsidRPr="00DA0E84" w14:paraId="23EA627D" w14:textId="77777777" w:rsidTr="000F1A4D">
        <w:tc>
          <w:tcPr>
            <w:tcW w:w="846" w:type="dxa"/>
            <w:shd w:val="clear" w:color="auto" w:fill="BFBFBF"/>
            <w:vAlign w:val="center"/>
          </w:tcPr>
          <w:p w14:paraId="7741FB1E" w14:textId="77777777" w:rsidR="000F1A4D" w:rsidRPr="00DA0E84" w:rsidRDefault="000F1A4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394BB080" w14:textId="77777777" w:rsidR="000F1A4D" w:rsidRPr="00DA0E84" w:rsidRDefault="000F1A4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7BEE90E" w14:textId="1228EBCD" w:rsidR="000F1A4D" w:rsidRPr="00DA0E84" w:rsidRDefault="000F1A4D" w:rsidP="000F1A4D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Planirano za 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202</w:t>
            </w:r>
            <w:r w:rsidR="003A45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1FF8DA8" w14:textId="37F463E6" w:rsidR="000F1A4D" w:rsidRPr="00DA0E84" w:rsidRDefault="000F1A4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Izvršeno za 202</w:t>
            </w:r>
            <w:r w:rsidR="003A45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</w:tr>
      <w:tr w:rsidR="000F1A4D" w:rsidRPr="00DA0E84" w14:paraId="4388E2FE" w14:textId="77777777" w:rsidTr="000F1A4D">
        <w:tc>
          <w:tcPr>
            <w:tcW w:w="846" w:type="dxa"/>
            <w:vAlign w:val="center"/>
          </w:tcPr>
          <w:p w14:paraId="71D123EF" w14:textId="77777777" w:rsidR="000F1A4D" w:rsidRPr="00DA0E84" w:rsidRDefault="000F1A4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14:paraId="7F5C6F72" w14:textId="77777777" w:rsidR="000F1A4D" w:rsidRPr="00DA0E84" w:rsidRDefault="000F1A4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A200701 Smanjenje onečišćenja</w:t>
            </w:r>
          </w:p>
        </w:tc>
        <w:tc>
          <w:tcPr>
            <w:tcW w:w="1559" w:type="dxa"/>
            <w:vAlign w:val="center"/>
          </w:tcPr>
          <w:p w14:paraId="182C70B6" w14:textId="43C21814" w:rsidR="000F1A4D" w:rsidRPr="00DA0E84" w:rsidRDefault="003A45B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8.005</w:t>
            </w:r>
            <w:r w:rsidR="000F1A4D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54</w:t>
            </w:r>
          </w:p>
        </w:tc>
        <w:tc>
          <w:tcPr>
            <w:tcW w:w="1559" w:type="dxa"/>
            <w:vAlign w:val="center"/>
          </w:tcPr>
          <w:p w14:paraId="7BECB92D" w14:textId="0C695574" w:rsidR="000F1A4D" w:rsidRPr="00DA0E84" w:rsidRDefault="003A45B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6.157,30</w:t>
            </w:r>
          </w:p>
        </w:tc>
      </w:tr>
      <w:tr w:rsidR="000F1A4D" w:rsidRPr="00DA0E84" w14:paraId="365DBABD" w14:textId="77777777" w:rsidTr="000F1A4D">
        <w:tc>
          <w:tcPr>
            <w:tcW w:w="846" w:type="dxa"/>
            <w:vAlign w:val="center"/>
          </w:tcPr>
          <w:p w14:paraId="7578F69F" w14:textId="77777777" w:rsidR="000F1A4D" w:rsidRPr="00DA0E84" w:rsidRDefault="000F1A4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14:paraId="3C9A357C" w14:textId="77777777" w:rsidR="000F1A4D" w:rsidRPr="00DA0E84" w:rsidRDefault="000F1A4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A200702 Gospodarenje otpadom</w:t>
            </w:r>
          </w:p>
        </w:tc>
        <w:tc>
          <w:tcPr>
            <w:tcW w:w="1559" w:type="dxa"/>
            <w:vAlign w:val="center"/>
          </w:tcPr>
          <w:p w14:paraId="0302BC7A" w14:textId="03B8701E" w:rsidR="000F1A4D" w:rsidRPr="00DA0E84" w:rsidRDefault="003A45B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13.800,00</w:t>
            </w:r>
          </w:p>
        </w:tc>
        <w:tc>
          <w:tcPr>
            <w:tcW w:w="1559" w:type="dxa"/>
            <w:vAlign w:val="center"/>
          </w:tcPr>
          <w:p w14:paraId="1B05536A" w14:textId="72605305" w:rsidR="000F1A4D" w:rsidRPr="00DA0E84" w:rsidRDefault="003A45B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10.550,45</w:t>
            </w:r>
          </w:p>
        </w:tc>
      </w:tr>
      <w:tr w:rsidR="000F1A4D" w:rsidRPr="00DA0E84" w14:paraId="6F1B6963" w14:textId="77777777" w:rsidTr="000F1A4D">
        <w:tc>
          <w:tcPr>
            <w:tcW w:w="846" w:type="dxa"/>
            <w:vAlign w:val="center"/>
          </w:tcPr>
          <w:p w14:paraId="44D1BC1A" w14:textId="77777777" w:rsidR="000F1A4D" w:rsidRPr="00DA0E84" w:rsidRDefault="000F1A4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3.</w:t>
            </w:r>
          </w:p>
        </w:tc>
        <w:tc>
          <w:tcPr>
            <w:tcW w:w="3544" w:type="dxa"/>
            <w:vAlign w:val="center"/>
          </w:tcPr>
          <w:p w14:paraId="3D2A0A50" w14:textId="77777777" w:rsidR="000F1A4D" w:rsidRPr="00DA0E84" w:rsidRDefault="000F1A4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A200703 Zaštita okoliša</w:t>
            </w:r>
          </w:p>
        </w:tc>
        <w:tc>
          <w:tcPr>
            <w:tcW w:w="1559" w:type="dxa"/>
            <w:vAlign w:val="center"/>
          </w:tcPr>
          <w:p w14:paraId="10DA62E0" w14:textId="3430494A" w:rsidR="000F1A4D" w:rsidRPr="00DA0E84" w:rsidRDefault="003A45B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2.000,00</w:t>
            </w:r>
          </w:p>
        </w:tc>
        <w:tc>
          <w:tcPr>
            <w:tcW w:w="1559" w:type="dxa"/>
            <w:vAlign w:val="center"/>
          </w:tcPr>
          <w:p w14:paraId="250FED9D" w14:textId="3884C2EA" w:rsidR="000F1A4D" w:rsidRPr="00DA0E84" w:rsidRDefault="003A45B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1.250,00</w:t>
            </w:r>
          </w:p>
        </w:tc>
      </w:tr>
      <w:tr w:rsidR="000F1A4D" w:rsidRPr="00DA0E84" w14:paraId="3A1FAD2D" w14:textId="77777777" w:rsidTr="000F1A4D">
        <w:tc>
          <w:tcPr>
            <w:tcW w:w="4390" w:type="dxa"/>
            <w:gridSpan w:val="2"/>
            <w:vAlign w:val="center"/>
          </w:tcPr>
          <w:p w14:paraId="09A6F481" w14:textId="77777777" w:rsidR="000F1A4D" w:rsidRPr="00DA0E84" w:rsidRDefault="000F1A4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64FE9DF3" w14:textId="3EF0E4E1" w:rsidR="000F1A4D" w:rsidRPr="00DA0E84" w:rsidRDefault="003A45B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23.805,54</w:t>
            </w:r>
          </w:p>
        </w:tc>
        <w:tc>
          <w:tcPr>
            <w:tcW w:w="1559" w:type="dxa"/>
            <w:vAlign w:val="center"/>
          </w:tcPr>
          <w:p w14:paraId="16FE701C" w14:textId="678E80C8" w:rsidR="000F1A4D" w:rsidRPr="00DA0E84" w:rsidRDefault="003A45BD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17.957,75</w:t>
            </w:r>
          </w:p>
        </w:tc>
      </w:tr>
    </w:tbl>
    <w:p w14:paraId="6C436A5E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hr-HR" w:bidi="hr-HR"/>
        </w:rPr>
      </w:pPr>
    </w:p>
    <w:p w14:paraId="71547BE0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bCs/>
          <w:lang w:eastAsia="hr-HR" w:bidi="hr-HR"/>
        </w:rPr>
        <w:t>CILJ PROGRAMA</w:t>
      </w:r>
    </w:p>
    <w:p w14:paraId="51213796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color w:val="000000"/>
          <w:lang w:eastAsia="hr-HR" w:bidi="hr-HR"/>
        </w:rPr>
        <w:t>Cilj programa je</w:t>
      </w:r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  sanacija divljih odlagališta,</w:t>
      </w:r>
      <w:r w:rsidRPr="00DA0E84">
        <w:rPr>
          <w:rFonts w:ascii="Times New Roman" w:eastAsia="Times New Roman" w:hAnsi="Times New Roman" w:cs="Times New Roman"/>
          <w:color w:val="000000"/>
          <w:lang w:eastAsia="hr-HR" w:bidi="hr-HR"/>
        </w:rPr>
        <w:t xml:space="preserve"> realizirati i poticati sve aktivnosti koje se odnose  na </w:t>
      </w:r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 zaštitu okoliša, smanjenje naknade za zbrinjavanje komunalnog otpada.</w:t>
      </w:r>
    </w:p>
    <w:p w14:paraId="025E4F09" w14:textId="77777777" w:rsidR="00DA0E84" w:rsidRPr="00DA0E84" w:rsidRDefault="00DA0E84" w:rsidP="00D316DB">
      <w:pPr>
        <w:widowControl w:val="0"/>
        <w:autoSpaceDE w:val="0"/>
        <w:autoSpaceDN w:val="0"/>
        <w:spacing w:before="240" w:line="360" w:lineRule="auto"/>
        <w:rPr>
          <w:rFonts w:ascii="Times New Roman" w:eastAsia="Times New Roman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bCs/>
          <w:lang w:eastAsia="hr-HR" w:bidi="hr-HR"/>
        </w:rPr>
        <w:t>POKAZATELJ USPJEŠNOSTI</w:t>
      </w:r>
    </w:p>
    <w:p w14:paraId="770AC211" w14:textId="29A963E2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Smanjeni broj divljih odlagališta, smanjenje zbrinjavanja komunalnog otpada uslijed odvajanja otpada,</w:t>
      </w:r>
      <w:r w:rsidRPr="00DA0E84">
        <w:rPr>
          <w:rFonts w:ascii="Times New Roman" w:eastAsia="Calibri" w:hAnsi="Times New Roman" w:cs="Times New Roman"/>
          <w:sz w:val="24"/>
          <w:szCs w:val="24"/>
          <w:lang w:eastAsia="hr-HR" w:bidi="hr-HR"/>
        </w:rPr>
        <w:t xml:space="preserve"> </w:t>
      </w:r>
      <w:r w:rsidRPr="00DA0E84">
        <w:rPr>
          <w:rFonts w:ascii="Times New Roman" w:eastAsia="Calibri" w:hAnsi="Times New Roman" w:cs="Times New Roman"/>
          <w:lang w:eastAsia="hr-HR" w:bidi="hr-HR"/>
        </w:rPr>
        <w:t>podizanje razine svijesti o okolišu.</w:t>
      </w:r>
      <w:r w:rsidR="000F1A4D">
        <w:rPr>
          <w:rFonts w:ascii="Times New Roman" w:eastAsia="Calibri" w:hAnsi="Times New Roman" w:cs="Times New Roman"/>
          <w:lang w:eastAsia="hr-HR" w:bidi="hr-HR"/>
        </w:rPr>
        <w:t xml:space="preserve"> Program je realiziran </w:t>
      </w:r>
      <w:r w:rsidR="00D8659E">
        <w:rPr>
          <w:rFonts w:ascii="Times New Roman" w:eastAsia="Calibri" w:hAnsi="Times New Roman" w:cs="Times New Roman"/>
          <w:lang w:eastAsia="hr-HR" w:bidi="hr-HR"/>
        </w:rPr>
        <w:t xml:space="preserve">75,44 </w:t>
      </w:r>
      <w:r w:rsidR="000F1A4D">
        <w:rPr>
          <w:rFonts w:ascii="Times New Roman" w:eastAsia="Calibri" w:hAnsi="Times New Roman" w:cs="Times New Roman"/>
          <w:lang w:eastAsia="hr-HR" w:bidi="hr-HR"/>
        </w:rPr>
        <w:t>%.</w:t>
      </w:r>
    </w:p>
    <w:p w14:paraId="72C3F00D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hr-HR" w:bidi="hr-HR"/>
        </w:rPr>
      </w:pPr>
    </w:p>
    <w:p w14:paraId="61DD0673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hr-HR" w:bidi="hr-HR"/>
        </w:rPr>
      </w:pPr>
    </w:p>
    <w:p w14:paraId="774D60FC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color w:val="000000"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color w:val="000000"/>
          <w:lang w:eastAsia="hr-HR" w:bidi="hr-HR"/>
        </w:rPr>
        <w:t>Program 2008 Javne potrebe u kulturi, sportu i razvoj civilnog društva</w:t>
      </w:r>
    </w:p>
    <w:p w14:paraId="6E8EA35F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Programom se planiraju sredstva za sljedeće aktivnosti :</w:t>
      </w: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061239" w:rsidRPr="00DA0E84" w14:paraId="18FFA80E" w14:textId="77777777" w:rsidTr="00061239">
        <w:tc>
          <w:tcPr>
            <w:tcW w:w="846" w:type="dxa"/>
            <w:shd w:val="clear" w:color="auto" w:fill="BFBFBF"/>
            <w:vAlign w:val="center"/>
          </w:tcPr>
          <w:p w14:paraId="711E6F37" w14:textId="77777777" w:rsidR="00061239" w:rsidRPr="00DA0E84" w:rsidRDefault="00061239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379D8CFD" w14:textId="77777777" w:rsidR="00061239" w:rsidRPr="00DA0E84" w:rsidRDefault="00061239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2369110" w14:textId="0B5DA5BE" w:rsidR="00061239" w:rsidRPr="00DA0E84" w:rsidRDefault="00061239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Plan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irano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za 202</w:t>
            </w:r>
            <w:r w:rsidR="00D865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7267F3C4" w14:textId="425BAD7F" w:rsidR="00061239" w:rsidRPr="00DA0E84" w:rsidRDefault="00061239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Izvršeno za 202</w:t>
            </w:r>
            <w:r w:rsidR="00D865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</w:tr>
      <w:tr w:rsidR="00061239" w:rsidRPr="00DA0E84" w14:paraId="0257FA9A" w14:textId="77777777" w:rsidTr="00061239">
        <w:tc>
          <w:tcPr>
            <w:tcW w:w="846" w:type="dxa"/>
            <w:vAlign w:val="center"/>
          </w:tcPr>
          <w:p w14:paraId="22DEF2AF" w14:textId="77777777" w:rsidR="00061239" w:rsidRPr="00DA0E84" w:rsidRDefault="00061239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14:paraId="5E10F5FE" w14:textId="77777777" w:rsidR="00061239" w:rsidRPr="00DA0E84" w:rsidRDefault="00061239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A200801Udruge-javni natječaj</w:t>
            </w:r>
          </w:p>
        </w:tc>
        <w:tc>
          <w:tcPr>
            <w:tcW w:w="1559" w:type="dxa"/>
            <w:vAlign w:val="center"/>
          </w:tcPr>
          <w:p w14:paraId="4BBA09FC" w14:textId="0CE0DA7F" w:rsidR="00061239" w:rsidRPr="00DA0E84" w:rsidRDefault="00061239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</w:t>
            </w:r>
            <w:r w:rsidR="00D8659E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</w:t>
            </w: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  <w:tc>
          <w:tcPr>
            <w:tcW w:w="1559" w:type="dxa"/>
            <w:vAlign w:val="center"/>
          </w:tcPr>
          <w:p w14:paraId="3B1DD3ED" w14:textId="41749BDB" w:rsidR="00061239" w:rsidRPr="00DA0E84" w:rsidRDefault="00061239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</w:t>
            </w:r>
            <w:r w:rsidR="00D8659E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6.000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,00</w:t>
            </w:r>
          </w:p>
        </w:tc>
      </w:tr>
      <w:tr w:rsidR="00061239" w:rsidRPr="00DA0E84" w14:paraId="21214149" w14:textId="77777777" w:rsidTr="00061239">
        <w:tc>
          <w:tcPr>
            <w:tcW w:w="846" w:type="dxa"/>
            <w:vAlign w:val="center"/>
          </w:tcPr>
          <w:p w14:paraId="04358EB6" w14:textId="77777777" w:rsidR="00061239" w:rsidRPr="00DA0E84" w:rsidRDefault="00061239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14:paraId="15B08868" w14:textId="77777777" w:rsidR="00061239" w:rsidRPr="00DA0E84" w:rsidRDefault="00061239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A200802 Humanitarna djelatnost Crvenog  križa</w:t>
            </w:r>
          </w:p>
        </w:tc>
        <w:tc>
          <w:tcPr>
            <w:tcW w:w="1559" w:type="dxa"/>
            <w:vAlign w:val="center"/>
          </w:tcPr>
          <w:p w14:paraId="306DAF4D" w14:textId="5F548C48" w:rsidR="00061239" w:rsidRPr="00DA0E84" w:rsidRDefault="00D8659E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</w:t>
            </w:r>
            <w:r w:rsidR="00061239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  <w:tc>
          <w:tcPr>
            <w:tcW w:w="1559" w:type="dxa"/>
            <w:vAlign w:val="center"/>
          </w:tcPr>
          <w:p w14:paraId="7AEAEA08" w14:textId="475AFB2C" w:rsidR="00061239" w:rsidRPr="00DA0E84" w:rsidRDefault="00D8659E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4.727,65</w:t>
            </w:r>
          </w:p>
        </w:tc>
      </w:tr>
      <w:tr w:rsidR="00061239" w:rsidRPr="00DA0E84" w14:paraId="195C93E9" w14:textId="77777777" w:rsidTr="00061239">
        <w:tc>
          <w:tcPr>
            <w:tcW w:w="846" w:type="dxa"/>
            <w:vAlign w:val="center"/>
          </w:tcPr>
          <w:p w14:paraId="13D25FDE" w14:textId="77777777" w:rsidR="00061239" w:rsidRPr="00DA0E84" w:rsidRDefault="00061239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3.</w:t>
            </w:r>
          </w:p>
        </w:tc>
        <w:tc>
          <w:tcPr>
            <w:tcW w:w="3544" w:type="dxa"/>
            <w:vAlign w:val="center"/>
          </w:tcPr>
          <w:p w14:paraId="08B49308" w14:textId="77777777" w:rsidR="00061239" w:rsidRPr="00DA0E84" w:rsidRDefault="00061239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A200803 Vjerske zajednice</w:t>
            </w:r>
          </w:p>
        </w:tc>
        <w:tc>
          <w:tcPr>
            <w:tcW w:w="1559" w:type="dxa"/>
            <w:vAlign w:val="center"/>
          </w:tcPr>
          <w:p w14:paraId="1279430C" w14:textId="7FD33828" w:rsidR="00061239" w:rsidRPr="00DA0E84" w:rsidRDefault="00AE0F94" w:rsidP="00061239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10.034,27</w:t>
            </w:r>
          </w:p>
        </w:tc>
        <w:tc>
          <w:tcPr>
            <w:tcW w:w="1559" w:type="dxa"/>
            <w:vAlign w:val="center"/>
          </w:tcPr>
          <w:p w14:paraId="510DCC1F" w14:textId="7455D7C8" w:rsidR="00061239" w:rsidRPr="00DA0E84" w:rsidRDefault="00AE0F9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10.000,00</w:t>
            </w:r>
          </w:p>
        </w:tc>
      </w:tr>
      <w:tr w:rsidR="00AE0F94" w:rsidRPr="00DA0E84" w14:paraId="1CD1AF0E" w14:textId="77777777" w:rsidTr="00061239">
        <w:tc>
          <w:tcPr>
            <w:tcW w:w="846" w:type="dxa"/>
            <w:vAlign w:val="center"/>
          </w:tcPr>
          <w:p w14:paraId="2512CEAA" w14:textId="256B7D46" w:rsidR="00AE0F94" w:rsidRPr="00DA0E84" w:rsidRDefault="00AE0F9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4.</w:t>
            </w:r>
          </w:p>
        </w:tc>
        <w:tc>
          <w:tcPr>
            <w:tcW w:w="3544" w:type="dxa"/>
            <w:vAlign w:val="center"/>
          </w:tcPr>
          <w:p w14:paraId="5D8F1045" w14:textId="1DF4D662" w:rsidR="00AE0F94" w:rsidRPr="00DA0E84" w:rsidRDefault="00AE0F9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T200804 Razvoj kulture</w:t>
            </w:r>
          </w:p>
        </w:tc>
        <w:tc>
          <w:tcPr>
            <w:tcW w:w="1559" w:type="dxa"/>
            <w:vAlign w:val="center"/>
          </w:tcPr>
          <w:p w14:paraId="54700FF7" w14:textId="7F246020" w:rsidR="00AE0F94" w:rsidRDefault="00AE0F94" w:rsidP="00061239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5.500,00</w:t>
            </w:r>
          </w:p>
        </w:tc>
        <w:tc>
          <w:tcPr>
            <w:tcW w:w="1559" w:type="dxa"/>
            <w:vAlign w:val="center"/>
          </w:tcPr>
          <w:p w14:paraId="6A215BF5" w14:textId="0FED946A" w:rsidR="00AE0F94" w:rsidRDefault="00AE0F9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5.250,00</w:t>
            </w:r>
          </w:p>
        </w:tc>
      </w:tr>
      <w:tr w:rsidR="00061239" w:rsidRPr="00DA0E84" w14:paraId="7B45A17F" w14:textId="77777777" w:rsidTr="00061239">
        <w:tc>
          <w:tcPr>
            <w:tcW w:w="4390" w:type="dxa"/>
            <w:gridSpan w:val="2"/>
            <w:vAlign w:val="center"/>
          </w:tcPr>
          <w:p w14:paraId="0FA31289" w14:textId="77777777" w:rsidR="00061239" w:rsidRPr="00DA0E84" w:rsidRDefault="00061239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7E0AD0C8" w14:textId="1D52CA24" w:rsidR="00061239" w:rsidRPr="00DA0E84" w:rsidRDefault="00AE0F94" w:rsidP="00061239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58.534,27</w:t>
            </w:r>
          </w:p>
        </w:tc>
        <w:tc>
          <w:tcPr>
            <w:tcW w:w="1559" w:type="dxa"/>
            <w:vAlign w:val="center"/>
          </w:tcPr>
          <w:p w14:paraId="7FF87FA4" w14:textId="1C1E4D9B" w:rsidR="00061239" w:rsidRPr="00DA0E84" w:rsidRDefault="00AE0F9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55.977,65</w:t>
            </w:r>
          </w:p>
        </w:tc>
      </w:tr>
    </w:tbl>
    <w:p w14:paraId="39518D22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hr-HR" w:bidi="hr-HR"/>
        </w:rPr>
      </w:pPr>
    </w:p>
    <w:p w14:paraId="08A01EE8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bCs/>
          <w:lang w:eastAsia="hr-HR" w:bidi="hr-HR"/>
        </w:rPr>
        <w:t>CILJ PROGRAMA</w:t>
      </w:r>
    </w:p>
    <w:p w14:paraId="01CE5DB0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Cilj Programa je promicanje amaterskog sporta, </w:t>
      </w:r>
      <w:r w:rsidRPr="00DA0E84">
        <w:rPr>
          <w:rFonts w:ascii="Times New Roman" w:eastAsia="Calibri" w:hAnsi="Times New Roman" w:cs="Times New Roman"/>
          <w:noProof/>
          <w:lang w:eastAsia="hr-HR" w:bidi="hr-HR"/>
        </w:rPr>
        <w:t xml:space="preserve">kulturno-umjetnički amaterizam  </w:t>
      </w:r>
      <w:r w:rsidRPr="00DA0E84">
        <w:rPr>
          <w:rFonts w:ascii="Times New Roman" w:eastAsia="Calibri" w:hAnsi="Times New Roman" w:cs="Times New Roman"/>
          <w:lang w:eastAsia="hr-HR" w:bidi="hr-HR"/>
        </w:rPr>
        <w:t>i razvoj civilnog društva.</w:t>
      </w:r>
    </w:p>
    <w:p w14:paraId="64ECCD47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bCs/>
          <w:lang w:eastAsia="hr-HR" w:bidi="hr-HR"/>
        </w:rPr>
        <w:t xml:space="preserve">POKAZATELJ USPJEŠNOSTI </w:t>
      </w:r>
    </w:p>
    <w:p w14:paraId="6B8BFA4E" w14:textId="262DD3B9" w:rsid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hr-HR" w:bidi="hr-HR"/>
        </w:rPr>
      </w:pPr>
      <w:r w:rsidRPr="00DA0E84">
        <w:rPr>
          <w:rFonts w:ascii="Times New Roman" w:eastAsia="Calibri" w:hAnsi="Times New Roman" w:cs="Times New Roman"/>
          <w:lang w:eastAsia="hr-HR" w:bidi="hr-HR"/>
        </w:rPr>
        <w:t>Poticanje na bavljenje sportom, kvaliteta, izvornost i aktualnost programa, projekata kao i dugogodišnjih manifestacija, ali i novih kulturnih izričaja i inicijativa.</w:t>
      </w:r>
      <w:r w:rsidR="00061239">
        <w:rPr>
          <w:rFonts w:ascii="Times New Roman" w:eastAsia="Calibri" w:hAnsi="Times New Roman" w:cs="Times New Roman"/>
          <w:lang w:eastAsia="hr-HR" w:bidi="hr-HR"/>
        </w:rPr>
        <w:t xml:space="preserve"> Program je realiziran 9</w:t>
      </w:r>
      <w:r w:rsidR="00AE0F94">
        <w:rPr>
          <w:rFonts w:ascii="Times New Roman" w:eastAsia="Calibri" w:hAnsi="Times New Roman" w:cs="Times New Roman"/>
          <w:lang w:eastAsia="hr-HR" w:bidi="hr-HR"/>
        </w:rPr>
        <w:t xml:space="preserve">5,63 </w:t>
      </w:r>
      <w:r w:rsidR="00061239">
        <w:rPr>
          <w:rFonts w:ascii="Times New Roman" w:eastAsia="Calibri" w:hAnsi="Times New Roman" w:cs="Times New Roman"/>
          <w:lang w:eastAsia="hr-HR" w:bidi="hr-HR"/>
        </w:rPr>
        <w:t>%.</w:t>
      </w:r>
    </w:p>
    <w:p w14:paraId="3E7E5FFA" w14:textId="25D9F46C" w:rsid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2FD74C87" w14:textId="77777777" w:rsidR="00DA0E84" w:rsidRPr="00DA0E84" w:rsidRDefault="00DA0E84" w:rsidP="00D316DB">
      <w:pPr>
        <w:widowControl w:val="0"/>
        <w:autoSpaceDE w:val="0"/>
        <w:autoSpaceDN w:val="0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lastRenderedPageBreak/>
        <w:t>Program 2009 Javne potrebe u vatrogastvu</w:t>
      </w:r>
    </w:p>
    <w:p w14:paraId="719FAF02" w14:textId="71B03271" w:rsidR="00DA0E84" w:rsidRPr="00DA0E84" w:rsidRDefault="00DA0E84" w:rsidP="00D316DB">
      <w:pPr>
        <w:widowControl w:val="0"/>
        <w:autoSpaceDE w:val="0"/>
        <w:autoSpaceDN w:val="0"/>
        <w:spacing w:before="24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Programom su planirana sredstva za financiranje redovnog rada (redovna djelatnosti, intervencije), financiranje zaštite i spašavanja, tekuće donacije HGSS-u</w:t>
      </w:r>
      <w:r w:rsidR="00B764B8">
        <w:rPr>
          <w:rFonts w:ascii="Times New Roman" w:eastAsia="Times New Roman" w:hAnsi="Times New Roman" w:cs="Times New Roman"/>
          <w:lang w:eastAsia="hr-HR" w:bidi="hr-HR"/>
        </w:rPr>
        <w:t>.</w:t>
      </w: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32663B" w:rsidRPr="00DA0E84" w14:paraId="610475C5" w14:textId="77777777" w:rsidTr="0032663B">
        <w:tc>
          <w:tcPr>
            <w:tcW w:w="846" w:type="dxa"/>
            <w:shd w:val="clear" w:color="auto" w:fill="BFBFBF"/>
            <w:vAlign w:val="center"/>
          </w:tcPr>
          <w:p w14:paraId="1609C302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0F8AF121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0514AD0" w14:textId="5328303C" w:rsidR="0032663B" w:rsidRPr="00DA0E84" w:rsidRDefault="00294B7E" w:rsidP="00294B7E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Planirano za 202</w:t>
            </w:r>
            <w:r w:rsidR="003002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9B006E0" w14:textId="74751B79" w:rsidR="0032663B" w:rsidRPr="00DA0E84" w:rsidRDefault="00294B7E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Izvršeno za 202</w:t>
            </w:r>
            <w:r w:rsidR="003002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  <w:r w:rsidR="0032663B"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</w:tr>
      <w:tr w:rsidR="0032663B" w:rsidRPr="00DA0E84" w14:paraId="6804AE7F" w14:textId="77777777" w:rsidTr="0032663B">
        <w:tc>
          <w:tcPr>
            <w:tcW w:w="846" w:type="dxa"/>
            <w:vAlign w:val="center"/>
          </w:tcPr>
          <w:p w14:paraId="032701D4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14:paraId="0A7DCDC7" w14:textId="3F8039E5" w:rsidR="0032663B" w:rsidRPr="00DA0E84" w:rsidRDefault="0032663B" w:rsidP="00294B7E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A200901 Financiranje </w:t>
            </w:r>
            <w:r w:rsidR="00300279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vatrogasne zajednice</w:t>
            </w:r>
          </w:p>
        </w:tc>
        <w:tc>
          <w:tcPr>
            <w:tcW w:w="1559" w:type="dxa"/>
            <w:vAlign w:val="center"/>
          </w:tcPr>
          <w:p w14:paraId="174C01C5" w14:textId="4B4DCE06" w:rsidR="0032663B" w:rsidRPr="00DA0E84" w:rsidRDefault="00300279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79</w:t>
            </w:r>
            <w:r w:rsidR="0032663B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  <w:tc>
          <w:tcPr>
            <w:tcW w:w="1559" w:type="dxa"/>
            <w:vAlign w:val="center"/>
          </w:tcPr>
          <w:p w14:paraId="59ECAF0F" w14:textId="45608203" w:rsidR="0032663B" w:rsidRPr="00DA0E84" w:rsidRDefault="00300279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76.569,53</w:t>
            </w:r>
          </w:p>
        </w:tc>
      </w:tr>
      <w:tr w:rsidR="0032663B" w:rsidRPr="00DA0E84" w14:paraId="579AEEF0" w14:textId="77777777" w:rsidTr="0032663B">
        <w:tc>
          <w:tcPr>
            <w:tcW w:w="846" w:type="dxa"/>
            <w:vAlign w:val="center"/>
          </w:tcPr>
          <w:p w14:paraId="16A730C8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14:paraId="270718B0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A200902 Zaštita i spašavanje</w:t>
            </w:r>
          </w:p>
        </w:tc>
        <w:tc>
          <w:tcPr>
            <w:tcW w:w="1559" w:type="dxa"/>
            <w:vAlign w:val="center"/>
          </w:tcPr>
          <w:p w14:paraId="564ADBF9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4.500,00</w:t>
            </w:r>
          </w:p>
        </w:tc>
        <w:tc>
          <w:tcPr>
            <w:tcW w:w="1559" w:type="dxa"/>
            <w:vAlign w:val="center"/>
          </w:tcPr>
          <w:p w14:paraId="10E5B69A" w14:textId="3817F72A" w:rsidR="0032663B" w:rsidRPr="00DA0E84" w:rsidRDefault="00300279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4.296,88</w:t>
            </w:r>
          </w:p>
        </w:tc>
      </w:tr>
      <w:tr w:rsidR="0032663B" w:rsidRPr="00DA0E84" w14:paraId="4562E7CF" w14:textId="77777777" w:rsidTr="0032663B">
        <w:tc>
          <w:tcPr>
            <w:tcW w:w="4390" w:type="dxa"/>
            <w:gridSpan w:val="2"/>
            <w:vAlign w:val="center"/>
          </w:tcPr>
          <w:p w14:paraId="6DCD417B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7655F2C8" w14:textId="665957F0" w:rsidR="0032663B" w:rsidRPr="00DA0E84" w:rsidRDefault="00300279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83.500,00</w:t>
            </w:r>
          </w:p>
        </w:tc>
        <w:tc>
          <w:tcPr>
            <w:tcW w:w="1559" w:type="dxa"/>
            <w:vAlign w:val="center"/>
          </w:tcPr>
          <w:p w14:paraId="5A4FE076" w14:textId="4B8DE149" w:rsidR="0032663B" w:rsidRPr="00DA0E84" w:rsidRDefault="00300279" w:rsidP="00294B7E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80.866,41</w:t>
            </w:r>
          </w:p>
        </w:tc>
      </w:tr>
    </w:tbl>
    <w:p w14:paraId="7E63BAF9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</w:p>
    <w:p w14:paraId="5308ED4C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bCs/>
          <w:lang w:eastAsia="hr-HR" w:bidi="hr-HR"/>
        </w:rPr>
        <w:t>CILJ PROGRAMA</w:t>
      </w:r>
    </w:p>
    <w:p w14:paraId="18846CC8" w14:textId="77777777" w:rsidR="00DA0E84" w:rsidRPr="00DA0E84" w:rsidRDefault="00DA0E84" w:rsidP="00DA0E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color w:val="000000"/>
          <w:lang w:eastAsia="hr-HR" w:bidi="hr-HR"/>
        </w:rPr>
        <w:t xml:space="preserve">Cilj programa je osigurati protupožarnu zaštitu na području Općine. </w:t>
      </w:r>
    </w:p>
    <w:p w14:paraId="2B4DE4E9" w14:textId="77777777" w:rsidR="00DA0E84" w:rsidRPr="00DA0E84" w:rsidRDefault="00DA0E84" w:rsidP="00D316DB">
      <w:pPr>
        <w:widowControl w:val="0"/>
        <w:autoSpaceDE w:val="0"/>
        <w:autoSpaceDN w:val="0"/>
        <w:spacing w:before="24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>POKAZATELJ USPJEŠNOSTI</w:t>
      </w:r>
      <w:r w:rsidRPr="00DA0E84">
        <w:rPr>
          <w:rFonts w:ascii="Times New Roman" w:eastAsia="Times New Roman" w:hAnsi="Times New Roman" w:cs="Times New Roman"/>
          <w:lang w:eastAsia="hr-HR" w:bidi="hr-HR"/>
        </w:rPr>
        <w:t xml:space="preserve"> </w:t>
      </w:r>
    </w:p>
    <w:p w14:paraId="66539795" w14:textId="29D0179D" w:rsidR="00DA0E84" w:rsidRPr="00DA0E84" w:rsidRDefault="00DA0E84" w:rsidP="00DA0E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Za utvrđene ciljeve provedbe programa pratiti će se sljedeći pokazatelji uspješnosti: broj intervencija u tekućoj godini, rad na preventivi, opremanje vatrogasaca zaštitnom opremom.</w:t>
      </w:r>
      <w:r w:rsidR="00294B7E">
        <w:rPr>
          <w:rFonts w:ascii="Times New Roman" w:eastAsia="Times New Roman" w:hAnsi="Times New Roman" w:cs="Times New Roman"/>
          <w:lang w:eastAsia="hr-HR" w:bidi="hr-HR"/>
        </w:rPr>
        <w:t xml:space="preserve"> Program je realiziran </w:t>
      </w:r>
      <w:r w:rsidR="00300279">
        <w:rPr>
          <w:rFonts w:ascii="Times New Roman" w:eastAsia="Times New Roman" w:hAnsi="Times New Roman" w:cs="Times New Roman"/>
          <w:lang w:eastAsia="hr-HR" w:bidi="hr-HR"/>
        </w:rPr>
        <w:t xml:space="preserve">96,85 </w:t>
      </w:r>
      <w:r w:rsidR="00294B7E">
        <w:rPr>
          <w:rFonts w:ascii="Times New Roman" w:eastAsia="Times New Roman" w:hAnsi="Times New Roman" w:cs="Times New Roman"/>
          <w:lang w:eastAsia="hr-HR" w:bidi="hr-HR"/>
        </w:rPr>
        <w:t>%.</w:t>
      </w:r>
    </w:p>
    <w:p w14:paraId="6A41DB8B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7B905396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color w:val="000000"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color w:val="000000"/>
          <w:lang w:eastAsia="hr-HR" w:bidi="hr-HR"/>
        </w:rPr>
        <w:t>Program 2010 – Razvoj turizma</w:t>
      </w:r>
    </w:p>
    <w:p w14:paraId="6AE39781" w14:textId="77777777" w:rsidR="00DA0E84" w:rsidRPr="00DA0E84" w:rsidRDefault="00DA0E84" w:rsidP="00D316DB">
      <w:pPr>
        <w:widowControl w:val="0"/>
        <w:autoSpaceDE w:val="0"/>
        <w:autoSpaceDN w:val="0"/>
        <w:spacing w:before="24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Planiraju se sredstva za financiranje rada regionalne turističke zajednice i sredstva za razvoj turizma.</w:t>
      </w: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32663B" w:rsidRPr="00DA0E84" w14:paraId="296CFB17" w14:textId="77777777" w:rsidTr="0032663B">
        <w:tc>
          <w:tcPr>
            <w:tcW w:w="846" w:type="dxa"/>
            <w:shd w:val="clear" w:color="auto" w:fill="BFBFBF"/>
            <w:vAlign w:val="center"/>
          </w:tcPr>
          <w:p w14:paraId="38380D00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59578A72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E672244" w14:textId="356765E9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Plan</w:t>
            </w:r>
            <w:r w:rsidR="008672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irano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za 202</w:t>
            </w:r>
            <w:r w:rsidR="005862C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59A3EEE" w14:textId="2F4E5EDF" w:rsidR="0032663B" w:rsidRPr="00DA0E84" w:rsidRDefault="008672AE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Izvršeno za 202</w:t>
            </w:r>
            <w:r w:rsidR="005862C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  <w:r w:rsidR="0032663B"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</w:tr>
      <w:tr w:rsidR="0032663B" w:rsidRPr="00DA0E84" w14:paraId="6F1DFC48" w14:textId="77777777" w:rsidTr="0032663B">
        <w:tc>
          <w:tcPr>
            <w:tcW w:w="846" w:type="dxa"/>
            <w:vAlign w:val="center"/>
          </w:tcPr>
          <w:p w14:paraId="54E977E6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14:paraId="1BA98487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A201001 Regionalna turistička zajednica</w:t>
            </w:r>
          </w:p>
        </w:tc>
        <w:tc>
          <w:tcPr>
            <w:tcW w:w="1559" w:type="dxa"/>
            <w:vAlign w:val="center"/>
          </w:tcPr>
          <w:p w14:paraId="514DFDF1" w14:textId="7D9F9923" w:rsidR="0032663B" w:rsidRPr="00DA0E84" w:rsidRDefault="005862C8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12</w:t>
            </w:r>
            <w:r w:rsidR="0032663B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</w:t>
            </w:r>
            <w:r w:rsidR="0032663B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  <w:tc>
          <w:tcPr>
            <w:tcW w:w="1559" w:type="dxa"/>
            <w:vAlign w:val="center"/>
          </w:tcPr>
          <w:p w14:paraId="3813EAA8" w14:textId="4D119E2B" w:rsidR="0032663B" w:rsidRPr="00DA0E84" w:rsidRDefault="005862C8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12.495,00</w:t>
            </w:r>
          </w:p>
        </w:tc>
      </w:tr>
      <w:tr w:rsidR="0032663B" w:rsidRPr="00DA0E84" w14:paraId="63031177" w14:textId="77777777" w:rsidTr="0032663B">
        <w:tc>
          <w:tcPr>
            <w:tcW w:w="846" w:type="dxa"/>
            <w:vAlign w:val="center"/>
          </w:tcPr>
          <w:p w14:paraId="6C643A68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14:paraId="5C21A97B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A201002 Poticaj građanima za razvoj turizma</w:t>
            </w:r>
          </w:p>
        </w:tc>
        <w:tc>
          <w:tcPr>
            <w:tcW w:w="1559" w:type="dxa"/>
            <w:vAlign w:val="center"/>
          </w:tcPr>
          <w:p w14:paraId="126FBDB6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7.500,00</w:t>
            </w:r>
          </w:p>
        </w:tc>
        <w:tc>
          <w:tcPr>
            <w:tcW w:w="1559" w:type="dxa"/>
            <w:vAlign w:val="center"/>
          </w:tcPr>
          <w:p w14:paraId="63CDA36A" w14:textId="77777777" w:rsidR="0032663B" w:rsidRPr="00DA0E84" w:rsidRDefault="008672AE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0,00</w:t>
            </w:r>
          </w:p>
        </w:tc>
      </w:tr>
      <w:tr w:rsidR="0032663B" w:rsidRPr="00DA0E84" w14:paraId="7DD7FBB1" w14:textId="77777777" w:rsidTr="0032663B">
        <w:tc>
          <w:tcPr>
            <w:tcW w:w="4390" w:type="dxa"/>
            <w:gridSpan w:val="2"/>
            <w:vAlign w:val="center"/>
          </w:tcPr>
          <w:p w14:paraId="07C1FB05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37C79ACD" w14:textId="5258E56F" w:rsidR="0032663B" w:rsidRPr="00DA0E84" w:rsidRDefault="005862C8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20</w:t>
            </w:r>
            <w:r w:rsidR="0032663B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</w:t>
            </w:r>
            <w:r w:rsidR="0032663B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  <w:tc>
          <w:tcPr>
            <w:tcW w:w="1559" w:type="dxa"/>
            <w:vAlign w:val="center"/>
          </w:tcPr>
          <w:p w14:paraId="7F8A75D9" w14:textId="459D03B4" w:rsidR="0032663B" w:rsidRPr="00DA0E84" w:rsidRDefault="005862C8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12.495</w:t>
            </w:r>
            <w:r w:rsidR="008672AE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,00</w:t>
            </w:r>
          </w:p>
        </w:tc>
      </w:tr>
    </w:tbl>
    <w:p w14:paraId="61DFAADD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hr-HR" w:bidi="hr-HR"/>
        </w:rPr>
      </w:pPr>
    </w:p>
    <w:p w14:paraId="5CAAB9F9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bCs/>
          <w:lang w:eastAsia="hr-HR" w:bidi="hr-HR"/>
        </w:rPr>
        <w:t>CILJ PROGRAMA</w:t>
      </w:r>
    </w:p>
    <w:p w14:paraId="1CAD6F8F" w14:textId="77777777" w:rsidR="00DA0E84" w:rsidRPr="00C25081" w:rsidRDefault="00DA0E84" w:rsidP="00D316D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lang w:eastAsia="hr-HR" w:bidi="hr-HR"/>
        </w:rPr>
      </w:pPr>
      <w:r w:rsidRPr="00C25081">
        <w:rPr>
          <w:rFonts w:ascii="Times New Roman" w:eastAsia="Times New Roman" w:hAnsi="Times New Roman" w:cs="Times New Roman"/>
          <w:lang w:eastAsia="hr-HR" w:bidi="hr-HR"/>
        </w:rPr>
        <w:t xml:space="preserve">Sufinanciranje Turističke zajednice područje Kupa- TZP Kupa koju čine Općina Draganić, Kamanje, </w:t>
      </w:r>
      <w:proofErr w:type="spellStart"/>
      <w:r w:rsidRPr="00C25081">
        <w:rPr>
          <w:rFonts w:ascii="Times New Roman" w:eastAsia="Times New Roman" w:hAnsi="Times New Roman" w:cs="Times New Roman"/>
          <w:lang w:eastAsia="hr-HR" w:bidi="hr-HR"/>
        </w:rPr>
        <w:t>Žakanje</w:t>
      </w:r>
      <w:proofErr w:type="spellEnd"/>
      <w:r w:rsidRPr="00C25081">
        <w:rPr>
          <w:rFonts w:ascii="Times New Roman" w:eastAsia="Times New Roman" w:hAnsi="Times New Roman" w:cs="Times New Roman"/>
          <w:lang w:eastAsia="hr-HR" w:bidi="hr-HR"/>
        </w:rPr>
        <w:t xml:space="preserve">, </w:t>
      </w:r>
      <w:proofErr w:type="spellStart"/>
      <w:r w:rsidRPr="00C25081">
        <w:rPr>
          <w:rFonts w:ascii="Times New Roman" w:eastAsia="Times New Roman" w:hAnsi="Times New Roman" w:cs="Times New Roman"/>
          <w:lang w:eastAsia="hr-HR" w:bidi="hr-HR"/>
        </w:rPr>
        <w:t>Ribnik</w:t>
      </w:r>
      <w:proofErr w:type="spellEnd"/>
      <w:r w:rsidRPr="00C25081">
        <w:rPr>
          <w:rFonts w:ascii="Times New Roman" w:eastAsia="Times New Roman" w:hAnsi="Times New Roman" w:cs="Times New Roman"/>
          <w:lang w:eastAsia="hr-HR" w:bidi="hr-HR"/>
        </w:rPr>
        <w:t xml:space="preserve"> , Lasinja i grad Ozalj. U sklopu programa planirana su sredstva koja će se raspodijeliti sukladno Javnom pozivu.</w:t>
      </w:r>
    </w:p>
    <w:p w14:paraId="449D7C38" w14:textId="77777777" w:rsidR="00DA0E84" w:rsidRPr="00DA0E84" w:rsidRDefault="00DA0E84" w:rsidP="00D316D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bCs/>
          <w:lang w:eastAsia="hr-HR" w:bidi="hr-HR"/>
        </w:rPr>
        <w:t>POKAZATELJ USPJEŠNOSTI</w:t>
      </w:r>
    </w:p>
    <w:p w14:paraId="4AD2C612" w14:textId="77777777" w:rsidR="00D316DB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Razvoj turizma, porast boravišne pristojbe, povećanje smještajnih kapaciteta.</w:t>
      </w:r>
      <w:r w:rsidR="00007CA6">
        <w:rPr>
          <w:rFonts w:ascii="Times New Roman" w:eastAsia="Times New Roman" w:hAnsi="Times New Roman" w:cs="Times New Roman"/>
          <w:lang w:eastAsia="hr-HR" w:bidi="hr-HR"/>
        </w:rPr>
        <w:t xml:space="preserve"> Program je realiziran </w:t>
      </w:r>
      <w:r w:rsidR="005862C8">
        <w:rPr>
          <w:rFonts w:ascii="Times New Roman" w:eastAsia="Times New Roman" w:hAnsi="Times New Roman" w:cs="Times New Roman"/>
          <w:lang w:eastAsia="hr-HR" w:bidi="hr-HR"/>
        </w:rPr>
        <w:t xml:space="preserve">62,48 </w:t>
      </w:r>
      <w:r w:rsidR="00007CA6">
        <w:rPr>
          <w:rFonts w:ascii="Times New Roman" w:eastAsia="Times New Roman" w:hAnsi="Times New Roman" w:cs="Times New Roman"/>
          <w:lang w:eastAsia="hr-HR" w:bidi="hr-HR"/>
        </w:rPr>
        <w:t>%.</w:t>
      </w:r>
    </w:p>
    <w:p w14:paraId="2C2FB510" w14:textId="454D8ACD" w:rsidR="00DA0E84" w:rsidRPr="00D316DB" w:rsidRDefault="00DA0E84" w:rsidP="00D316D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color w:val="000000"/>
          <w:lang w:eastAsia="hr-HR" w:bidi="hr-HR"/>
        </w:rPr>
        <w:lastRenderedPageBreak/>
        <w:t>Program 2011 Predškolski odgoj i obrazovanje</w:t>
      </w:r>
    </w:p>
    <w:p w14:paraId="3D41F82F" w14:textId="6CB2A725" w:rsidR="00DA0E84" w:rsidRPr="004C4FFC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lang w:eastAsia="hr-HR" w:bidi="hr-HR"/>
        </w:rPr>
      </w:pPr>
      <w:r w:rsidRPr="00471171">
        <w:rPr>
          <w:rFonts w:ascii="Times New Roman" w:eastAsia="Times New Roman" w:hAnsi="Times New Roman" w:cs="Times New Roman"/>
          <w:lang w:eastAsia="hr-HR" w:bidi="hr-HR"/>
        </w:rPr>
        <w:t>Planirana sredstva odnose se na: sufinanciranje boravka djece u gradskim dječjim</w:t>
      </w:r>
      <w:r w:rsidRPr="00471171">
        <w:rPr>
          <w:rFonts w:ascii="Times New Roman" w:eastAsia="Times New Roman" w:hAnsi="Times New Roman" w:cs="Times New Roman"/>
          <w:spacing w:val="-1"/>
          <w:lang w:eastAsia="hr-HR" w:bidi="hr-HR"/>
        </w:rPr>
        <w:t xml:space="preserve"> </w:t>
      </w:r>
      <w:r w:rsidRPr="00471171">
        <w:rPr>
          <w:rFonts w:ascii="Times New Roman" w:eastAsia="Times New Roman" w:hAnsi="Times New Roman" w:cs="Times New Roman"/>
          <w:lang w:eastAsia="hr-HR" w:bidi="hr-HR"/>
        </w:rPr>
        <w:t xml:space="preserve">vrtićima, privatnim dječjima vrtićima i obrtima za čuvanje djece te financiranje </w:t>
      </w:r>
      <w:proofErr w:type="spellStart"/>
      <w:r w:rsidRPr="00471171">
        <w:rPr>
          <w:rFonts w:ascii="Times New Roman" w:eastAsia="Times New Roman" w:hAnsi="Times New Roman" w:cs="Times New Roman"/>
          <w:lang w:eastAsia="hr-HR" w:bidi="hr-HR"/>
        </w:rPr>
        <w:t>predškole</w:t>
      </w:r>
      <w:proofErr w:type="spellEnd"/>
      <w:r w:rsidRPr="00471171">
        <w:rPr>
          <w:rFonts w:ascii="Times New Roman" w:eastAsia="Times New Roman" w:hAnsi="Times New Roman" w:cs="Times New Roman"/>
          <w:lang w:eastAsia="hr-HR" w:bidi="hr-HR"/>
        </w:rPr>
        <w:t>. Također su planirana sredstva koja se odnose na</w:t>
      </w:r>
      <w:r w:rsidR="00471171" w:rsidRPr="00471171">
        <w:rPr>
          <w:rFonts w:ascii="Times New Roman" w:eastAsia="Times New Roman" w:hAnsi="Times New Roman" w:cs="Times New Roman"/>
          <w:lang w:eastAsia="hr-HR" w:bidi="hr-HR"/>
        </w:rPr>
        <w:t xml:space="preserve"> </w:t>
      </w:r>
      <w:r w:rsidRPr="00471171">
        <w:rPr>
          <w:rFonts w:ascii="Times New Roman" w:eastAsia="Times New Roman" w:hAnsi="Times New Roman" w:cs="Times New Roman"/>
          <w:lang w:eastAsia="hr-HR" w:bidi="hr-HR"/>
        </w:rPr>
        <w:t xml:space="preserve">subvencioniranje autobusa za prijevoz učenika osnovne škole, prijevoz </w:t>
      </w:r>
      <w:r w:rsidR="00471171" w:rsidRPr="00471171">
        <w:rPr>
          <w:rFonts w:ascii="Times New Roman" w:eastAsia="Times New Roman" w:hAnsi="Times New Roman" w:cs="Times New Roman"/>
          <w:lang w:eastAsia="hr-HR" w:bidi="hr-HR"/>
        </w:rPr>
        <w:t xml:space="preserve">učenika srednje škole </w:t>
      </w:r>
      <w:r w:rsidRPr="00471171">
        <w:rPr>
          <w:rFonts w:ascii="Times New Roman" w:eastAsia="Times New Roman" w:hAnsi="Times New Roman" w:cs="Times New Roman"/>
          <w:lang w:eastAsia="hr-HR" w:bidi="hr-HR"/>
        </w:rPr>
        <w:t>te stipendije za učenike i studente prema javnom  natječaju.</w:t>
      </w:r>
    </w:p>
    <w:p w14:paraId="26DB06F5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 w:bidi="hr-HR"/>
        </w:rPr>
      </w:pP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32663B" w:rsidRPr="00DA0E84" w14:paraId="5E670E1A" w14:textId="77777777" w:rsidTr="0032663B">
        <w:tc>
          <w:tcPr>
            <w:tcW w:w="846" w:type="dxa"/>
            <w:shd w:val="clear" w:color="auto" w:fill="BFBFBF"/>
            <w:vAlign w:val="center"/>
          </w:tcPr>
          <w:p w14:paraId="3BA69D5A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01EF4FF4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54DAF757" w14:textId="22250B6B" w:rsidR="0032663B" w:rsidRPr="00DA0E84" w:rsidRDefault="00C20FF4" w:rsidP="00C20FF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Planirano za </w:t>
            </w:r>
            <w:r w:rsidR="0032663B"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202</w:t>
            </w:r>
            <w:r w:rsidR="004C4FF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 w:rsidR="0032663B"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F4FAB2F" w14:textId="16425006" w:rsidR="0032663B" w:rsidRPr="00DA0E84" w:rsidRDefault="00C20FF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Izvršeno za 202</w:t>
            </w:r>
            <w:r w:rsidR="004C4FF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  <w:r w:rsidR="0032663B"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</w:tr>
      <w:tr w:rsidR="0032663B" w:rsidRPr="00DA0E84" w14:paraId="799ACF47" w14:textId="77777777" w:rsidTr="0032663B">
        <w:tc>
          <w:tcPr>
            <w:tcW w:w="846" w:type="dxa"/>
            <w:vAlign w:val="center"/>
          </w:tcPr>
          <w:p w14:paraId="3294E82B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14:paraId="159B829B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A201101 Sufinanciranje boravka i čuvanja djece</w:t>
            </w:r>
          </w:p>
        </w:tc>
        <w:tc>
          <w:tcPr>
            <w:tcW w:w="1559" w:type="dxa"/>
            <w:vAlign w:val="center"/>
          </w:tcPr>
          <w:p w14:paraId="09EE24A4" w14:textId="1B5850A8" w:rsidR="0032663B" w:rsidRPr="00DA0E84" w:rsidRDefault="001534B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191.340,00</w:t>
            </w:r>
          </w:p>
        </w:tc>
        <w:tc>
          <w:tcPr>
            <w:tcW w:w="1559" w:type="dxa"/>
            <w:vAlign w:val="center"/>
          </w:tcPr>
          <w:p w14:paraId="10006120" w14:textId="3C3E46C8" w:rsidR="0032663B" w:rsidRPr="00DA0E84" w:rsidRDefault="001534B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175.086,64</w:t>
            </w:r>
          </w:p>
        </w:tc>
      </w:tr>
      <w:tr w:rsidR="0032663B" w:rsidRPr="00DA0E84" w14:paraId="7446B987" w14:textId="77777777" w:rsidTr="0032663B">
        <w:tc>
          <w:tcPr>
            <w:tcW w:w="846" w:type="dxa"/>
            <w:vAlign w:val="center"/>
          </w:tcPr>
          <w:p w14:paraId="430EE203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14:paraId="2D015373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A201102  Financiranje </w:t>
            </w:r>
            <w:proofErr w:type="spellStart"/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predškole</w:t>
            </w:r>
            <w:proofErr w:type="spellEnd"/>
          </w:p>
        </w:tc>
        <w:tc>
          <w:tcPr>
            <w:tcW w:w="1559" w:type="dxa"/>
            <w:vAlign w:val="center"/>
          </w:tcPr>
          <w:p w14:paraId="26EB2BC2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4.000,00</w:t>
            </w:r>
          </w:p>
        </w:tc>
        <w:tc>
          <w:tcPr>
            <w:tcW w:w="1559" w:type="dxa"/>
            <w:vAlign w:val="center"/>
          </w:tcPr>
          <w:p w14:paraId="26FA882C" w14:textId="77777777" w:rsidR="0032663B" w:rsidRPr="00DA0E84" w:rsidRDefault="00C20FF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3.185,36</w:t>
            </w:r>
          </w:p>
        </w:tc>
      </w:tr>
      <w:tr w:rsidR="0032663B" w:rsidRPr="00DA0E84" w14:paraId="4A7BFC9D" w14:textId="77777777" w:rsidTr="0032663B">
        <w:tc>
          <w:tcPr>
            <w:tcW w:w="846" w:type="dxa"/>
            <w:vAlign w:val="center"/>
          </w:tcPr>
          <w:p w14:paraId="58485D10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3.</w:t>
            </w:r>
          </w:p>
        </w:tc>
        <w:tc>
          <w:tcPr>
            <w:tcW w:w="3544" w:type="dxa"/>
            <w:vAlign w:val="center"/>
          </w:tcPr>
          <w:p w14:paraId="6B2713BD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A201103  Pomoć osnovnoj školi</w:t>
            </w:r>
          </w:p>
        </w:tc>
        <w:tc>
          <w:tcPr>
            <w:tcW w:w="1559" w:type="dxa"/>
            <w:vAlign w:val="center"/>
          </w:tcPr>
          <w:p w14:paraId="552D2D33" w14:textId="186C96F9" w:rsidR="0032663B" w:rsidRPr="00DA0E84" w:rsidRDefault="001534B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4.000,00</w:t>
            </w:r>
          </w:p>
        </w:tc>
        <w:tc>
          <w:tcPr>
            <w:tcW w:w="1559" w:type="dxa"/>
            <w:vAlign w:val="center"/>
          </w:tcPr>
          <w:p w14:paraId="412BDAF7" w14:textId="57B30442" w:rsidR="0032663B" w:rsidRPr="00DA0E84" w:rsidRDefault="001534B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2.060,00</w:t>
            </w:r>
          </w:p>
        </w:tc>
      </w:tr>
      <w:tr w:rsidR="0032663B" w:rsidRPr="00DA0E84" w14:paraId="07D177D8" w14:textId="77777777" w:rsidTr="0032663B">
        <w:tc>
          <w:tcPr>
            <w:tcW w:w="846" w:type="dxa"/>
            <w:vAlign w:val="center"/>
          </w:tcPr>
          <w:p w14:paraId="1196E66F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4.</w:t>
            </w:r>
          </w:p>
        </w:tc>
        <w:tc>
          <w:tcPr>
            <w:tcW w:w="3544" w:type="dxa"/>
            <w:vAlign w:val="center"/>
          </w:tcPr>
          <w:p w14:paraId="6512EA2B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A201104 Prijevoz učenika </w:t>
            </w:r>
            <w:proofErr w:type="spellStart"/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oš</w:t>
            </w:r>
            <w:proofErr w:type="spellEnd"/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 i </w:t>
            </w:r>
            <w:proofErr w:type="spellStart"/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sš</w:t>
            </w:r>
            <w:proofErr w:type="spellEnd"/>
          </w:p>
        </w:tc>
        <w:tc>
          <w:tcPr>
            <w:tcW w:w="1559" w:type="dxa"/>
            <w:vAlign w:val="center"/>
          </w:tcPr>
          <w:p w14:paraId="21AE5627" w14:textId="5799A715" w:rsidR="0032663B" w:rsidRPr="00DA0E84" w:rsidRDefault="00C20FF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29.</w:t>
            </w:r>
            <w:r w:rsidR="001534B1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  <w:tc>
          <w:tcPr>
            <w:tcW w:w="1559" w:type="dxa"/>
            <w:vAlign w:val="center"/>
          </w:tcPr>
          <w:p w14:paraId="382BEA8A" w14:textId="67AFB066" w:rsidR="0032663B" w:rsidRPr="00DA0E84" w:rsidRDefault="001534B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25.163,22</w:t>
            </w:r>
          </w:p>
        </w:tc>
      </w:tr>
      <w:tr w:rsidR="0032663B" w:rsidRPr="00DA0E84" w14:paraId="0B3E4D3E" w14:textId="77777777" w:rsidTr="0032663B">
        <w:tc>
          <w:tcPr>
            <w:tcW w:w="846" w:type="dxa"/>
            <w:vAlign w:val="center"/>
          </w:tcPr>
          <w:p w14:paraId="09EF466E" w14:textId="77777777" w:rsidR="0032663B" w:rsidRPr="00DA0E84" w:rsidRDefault="00C20FF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5</w:t>
            </w:r>
            <w:r w:rsidR="0032663B"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3544" w:type="dxa"/>
            <w:vAlign w:val="center"/>
          </w:tcPr>
          <w:p w14:paraId="3B6D9CD6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A201106 Stipendije učenicima i studentima</w:t>
            </w:r>
          </w:p>
        </w:tc>
        <w:tc>
          <w:tcPr>
            <w:tcW w:w="1559" w:type="dxa"/>
            <w:vAlign w:val="center"/>
          </w:tcPr>
          <w:p w14:paraId="7726A464" w14:textId="72777859" w:rsidR="0032663B" w:rsidRPr="00DA0E84" w:rsidRDefault="001534B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6.0</w:t>
            </w:r>
            <w:r w:rsidR="0032663B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  <w:tc>
          <w:tcPr>
            <w:tcW w:w="1559" w:type="dxa"/>
            <w:vAlign w:val="center"/>
          </w:tcPr>
          <w:p w14:paraId="207D8AB0" w14:textId="3DA87278" w:rsidR="0032663B" w:rsidRPr="00DA0E84" w:rsidRDefault="001534B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5.130,00</w:t>
            </w:r>
          </w:p>
        </w:tc>
      </w:tr>
      <w:tr w:rsidR="0032663B" w:rsidRPr="00DA0E84" w14:paraId="63A9F785" w14:textId="77777777" w:rsidTr="0032663B">
        <w:tc>
          <w:tcPr>
            <w:tcW w:w="4390" w:type="dxa"/>
            <w:gridSpan w:val="2"/>
            <w:vAlign w:val="center"/>
          </w:tcPr>
          <w:p w14:paraId="70260C0D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7EA94854" w14:textId="47F9F5E0" w:rsidR="0032663B" w:rsidRPr="00DA0E84" w:rsidRDefault="001534B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235.040,00</w:t>
            </w:r>
          </w:p>
        </w:tc>
        <w:tc>
          <w:tcPr>
            <w:tcW w:w="1559" w:type="dxa"/>
            <w:vAlign w:val="center"/>
          </w:tcPr>
          <w:p w14:paraId="3F48B73A" w14:textId="04AF81BE" w:rsidR="0032663B" w:rsidRPr="00DA0E84" w:rsidRDefault="001534B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210.625,22</w:t>
            </w:r>
          </w:p>
        </w:tc>
      </w:tr>
    </w:tbl>
    <w:p w14:paraId="0A89A627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5DB7CACE" w14:textId="77777777" w:rsidR="00DA0E84" w:rsidRPr="00DA0E84" w:rsidRDefault="00DA0E84" w:rsidP="00D55A69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>CILJ PROGRAMA</w:t>
      </w:r>
    </w:p>
    <w:p w14:paraId="6EEC3A38" w14:textId="77777777" w:rsidR="00DA0E84" w:rsidRPr="00DA0E84" w:rsidRDefault="00DA0E84" w:rsidP="00D55A69">
      <w:pPr>
        <w:widowControl w:val="0"/>
        <w:autoSpaceDE w:val="0"/>
        <w:autoSpaceDN w:val="0"/>
        <w:spacing w:line="360" w:lineRule="auto"/>
        <w:jc w:val="both"/>
        <w:rPr>
          <w:rFonts w:ascii="Times New Roman" w:eastAsia="Calibri" w:hAnsi="Times New Roman" w:cs="Times New Roman"/>
          <w:noProof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Sufinanciranje boravka djece u gradskim i privatnim dječjim vrtićima i obrtima za čuvanje,</w:t>
      </w:r>
      <w:r w:rsidRPr="00DA0E84">
        <w:rPr>
          <w:rFonts w:ascii="Times New Roman" w:eastAsia="Calibri" w:hAnsi="Times New Roman" w:cs="Times New Roman"/>
          <w:noProof/>
          <w:lang w:eastAsia="hr-HR" w:bidi="hr-HR"/>
        </w:rPr>
        <w:t xml:space="preserve"> poboljšanje standarda u sustavu obrazovanja, unapređenje srednjoškolskog i visokog obrazovanja.</w:t>
      </w:r>
    </w:p>
    <w:p w14:paraId="77825A12" w14:textId="77777777" w:rsidR="00DA0E84" w:rsidRPr="00DA0E84" w:rsidRDefault="00DA0E84" w:rsidP="00D55A69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bCs/>
          <w:lang w:eastAsia="hr-HR" w:bidi="hr-HR"/>
        </w:rPr>
        <w:t>POKAZATELJI USPJEŠNOSTI</w:t>
      </w:r>
    </w:p>
    <w:p w14:paraId="5EC65BC0" w14:textId="29621258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Calibri" w:hAnsi="Times New Roman" w:cs="Times New Roman"/>
          <w:lang w:eastAsia="hr-HR" w:bidi="hr-HR"/>
        </w:rPr>
        <w:t>Redovno financiranje navedenih programa.</w:t>
      </w:r>
      <w:r w:rsidR="00C20FF4" w:rsidRPr="00C20FF4">
        <w:rPr>
          <w:rFonts w:ascii="Times New Roman" w:eastAsia="Times New Roman" w:hAnsi="Times New Roman" w:cs="Times New Roman"/>
          <w:lang w:eastAsia="hr-HR" w:bidi="hr-HR"/>
        </w:rPr>
        <w:t xml:space="preserve"> </w:t>
      </w:r>
      <w:r w:rsidR="00C20FF4">
        <w:rPr>
          <w:rFonts w:ascii="Times New Roman" w:eastAsia="Times New Roman" w:hAnsi="Times New Roman" w:cs="Times New Roman"/>
          <w:lang w:eastAsia="hr-HR" w:bidi="hr-HR"/>
        </w:rPr>
        <w:t>Program je realiziran 8</w:t>
      </w:r>
      <w:r w:rsidR="001534B1">
        <w:rPr>
          <w:rFonts w:ascii="Times New Roman" w:eastAsia="Times New Roman" w:hAnsi="Times New Roman" w:cs="Times New Roman"/>
          <w:lang w:eastAsia="hr-HR" w:bidi="hr-HR"/>
        </w:rPr>
        <w:t xml:space="preserve">9,61 </w:t>
      </w:r>
      <w:r w:rsidR="00C20FF4">
        <w:rPr>
          <w:rFonts w:ascii="Times New Roman" w:eastAsia="Times New Roman" w:hAnsi="Times New Roman" w:cs="Times New Roman"/>
          <w:lang w:eastAsia="hr-HR" w:bidi="hr-HR"/>
        </w:rPr>
        <w:t>%.</w:t>
      </w:r>
    </w:p>
    <w:p w14:paraId="7ABAAE49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p w14:paraId="66BD290B" w14:textId="77777777" w:rsidR="00DA0E84" w:rsidRP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hr-HR" w:bidi="hr-HR"/>
        </w:rPr>
      </w:pPr>
    </w:p>
    <w:p w14:paraId="01DC7506" w14:textId="77777777" w:rsidR="00DA0E84" w:rsidRPr="00DA0E84" w:rsidRDefault="00DA0E84" w:rsidP="00D55A69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lang w:eastAsia="hr-HR" w:bidi="hr-HR"/>
        </w:rPr>
        <w:t>Program 2012 Javne potrebe u socijalnoj skrbi</w:t>
      </w:r>
    </w:p>
    <w:p w14:paraId="01821B7C" w14:textId="77777777" w:rsidR="00DA0E84" w:rsidRPr="00DA0E84" w:rsidRDefault="00DA0E84" w:rsidP="00D55A69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lang w:eastAsia="hr-HR" w:bidi="hr-HR"/>
        </w:rPr>
      </w:pPr>
      <w:r w:rsidRPr="00DA0E84">
        <w:rPr>
          <w:rFonts w:ascii="Times New Roman" w:eastAsia="Times New Roman" w:hAnsi="Times New Roman" w:cs="Times New Roman"/>
          <w:lang w:eastAsia="hr-HR" w:bidi="hr-HR"/>
        </w:rPr>
        <w:t>Programom se planiraju sredstva za jednokratne novčane pomoći, pomoć za troškove stanovanja, naknade pogrebnih troškova i naknade za novorođenčad.</w:t>
      </w: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32663B" w:rsidRPr="00DA0E84" w14:paraId="4086AE7E" w14:textId="77777777" w:rsidTr="0032663B">
        <w:tc>
          <w:tcPr>
            <w:tcW w:w="846" w:type="dxa"/>
            <w:shd w:val="clear" w:color="auto" w:fill="BFBFBF"/>
            <w:vAlign w:val="center"/>
          </w:tcPr>
          <w:p w14:paraId="77650F48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7B082692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2BCB1F1" w14:textId="2176EE03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Plan</w:t>
            </w:r>
            <w:r w:rsidR="00C20F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irano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za 202</w:t>
            </w:r>
            <w:r w:rsidR="001534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1C032A9E" w14:textId="09B0FC42" w:rsidR="0032663B" w:rsidRPr="00DA0E84" w:rsidRDefault="00C20FF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Izvršeno za 202</w:t>
            </w:r>
            <w:r w:rsidR="001534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  <w:r w:rsidR="0032663B"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</w:tr>
      <w:tr w:rsidR="0032663B" w:rsidRPr="00DA0E84" w14:paraId="56AA0729" w14:textId="77777777" w:rsidTr="0032663B">
        <w:tc>
          <w:tcPr>
            <w:tcW w:w="846" w:type="dxa"/>
            <w:vAlign w:val="center"/>
          </w:tcPr>
          <w:p w14:paraId="09E0E002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14:paraId="12FE641A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A201201 Pomoć obiteljima-socijalni program</w:t>
            </w:r>
          </w:p>
        </w:tc>
        <w:tc>
          <w:tcPr>
            <w:tcW w:w="1559" w:type="dxa"/>
            <w:vAlign w:val="center"/>
          </w:tcPr>
          <w:p w14:paraId="4452F5D6" w14:textId="72BFB79E" w:rsidR="0032663B" w:rsidRPr="00DA0E84" w:rsidRDefault="001534B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19.500,00</w:t>
            </w:r>
          </w:p>
        </w:tc>
        <w:tc>
          <w:tcPr>
            <w:tcW w:w="1559" w:type="dxa"/>
            <w:vAlign w:val="center"/>
          </w:tcPr>
          <w:p w14:paraId="3DADFC04" w14:textId="1177300D" w:rsidR="0032663B" w:rsidRPr="00DA0E84" w:rsidRDefault="001534B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14.278,24</w:t>
            </w:r>
          </w:p>
        </w:tc>
      </w:tr>
      <w:tr w:rsidR="0032663B" w:rsidRPr="00DA0E84" w14:paraId="15AD3DAD" w14:textId="77777777" w:rsidTr="0032663B">
        <w:tc>
          <w:tcPr>
            <w:tcW w:w="4390" w:type="dxa"/>
            <w:gridSpan w:val="2"/>
            <w:vAlign w:val="center"/>
          </w:tcPr>
          <w:p w14:paraId="53E18456" w14:textId="77777777" w:rsidR="0032663B" w:rsidRPr="00DA0E84" w:rsidRDefault="0032663B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DA0E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0D9ECC49" w14:textId="3D21BAF5" w:rsidR="0032663B" w:rsidRPr="00DA0E84" w:rsidRDefault="00C20FF4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</w:t>
            </w:r>
            <w:r w:rsidR="001534B1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9.5</w:t>
            </w:r>
            <w:r w:rsidR="0032663B" w:rsidRPr="00DA0E84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  <w:tc>
          <w:tcPr>
            <w:tcW w:w="1559" w:type="dxa"/>
            <w:vAlign w:val="center"/>
          </w:tcPr>
          <w:p w14:paraId="200FB55C" w14:textId="0CC74534" w:rsidR="0032663B" w:rsidRPr="00DA0E84" w:rsidRDefault="001534B1" w:rsidP="00DA0E84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14.278,24</w:t>
            </w:r>
          </w:p>
        </w:tc>
      </w:tr>
    </w:tbl>
    <w:p w14:paraId="3223D29E" w14:textId="77047CC4" w:rsidR="00DA0E84" w:rsidRDefault="00DA0E84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023369C3" w14:textId="096D0960" w:rsidR="00D55A69" w:rsidRDefault="00D55A69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370D6FCF" w14:textId="77777777" w:rsidR="00D55A69" w:rsidRPr="00DA0E84" w:rsidRDefault="00D55A69" w:rsidP="00DA0E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2353B6CA" w14:textId="77777777" w:rsidR="00DA0E84" w:rsidRPr="00DA0E84" w:rsidRDefault="00DA0E84" w:rsidP="00D55A69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bCs/>
          <w:lang w:eastAsia="hr-HR" w:bidi="hr-HR"/>
        </w:rPr>
      </w:pPr>
      <w:r w:rsidRPr="00DA0E84">
        <w:rPr>
          <w:rFonts w:ascii="Times New Roman" w:eastAsia="Times New Roman" w:hAnsi="Times New Roman" w:cs="Times New Roman"/>
          <w:b/>
          <w:bCs/>
          <w:lang w:eastAsia="hr-HR" w:bidi="hr-HR"/>
        </w:rPr>
        <w:lastRenderedPageBreak/>
        <w:t>CILJ PROGRAMA</w:t>
      </w:r>
    </w:p>
    <w:p w14:paraId="5D98307C" w14:textId="77777777" w:rsidR="00DA0E84" w:rsidRPr="00DA0E84" w:rsidRDefault="00DA0E84" w:rsidP="00D55A69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lang w:eastAsia="hr-HR"/>
        </w:rPr>
      </w:pPr>
      <w:r w:rsidRPr="00DA0E84">
        <w:rPr>
          <w:rFonts w:ascii="Times New Roman" w:eastAsia="Times New Roman" w:hAnsi="Times New Roman" w:cs="Times New Roman"/>
          <w:lang w:eastAsia="hr-HR"/>
        </w:rPr>
        <w:t>Cilj programa je realizirati Socijalni programa Općine Draganić te osigurati viši standard socijalne zaštite.</w:t>
      </w:r>
    </w:p>
    <w:p w14:paraId="3288DB5E" w14:textId="77777777" w:rsidR="00DA0E84" w:rsidRPr="00DA0E84" w:rsidRDefault="00DA0E84" w:rsidP="00D55A69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lang w:eastAsia="hr-HR"/>
        </w:rPr>
      </w:pPr>
      <w:r w:rsidRPr="00DA0E84">
        <w:rPr>
          <w:rFonts w:ascii="Times New Roman" w:eastAsia="Times New Roman" w:hAnsi="Times New Roman" w:cs="Times New Roman"/>
          <w:b/>
          <w:lang w:eastAsia="hr-HR"/>
        </w:rPr>
        <w:t>POKAZATELJ USPJEŠNOSTI</w:t>
      </w:r>
    </w:p>
    <w:p w14:paraId="7F113480" w14:textId="325E958E" w:rsidR="00C20FF4" w:rsidRPr="0068441F" w:rsidRDefault="00DA0E84" w:rsidP="0068441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  <w:r w:rsidRPr="00DA0E84">
        <w:rPr>
          <w:rFonts w:ascii="Times New Roman" w:eastAsia="Calibri" w:hAnsi="Times New Roman" w:cs="Times New Roman"/>
          <w:noProof/>
          <w:lang w:eastAsia="hr-HR" w:bidi="hr-HR"/>
        </w:rPr>
        <w:t>Redovno financiranje navedenih programa.</w:t>
      </w:r>
      <w:r w:rsidR="00C20FF4" w:rsidRPr="00C20FF4">
        <w:rPr>
          <w:rFonts w:ascii="Times New Roman" w:eastAsia="Times New Roman" w:hAnsi="Times New Roman" w:cs="Times New Roman"/>
          <w:lang w:eastAsia="hr-HR" w:bidi="hr-HR"/>
        </w:rPr>
        <w:t xml:space="preserve"> </w:t>
      </w:r>
      <w:r w:rsidR="00C20FF4">
        <w:rPr>
          <w:rFonts w:ascii="Times New Roman" w:eastAsia="Times New Roman" w:hAnsi="Times New Roman" w:cs="Times New Roman"/>
          <w:lang w:eastAsia="hr-HR" w:bidi="hr-HR"/>
        </w:rPr>
        <w:t xml:space="preserve">Program je realiziran </w:t>
      </w:r>
      <w:r w:rsidR="001534B1">
        <w:rPr>
          <w:rFonts w:ascii="Times New Roman" w:eastAsia="Times New Roman" w:hAnsi="Times New Roman" w:cs="Times New Roman"/>
          <w:lang w:eastAsia="hr-HR" w:bidi="hr-HR"/>
        </w:rPr>
        <w:t xml:space="preserve">73,22 </w:t>
      </w:r>
      <w:r w:rsidR="00C20FF4">
        <w:rPr>
          <w:rFonts w:ascii="Times New Roman" w:eastAsia="Times New Roman" w:hAnsi="Times New Roman" w:cs="Times New Roman"/>
          <w:lang w:eastAsia="hr-HR" w:bidi="hr-HR"/>
        </w:rPr>
        <w:t>%.</w:t>
      </w:r>
    </w:p>
    <w:p w14:paraId="521810AE" w14:textId="77777777" w:rsidR="00AD30CB" w:rsidRPr="00782FB9" w:rsidRDefault="00AD30CB" w:rsidP="00AD30CB">
      <w:pPr>
        <w:spacing w:before="120" w:after="12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82FB9">
        <w:rPr>
          <w:rFonts w:ascii="Times New Roman" w:eastAsia="Calibri" w:hAnsi="Times New Roman" w:cs="Times New Roman"/>
          <w:b/>
          <w:sz w:val="28"/>
          <w:szCs w:val="28"/>
        </w:rPr>
        <w:t xml:space="preserve">POSEBNI IZVJEŠTAJI </w:t>
      </w:r>
    </w:p>
    <w:p w14:paraId="0044B88F" w14:textId="77777777" w:rsidR="00AD30CB" w:rsidRPr="00AD30CB" w:rsidRDefault="00AD30CB" w:rsidP="00AD30CB">
      <w:pPr>
        <w:spacing w:before="120" w:after="120" w:line="360" w:lineRule="auto"/>
        <w:rPr>
          <w:rFonts w:ascii="Times New Roman" w:eastAsia="Calibri" w:hAnsi="Times New Roman" w:cs="Times New Roman"/>
          <w:b/>
        </w:rPr>
      </w:pPr>
    </w:p>
    <w:p w14:paraId="6768F527" w14:textId="66E5A770" w:rsidR="00AD30CB" w:rsidRPr="00AD30CB" w:rsidRDefault="00AD30CB" w:rsidP="00AD30CB">
      <w:pPr>
        <w:spacing w:before="120" w:after="120" w:line="360" w:lineRule="auto"/>
        <w:jc w:val="center"/>
        <w:rPr>
          <w:rFonts w:ascii="Times New Roman" w:eastAsia="Calibri" w:hAnsi="Times New Roman" w:cs="Times New Roman"/>
          <w:b/>
        </w:rPr>
      </w:pPr>
      <w:r w:rsidRPr="00AD30CB">
        <w:rPr>
          <w:rFonts w:ascii="Times New Roman" w:eastAsia="Calibri" w:hAnsi="Times New Roman" w:cs="Times New Roman"/>
          <w:b/>
        </w:rPr>
        <w:t xml:space="preserve">Članak </w:t>
      </w:r>
      <w:r w:rsidR="0068441F">
        <w:rPr>
          <w:rFonts w:ascii="Times New Roman" w:eastAsia="Calibri" w:hAnsi="Times New Roman" w:cs="Times New Roman"/>
          <w:b/>
        </w:rPr>
        <w:t>6</w:t>
      </w:r>
      <w:r w:rsidRPr="00AD30CB">
        <w:rPr>
          <w:rFonts w:ascii="Times New Roman" w:eastAsia="Calibri" w:hAnsi="Times New Roman" w:cs="Times New Roman"/>
          <w:b/>
        </w:rPr>
        <w:t>.</w:t>
      </w:r>
    </w:p>
    <w:p w14:paraId="4091C3A5" w14:textId="77777777" w:rsidR="00AD30CB" w:rsidRPr="00AD30CB" w:rsidRDefault="00AD30CB" w:rsidP="00AD30CB">
      <w:pPr>
        <w:spacing w:before="120" w:after="12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AD30CB">
        <w:rPr>
          <w:rFonts w:ascii="Times New Roman" w:eastAsia="Calibri" w:hAnsi="Times New Roman" w:cs="Times New Roman"/>
          <w:b/>
          <w:bCs/>
        </w:rPr>
        <w:t xml:space="preserve">IZVJEŠTAJ O KORIŠTENJU PRORAČUNSKE ZALIHE </w:t>
      </w:r>
    </w:p>
    <w:p w14:paraId="330B5713" w14:textId="39092A5A" w:rsidR="00AD30CB" w:rsidRPr="00B738CE" w:rsidRDefault="00E5401A" w:rsidP="00AD30CB">
      <w:pPr>
        <w:spacing w:before="120" w:after="120" w:line="360" w:lineRule="auto"/>
        <w:jc w:val="both"/>
        <w:rPr>
          <w:rFonts w:ascii="Times New Roman" w:eastAsia="Calibri" w:hAnsi="Times New Roman" w:cs="Times New Roman"/>
          <w:color w:val="FF0000"/>
        </w:rPr>
      </w:pPr>
      <w:r w:rsidRPr="00E5401A">
        <w:rPr>
          <w:rFonts w:ascii="Times New Roman" w:eastAsia="Calibri" w:hAnsi="Times New Roman" w:cs="Times New Roman"/>
        </w:rPr>
        <w:t xml:space="preserve">Člankom 10. Odluke o izvršavanju Proračuna Općine Draganić za 2024. godinu ( „Glasnik Karlovačke županije“ broj 54/24) propisano je da se sredstva proračunske zalihe koriste za financiranje rashoda nastalih pri otklanjanju posljedica elementarnih nepogoda, epidemija, ekoloških i ostalih nepredvidivih nesreća odnosno izvanrednih događaja tijekom godine. </w:t>
      </w:r>
      <w:r w:rsidR="00AD30CB" w:rsidRPr="009F17E2">
        <w:rPr>
          <w:rFonts w:ascii="Times New Roman" w:eastAsia="Calibri" w:hAnsi="Times New Roman" w:cs="Times New Roman"/>
        </w:rPr>
        <w:t xml:space="preserve">O korištenju proračunske zalihe odlučuje Načelnik Općine Draganić. </w:t>
      </w:r>
    </w:p>
    <w:p w14:paraId="266496A0" w14:textId="719C42A6" w:rsidR="00AD30CB" w:rsidRPr="0068441F" w:rsidRDefault="00AD30CB" w:rsidP="0068441F">
      <w:pPr>
        <w:spacing w:before="120" w:after="12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D30CB">
        <w:rPr>
          <w:rFonts w:ascii="Times New Roman" w:eastAsia="Calibri" w:hAnsi="Times New Roman" w:cs="Times New Roman"/>
          <w:color w:val="000000" w:themeColor="text1"/>
        </w:rPr>
        <w:t>U razdoblju od 1. siječnja do 31. prosinca 202</w:t>
      </w:r>
      <w:r w:rsidR="00B738CE">
        <w:rPr>
          <w:rFonts w:ascii="Times New Roman" w:eastAsia="Calibri" w:hAnsi="Times New Roman" w:cs="Times New Roman"/>
          <w:color w:val="000000" w:themeColor="text1"/>
        </w:rPr>
        <w:t>4</w:t>
      </w:r>
      <w:r w:rsidRPr="00AD30CB">
        <w:rPr>
          <w:rFonts w:ascii="Times New Roman" w:eastAsia="Calibri" w:hAnsi="Times New Roman" w:cs="Times New Roman"/>
          <w:color w:val="000000" w:themeColor="text1"/>
        </w:rPr>
        <w:t xml:space="preserve">. godine proračunska zaliha </w:t>
      </w:r>
      <w:r w:rsidR="00B738CE">
        <w:rPr>
          <w:rFonts w:ascii="Times New Roman" w:eastAsia="Calibri" w:hAnsi="Times New Roman" w:cs="Times New Roman"/>
          <w:color w:val="000000" w:themeColor="text1"/>
        </w:rPr>
        <w:t>nije korištena</w:t>
      </w:r>
      <w:r w:rsidR="00D55A69">
        <w:rPr>
          <w:rFonts w:ascii="Times New Roman" w:eastAsia="Calibri" w:hAnsi="Times New Roman" w:cs="Times New Roman"/>
          <w:color w:val="000000" w:themeColor="text1"/>
        </w:rPr>
        <w:t>.</w:t>
      </w:r>
    </w:p>
    <w:p w14:paraId="7BF34DFD" w14:textId="4F93CBC7" w:rsidR="00AD30CB" w:rsidRPr="00AD30CB" w:rsidRDefault="00AD30CB" w:rsidP="00AD30CB">
      <w:pPr>
        <w:spacing w:before="120" w:after="120" w:line="360" w:lineRule="auto"/>
        <w:jc w:val="center"/>
        <w:rPr>
          <w:rFonts w:ascii="Times New Roman" w:eastAsia="Calibri" w:hAnsi="Times New Roman" w:cs="Times New Roman"/>
          <w:b/>
        </w:rPr>
      </w:pPr>
      <w:r w:rsidRPr="00AD30CB">
        <w:rPr>
          <w:rFonts w:ascii="Times New Roman" w:eastAsia="Calibri" w:hAnsi="Times New Roman" w:cs="Times New Roman"/>
          <w:b/>
        </w:rPr>
        <w:t xml:space="preserve">Članak </w:t>
      </w:r>
      <w:r w:rsidR="0068441F">
        <w:rPr>
          <w:rFonts w:ascii="Times New Roman" w:eastAsia="Calibri" w:hAnsi="Times New Roman" w:cs="Times New Roman"/>
          <w:b/>
        </w:rPr>
        <w:t>7</w:t>
      </w:r>
      <w:r w:rsidRPr="00AD30CB">
        <w:rPr>
          <w:rFonts w:ascii="Times New Roman" w:eastAsia="Calibri" w:hAnsi="Times New Roman" w:cs="Times New Roman"/>
          <w:b/>
        </w:rPr>
        <w:t>.</w:t>
      </w:r>
    </w:p>
    <w:p w14:paraId="4003E942" w14:textId="77777777" w:rsidR="00AD30CB" w:rsidRPr="00AD30CB" w:rsidRDefault="00AD30CB" w:rsidP="00AD30CB">
      <w:pPr>
        <w:spacing w:before="120" w:after="12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AD30CB">
        <w:rPr>
          <w:rFonts w:ascii="Times New Roman" w:eastAsia="Calibri" w:hAnsi="Times New Roman" w:cs="Times New Roman"/>
          <w:b/>
          <w:bCs/>
        </w:rPr>
        <w:t>IZVJEŠTAJ O ZADUŽIVANJU NA DOMAĆEM I STRANOM TRŽIŠTU NOVCA I KAPITALA</w:t>
      </w:r>
    </w:p>
    <w:p w14:paraId="294E6DB0" w14:textId="12B5C0E2" w:rsidR="00AD30CB" w:rsidRPr="00AD30CB" w:rsidRDefault="00AD30CB" w:rsidP="00AD30C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AD30CB">
        <w:rPr>
          <w:rFonts w:ascii="Times New Roman" w:eastAsia="Times New Roman" w:hAnsi="Times New Roman" w:cs="Times New Roman"/>
          <w:lang w:val="en-US"/>
        </w:rPr>
        <w:t xml:space="preserve">Općina </w:t>
      </w:r>
      <w:proofErr w:type="spellStart"/>
      <w:r w:rsidRPr="00AD30CB">
        <w:rPr>
          <w:rFonts w:ascii="Times New Roman" w:eastAsia="Times New Roman" w:hAnsi="Times New Roman" w:cs="Times New Roman"/>
          <w:lang w:val="en-US"/>
        </w:rPr>
        <w:t>Draganić</w:t>
      </w:r>
      <w:proofErr w:type="spellEnd"/>
      <w:r w:rsidRPr="00AD30CB">
        <w:rPr>
          <w:rFonts w:ascii="Times New Roman" w:eastAsia="Times New Roman" w:hAnsi="Times New Roman" w:cs="Times New Roman"/>
          <w:lang w:val="en-US"/>
        </w:rPr>
        <w:t xml:space="preserve"> se u </w:t>
      </w:r>
      <w:proofErr w:type="spellStart"/>
      <w:r w:rsidRPr="00AD30CB">
        <w:rPr>
          <w:rFonts w:ascii="Times New Roman" w:eastAsia="Times New Roman" w:hAnsi="Times New Roman" w:cs="Times New Roman"/>
          <w:lang w:val="en-US"/>
        </w:rPr>
        <w:t>razdoblju</w:t>
      </w:r>
      <w:proofErr w:type="spellEnd"/>
      <w:r w:rsidRPr="00AD30CB">
        <w:rPr>
          <w:rFonts w:ascii="Times New Roman" w:eastAsia="Times New Roman" w:hAnsi="Times New Roman" w:cs="Times New Roman"/>
          <w:lang w:val="en-US"/>
        </w:rPr>
        <w:t xml:space="preserve"> od 1. </w:t>
      </w:r>
      <w:proofErr w:type="spellStart"/>
      <w:r w:rsidRPr="00AD30CB">
        <w:rPr>
          <w:rFonts w:ascii="Times New Roman" w:eastAsia="Times New Roman" w:hAnsi="Times New Roman" w:cs="Times New Roman"/>
          <w:lang w:val="en-US"/>
        </w:rPr>
        <w:t>siječnja</w:t>
      </w:r>
      <w:proofErr w:type="spellEnd"/>
      <w:r w:rsidRPr="00AD30CB">
        <w:rPr>
          <w:rFonts w:ascii="Times New Roman" w:eastAsia="Times New Roman" w:hAnsi="Times New Roman" w:cs="Times New Roman"/>
          <w:lang w:val="en-US"/>
        </w:rPr>
        <w:t xml:space="preserve"> do 3</w:t>
      </w:r>
      <w:r w:rsidR="00F403FF">
        <w:rPr>
          <w:rFonts w:ascii="Times New Roman" w:eastAsia="Times New Roman" w:hAnsi="Times New Roman" w:cs="Times New Roman"/>
          <w:lang w:val="en-US"/>
        </w:rPr>
        <w:t>1</w:t>
      </w:r>
      <w:r w:rsidRPr="00AD30CB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="00861F08">
        <w:rPr>
          <w:rFonts w:ascii="Times New Roman" w:eastAsia="Times New Roman" w:hAnsi="Times New Roman" w:cs="Times New Roman"/>
          <w:lang w:val="en-US"/>
        </w:rPr>
        <w:t>prosinca</w:t>
      </w:r>
      <w:proofErr w:type="spellEnd"/>
      <w:r w:rsidRPr="00AD30CB">
        <w:rPr>
          <w:rFonts w:ascii="Times New Roman" w:eastAsia="Times New Roman" w:hAnsi="Times New Roman" w:cs="Times New Roman"/>
          <w:lang w:val="en-US"/>
        </w:rPr>
        <w:t xml:space="preserve"> 202</w:t>
      </w:r>
      <w:r w:rsidR="00B738CE">
        <w:rPr>
          <w:rFonts w:ascii="Times New Roman" w:eastAsia="Times New Roman" w:hAnsi="Times New Roman" w:cs="Times New Roman"/>
          <w:lang w:val="en-US"/>
        </w:rPr>
        <w:t>4</w:t>
      </w:r>
      <w:r w:rsidRPr="00AD30CB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AD30CB">
        <w:rPr>
          <w:rFonts w:ascii="Times New Roman" w:eastAsia="Times New Roman" w:hAnsi="Times New Roman" w:cs="Times New Roman"/>
          <w:lang w:val="en-US"/>
        </w:rPr>
        <w:t>godine</w:t>
      </w:r>
      <w:proofErr w:type="spellEnd"/>
      <w:proofErr w:type="gramEnd"/>
      <w:r w:rsidRPr="00AD30C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30CB">
        <w:rPr>
          <w:rFonts w:ascii="Times New Roman" w:eastAsia="Times New Roman" w:hAnsi="Times New Roman" w:cs="Times New Roman"/>
          <w:lang w:val="en-US"/>
        </w:rPr>
        <w:t>nije</w:t>
      </w:r>
      <w:proofErr w:type="spellEnd"/>
      <w:r w:rsidRPr="00AD30C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30CB">
        <w:rPr>
          <w:rFonts w:ascii="Times New Roman" w:eastAsia="Times New Roman" w:hAnsi="Times New Roman" w:cs="Times New Roman"/>
          <w:lang w:val="en-US"/>
        </w:rPr>
        <w:t>zaduživala</w:t>
      </w:r>
      <w:proofErr w:type="spellEnd"/>
      <w:r w:rsidRPr="00AD30C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30CB">
        <w:rPr>
          <w:rFonts w:ascii="Times New Roman" w:eastAsia="Times New Roman" w:hAnsi="Times New Roman" w:cs="Times New Roman"/>
          <w:lang w:val="en-US"/>
        </w:rPr>
        <w:t>na</w:t>
      </w:r>
      <w:proofErr w:type="spellEnd"/>
      <w:r w:rsidRPr="00AD30C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30CB">
        <w:rPr>
          <w:rFonts w:ascii="Times New Roman" w:eastAsia="Times New Roman" w:hAnsi="Times New Roman" w:cs="Times New Roman"/>
          <w:lang w:val="en-US"/>
        </w:rPr>
        <w:t>domaćem</w:t>
      </w:r>
      <w:proofErr w:type="spellEnd"/>
      <w:r w:rsidRPr="00AD30C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30CB">
        <w:rPr>
          <w:rFonts w:ascii="Times New Roman" w:eastAsia="Times New Roman" w:hAnsi="Times New Roman" w:cs="Times New Roman"/>
          <w:lang w:val="en-US"/>
        </w:rPr>
        <w:t>niti</w:t>
      </w:r>
      <w:proofErr w:type="spellEnd"/>
      <w:r w:rsidRPr="00AD30C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30CB">
        <w:rPr>
          <w:rFonts w:ascii="Times New Roman" w:eastAsia="Times New Roman" w:hAnsi="Times New Roman" w:cs="Times New Roman"/>
          <w:lang w:val="en-US"/>
        </w:rPr>
        <w:t>na</w:t>
      </w:r>
      <w:proofErr w:type="spellEnd"/>
      <w:r w:rsidRPr="00AD30C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30CB">
        <w:rPr>
          <w:rFonts w:ascii="Times New Roman" w:eastAsia="Times New Roman" w:hAnsi="Times New Roman" w:cs="Times New Roman"/>
          <w:lang w:val="en-US"/>
        </w:rPr>
        <w:t>stranom</w:t>
      </w:r>
      <w:proofErr w:type="spellEnd"/>
      <w:r w:rsidRPr="00AD30C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30CB">
        <w:rPr>
          <w:rFonts w:ascii="Times New Roman" w:eastAsia="Times New Roman" w:hAnsi="Times New Roman" w:cs="Times New Roman"/>
          <w:lang w:val="en-US"/>
        </w:rPr>
        <w:t>tržištu</w:t>
      </w:r>
      <w:proofErr w:type="spellEnd"/>
      <w:r w:rsidRPr="00AD30C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30CB">
        <w:rPr>
          <w:rFonts w:ascii="Times New Roman" w:eastAsia="Times New Roman" w:hAnsi="Times New Roman" w:cs="Times New Roman"/>
          <w:lang w:val="en-US"/>
        </w:rPr>
        <w:t>novca</w:t>
      </w:r>
      <w:proofErr w:type="spellEnd"/>
      <w:r w:rsidRPr="00AD30C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30CB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AD30C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30CB">
        <w:rPr>
          <w:rFonts w:ascii="Times New Roman" w:eastAsia="Times New Roman" w:hAnsi="Times New Roman" w:cs="Times New Roman"/>
          <w:lang w:val="en-US"/>
        </w:rPr>
        <w:t>kapitala</w:t>
      </w:r>
      <w:proofErr w:type="spellEnd"/>
      <w:r w:rsidRPr="00AD30CB">
        <w:rPr>
          <w:rFonts w:ascii="Times New Roman" w:eastAsia="Times New Roman" w:hAnsi="Times New Roman" w:cs="Times New Roman"/>
          <w:lang w:val="en-US"/>
        </w:rPr>
        <w:t>.</w:t>
      </w:r>
    </w:p>
    <w:p w14:paraId="40D2B0D6" w14:textId="5B3A9213" w:rsidR="00AD30CB" w:rsidRPr="00AD30CB" w:rsidRDefault="00AD30CB" w:rsidP="00AD30CB">
      <w:pPr>
        <w:spacing w:before="120" w:after="120" w:line="360" w:lineRule="auto"/>
        <w:jc w:val="center"/>
        <w:rPr>
          <w:rFonts w:ascii="Times New Roman" w:eastAsia="Calibri" w:hAnsi="Times New Roman" w:cs="Times New Roman"/>
          <w:b/>
        </w:rPr>
      </w:pPr>
      <w:r w:rsidRPr="00AD30CB">
        <w:rPr>
          <w:rFonts w:ascii="Times New Roman" w:eastAsia="Calibri" w:hAnsi="Times New Roman" w:cs="Times New Roman"/>
          <w:b/>
        </w:rPr>
        <w:t xml:space="preserve">Članak </w:t>
      </w:r>
      <w:r w:rsidR="0068441F">
        <w:rPr>
          <w:rFonts w:ascii="Times New Roman" w:eastAsia="Calibri" w:hAnsi="Times New Roman" w:cs="Times New Roman"/>
          <w:b/>
        </w:rPr>
        <w:t>8</w:t>
      </w:r>
      <w:r w:rsidRPr="00AD30CB">
        <w:rPr>
          <w:rFonts w:ascii="Times New Roman" w:eastAsia="Calibri" w:hAnsi="Times New Roman" w:cs="Times New Roman"/>
          <w:b/>
        </w:rPr>
        <w:t>.</w:t>
      </w:r>
    </w:p>
    <w:p w14:paraId="6DD6C88C" w14:textId="77777777" w:rsidR="00AD30CB" w:rsidRPr="00AD30CB" w:rsidRDefault="00AD30CB" w:rsidP="00AD30CB">
      <w:pPr>
        <w:spacing w:before="120" w:after="12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AD30CB">
        <w:rPr>
          <w:rFonts w:ascii="Times New Roman" w:eastAsia="Calibri" w:hAnsi="Times New Roman" w:cs="Times New Roman"/>
          <w:b/>
          <w:bCs/>
        </w:rPr>
        <w:t xml:space="preserve">IZVJEŠTAJ O DANIM  JAMSTVIMA I PLAĆANJA PO PROTESTIRANIMA JAMSTVIMA </w:t>
      </w:r>
    </w:p>
    <w:p w14:paraId="61B56B33" w14:textId="77777777" w:rsidR="0068441F" w:rsidRDefault="00AD30CB" w:rsidP="004F0F8E">
      <w:pPr>
        <w:spacing w:before="120" w:after="120" w:line="360" w:lineRule="auto"/>
        <w:jc w:val="both"/>
        <w:rPr>
          <w:rFonts w:ascii="Times New Roman" w:eastAsia="Calibri" w:hAnsi="Times New Roman" w:cs="Times New Roman"/>
        </w:rPr>
      </w:pPr>
      <w:r w:rsidRPr="00AD30CB">
        <w:rPr>
          <w:rFonts w:ascii="Times New Roman" w:eastAsia="Calibri" w:hAnsi="Times New Roman" w:cs="Times New Roman"/>
        </w:rPr>
        <w:t>Sukladno članku 129. Zakona o proračunu, JLP(R)S može dati jamstvo pravnoj osobi u svom većinskom izravnom ili neizravnom vlasništvu i ustanovi čiji je osnivač, za ispunjenje obveza pravne osobe i ustanove.</w:t>
      </w:r>
      <w:r w:rsidR="004F0F8E">
        <w:rPr>
          <w:rFonts w:ascii="Times New Roman" w:eastAsia="Calibri" w:hAnsi="Times New Roman" w:cs="Times New Roman"/>
        </w:rPr>
        <w:t xml:space="preserve"> </w:t>
      </w:r>
    </w:p>
    <w:p w14:paraId="63D895A6" w14:textId="10C09640" w:rsidR="00AD30CB" w:rsidRPr="00AD30CB" w:rsidRDefault="00AD30CB" w:rsidP="0068441F">
      <w:pPr>
        <w:spacing w:before="120" w:after="120" w:line="36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sectPr w:rsidR="00AD30CB" w:rsidRPr="00AD30CB" w:rsidSect="001C1507">
          <w:headerReference w:type="default" r:id="rId8"/>
          <w:footerReference w:type="default" r:id="rId9"/>
          <w:pgSz w:w="11906" w:h="16838" w:code="9"/>
          <w:pgMar w:top="1418" w:right="1418" w:bottom="1418" w:left="1418" w:header="709" w:footer="709" w:gutter="0"/>
          <w:cols w:space="720"/>
          <w:formProt w:val="0"/>
          <w:docGrid w:linePitch="360"/>
        </w:sectPr>
      </w:pPr>
      <w:r w:rsidRPr="00AD30CB">
        <w:rPr>
          <w:rFonts w:ascii="Times New Roman" w:eastAsia="Calibri" w:hAnsi="Times New Roman" w:cs="Times New Roman"/>
        </w:rPr>
        <w:t>Općina Draganić nema obveze po danim jamstvima iz ranijih godina, te</w:t>
      </w:r>
      <w:r w:rsidR="0068441F">
        <w:rPr>
          <w:rFonts w:ascii="Times New Roman" w:eastAsia="Calibri" w:hAnsi="Times New Roman" w:cs="Times New Roman"/>
        </w:rPr>
        <w:t xml:space="preserve"> u tijeku promatranog razdoblja nije </w:t>
      </w:r>
      <w:r w:rsidRPr="00AD30CB">
        <w:rPr>
          <w:rFonts w:ascii="Times New Roman" w:eastAsia="Calibri" w:hAnsi="Times New Roman" w:cs="Times New Roman"/>
        </w:rPr>
        <w:t>davala jamstva.</w:t>
      </w:r>
    </w:p>
    <w:p w14:paraId="06F1E5A3" w14:textId="00D08FC7" w:rsidR="00B835FF" w:rsidRPr="00AD30CB" w:rsidRDefault="00B835FF" w:rsidP="00B835FF">
      <w:pPr>
        <w:spacing w:before="120" w:after="120" w:line="360" w:lineRule="auto"/>
        <w:jc w:val="center"/>
        <w:rPr>
          <w:rFonts w:ascii="Times New Roman" w:eastAsia="Calibri" w:hAnsi="Times New Roman" w:cs="Times New Roman"/>
          <w:b/>
        </w:rPr>
      </w:pPr>
      <w:r w:rsidRPr="00AD30CB">
        <w:rPr>
          <w:rFonts w:ascii="Times New Roman" w:eastAsia="Calibri" w:hAnsi="Times New Roman" w:cs="Times New Roman"/>
          <w:b/>
        </w:rPr>
        <w:lastRenderedPageBreak/>
        <w:t xml:space="preserve">Članak </w:t>
      </w:r>
      <w:r w:rsidR="0068441F">
        <w:rPr>
          <w:rFonts w:ascii="Times New Roman" w:eastAsia="Calibri" w:hAnsi="Times New Roman" w:cs="Times New Roman"/>
          <w:b/>
        </w:rPr>
        <w:t>9</w:t>
      </w:r>
      <w:r w:rsidRPr="00AD30CB">
        <w:rPr>
          <w:rFonts w:ascii="Times New Roman" w:eastAsia="Calibri" w:hAnsi="Times New Roman" w:cs="Times New Roman"/>
          <w:b/>
        </w:rPr>
        <w:t>.</w:t>
      </w:r>
    </w:p>
    <w:p w14:paraId="09035A03" w14:textId="77777777" w:rsidR="00B835FF" w:rsidRPr="00B835FF" w:rsidRDefault="00B835FF" w:rsidP="00B835FF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b/>
          <w:bCs/>
          <w:color w:val="231F20"/>
        </w:rPr>
      </w:pPr>
      <w:r w:rsidRPr="00B835FF">
        <w:rPr>
          <w:b/>
          <w:bCs/>
          <w:color w:val="231F20"/>
        </w:rPr>
        <w:t>IZVJEŠTAJ O KORIŠTENJU SREDSTAVA FONDOVA EUROPSKE UNIJE</w:t>
      </w:r>
    </w:p>
    <w:p w14:paraId="60A0D69E" w14:textId="77777777" w:rsidR="00B835FF" w:rsidRDefault="00B835FF" w:rsidP="001F00ED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2A09E291" w14:textId="4750D8FC" w:rsidR="00584544" w:rsidRPr="0068441F" w:rsidRDefault="001F00ED" w:rsidP="0068441F">
      <w:pPr>
        <w:pStyle w:val="box474667"/>
        <w:shd w:val="clear" w:color="auto" w:fill="FFFFFF"/>
        <w:spacing w:before="0" w:beforeAutospacing="0" w:after="48" w:afterAutospacing="0" w:line="360" w:lineRule="auto"/>
        <w:jc w:val="both"/>
        <w:textAlignment w:val="baseline"/>
        <w:rPr>
          <w:color w:val="231F20"/>
          <w:sz w:val="22"/>
          <w:szCs w:val="22"/>
        </w:rPr>
      </w:pPr>
      <w:r w:rsidRPr="001F00ED">
        <w:rPr>
          <w:color w:val="231F20"/>
          <w:sz w:val="22"/>
          <w:szCs w:val="22"/>
        </w:rPr>
        <w:t>Općina Draganić tijekom izvještajnog razdoblja</w:t>
      </w:r>
      <w:r>
        <w:rPr>
          <w:color w:val="231F20"/>
          <w:sz w:val="22"/>
          <w:szCs w:val="22"/>
        </w:rPr>
        <w:t xml:space="preserve"> za 202</w:t>
      </w:r>
      <w:r w:rsidR="00B738CE">
        <w:rPr>
          <w:color w:val="231F20"/>
          <w:sz w:val="22"/>
          <w:szCs w:val="22"/>
        </w:rPr>
        <w:t>4</w:t>
      </w:r>
      <w:r>
        <w:rPr>
          <w:color w:val="231F20"/>
          <w:sz w:val="22"/>
          <w:szCs w:val="22"/>
        </w:rPr>
        <w:t>.g. za ugovoren</w:t>
      </w:r>
      <w:r w:rsidR="00B738CE">
        <w:rPr>
          <w:color w:val="231F20"/>
          <w:sz w:val="22"/>
          <w:szCs w:val="22"/>
        </w:rPr>
        <w:t>a</w:t>
      </w:r>
      <w:r>
        <w:rPr>
          <w:color w:val="231F20"/>
          <w:sz w:val="22"/>
          <w:szCs w:val="22"/>
        </w:rPr>
        <w:t xml:space="preserve"> sredstva u iznosu od </w:t>
      </w:r>
      <w:r w:rsidRPr="007F65A0">
        <w:rPr>
          <w:sz w:val="22"/>
          <w:szCs w:val="22"/>
        </w:rPr>
        <w:t xml:space="preserve">459.539,70 € s Agencijom za plaćanje u poljoprivredi , ribarstvu i ruralnom razvoju, u 2023.g. nema ostvarenih prihoda. </w:t>
      </w:r>
      <w:r w:rsidR="007F65A0" w:rsidRPr="007F65A0">
        <w:rPr>
          <w:sz w:val="22"/>
          <w:szCs w:val="22"/>
        </w:rPr>
        <w:t xml:space="preserve"> U 2024. godini uplaćeno je 229.769,85 €. Stanje potraživanja na 31.12.2024. iznosi 229.769,85 €.</w:t>
      </w:r>
    </w:p>
    <w:p w14:paraId="58459929" w14:textId="737CB929" w:rsidR="00B835FF" w:rsidRPr="00AD30CB" w:rsidRDefault="00B835FF" w:rsidP="00B835FF">
      <w:pPr>
        <w:spacing w:before="120" w:after="120" w:line="360" w:lineRule="auto"/>
        <w:jc w:val="center"/>
        <w:rPr>
          <w:rFonts w:ascii="Times New Roman" w:eastAsia="Calibri" w:hAnsi="Times New Roman" w:cs="Times New Roman"/>
          <w:b/>
        </w:rPr>
      </w:pPr>
      <w:r w:rsidRPr="00AD30CB">
        <w:rPr>
          <w:rFonts w:ascii="Times New Roman" w:eastAsia="Calibri" w:hAnsi="Times New Roman" w:cs="Times New Roman"/>
          <w:b/>
        </w:rPr>
        <w:t>Članak</w:t>
      </w:r>
      <w:r w:rsidR="0068441F">
        <w:rPr>
          <w:rFonts w:ascii="Times New Roman" w:eastAsia="Calibri" w:hAnsi="Times New Roman" w:cs="Times New Roman"/>
          <w:b/>
        </w:rPr>
        <w:t xml:space="preserve"> 10</w:t>
      </w:r>
      <w:r w:rsidRPr="00AD30CB">
        <w:rPr>
          <w:rFonts w:ascii="Times New Roman" w:eastAsia="Calibri" w:hAnsi="Times New Roman" w:cs="Times New Roman"/>
          <w:b/>
        </w:rPr>
        <w:t>.</w:t>
      </w:r>
    </w:p>
    <w:p w14:paraId="0111947D" w14:textId="77777777" w:rsidR="00B835FF" w:rsidRPr="00B835FF" w:rsidRDefault="00B835FF" w:rsidP="004F0F8E">
      <w:pPr>
        <w:pStyle w:val="box474667"/>
        <w:shd w:val="clear" w:color="auto" w:fill="FFFFFF"/>
        <w:spacing w:before="0" w:beforeAutospacing="0" w:after="48" w:afterAutospacing="0" w:line="360" w:lineRule="auto"/>
        <w:textAlignment w:val="baseline"/>
        <w:rPr>
          <w:b/>
          <w:bCs/>
          <w:color w:val="231F20"/>
        </w:rPr>
      </w:pPr>
      <w:r w:rsidRPr="00B835FF">
        <w:rPr>
          <w:b/>
          <w:bCs/>
          <w:color w:val="231F20"/>
        </w:rPr>
        <w:t>IZVJEŠTAJ O DANIM ZAJMOVIMA I POTRAŽIVANJIMA PO DANIM ZAJMOVIMA</w:t>
      </w:r>
    </w:p>
    <w:p w14:paraId="1A7A23AE" w14:textId="77777777" w:rsidR="00B835FF" w:rsidRPr="00690DE5" w:rsidRDefault="00AD419E" w:rsidP="004F0F8E">
      <w:pPr>
        <w:pStyle w:val="box474667"/>
        <w:shd w:val="clear" w:color="auto" w:fill="FFFFFF"/>
        <w:spacing w:before="0" w:beforeAutospacing="0" w:after="48" w:afterAutospacing="0" w:line="360" w:lineRule="auto"/>
        <w:jc w:val="both"/>
        <w:textAlignment w:val="baseline"/>
        <w:rPr>
          <w:b/>
          <w:bCs/>
          <w:color w:val="231F20"/>
          <w:sz w:val="22"/>
          <w:szCs w:val="22"/>
        </w:rPr>
      </w:pPr>
      <w:r w:rsidRPr="00690DE5">
        <w:rPr>
          <w:sz w:val="22"/>
          <w:szCs w:val="22"/>
        </w:rPr>
        <w:t>Tijekom izvještajnog razdoblja, Općina Draganić nema danih zajmova ni potraživanja po danim zajmovima.</w:t>
      </w:r>
    </w:p>
    <w:p w14:paraId="4BDF2BCD" w14:textId="4C90733C" w:rsidR="00B835FF" w:rsidRPr="009E6170" w:rsidRDefault="0068441F" w:rsidP="0068441F">
      <w:pPr>
        <w:tabs>
          <w:tab w:val="left" w:pos="3636"/>
          <w:tab w:val="center" w:pos="4536"/>
        </w:tabs>
        <w:spacing w:before="120" w:after="120"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B835FF" w:rsidRPr="00AD30CB">
        <w:rPr>
          <w:rFonts w:ascii="Times New Roman" w:eastAsia="Calibri" w:hAnsi="Times New Roman" w:cs="Times New Roman"/>
          <w:b/>
        </w:rPr>
        <w:t xml:space="preserve">Članak </w:t>
      </w:r>
      <w:r w:rsidR="00B835FF">
        <w:rPr>
          <w:rFonts w:ascii="Times New Roman" w:eastAsia="Calibri" w:hAnsi="Times New Roman" w:cs="Times New Roman"/>
          <w:b/>
        </w:rPr>
        <w:t>1</w:t>
      </w:r>
      <w:r>
        <w:rPr>
          <w:rFonts w:ascii="Times New Roman" w:eastAsia="Calibri" w:hAnsi="Times New Roman" w:cs="Times New Roman"/>
          <w:b/>
        </w:rPr>
        <w:t>1</w:t>
      </w:r>
      <w:r w:rsidR="00B835FF" w:rsidRPr="00AD30CB">
        <w:rPr>
          <w:rFonts w:ascii="Times New Roman" w:eastAsia="Calibri" w:hAnsi="Times New Roman" w:cs="Times New Roman"/>
          <w:b/>
        </w:rPr>
        <w:t>.</w:t>
      </w:r>
    </w:p>
    <w:p w14:paraId="4BA034FC" w14:textId="77777777" w:rsidR="00B835FF" w:rsidRPr="00B835FF" w:rsidRDefault="00B835FF" w:rsidP="00B835FF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b/>
          <w:bCs/>
          <w:color w:val="231F20"/>
        </w:rPr>
      </w:pPr>
      <w:r w:rsidRPr="00B835FF">
        <w:rPr>
          <w:b/>
          <w:bCs/>
          <w:color w:val="231F20"/>
        </w:rPr>
        <w:t>IZVJEŠTAJ O STANJU POTRAŽIVANJA I DOSPJELIH OBVEZA</w:t>
      </w:r>
    </w:p>
    <w:p w14:paraId="5C1D7565" w14:textId="672B2FC9" w:rsidR="008404F0" w:rsidRPr="008404F0" w:rsidRDefault="008404F0" w:rsidP="008404F0">
      <w:pPr>
        <w:spacing w:before="120" w:after="12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8404F0">
        <w:rPr>
          <w:rFonts w:ascii="Times New Roman" w:eastAsia="Calibri" w:hAnsi="Times New Roman" w:cs="Times New Roman"/>
          <w:color w:val="000000"/>
        </w:rPr>
        <w:t xml:space="preserve">Stanje nenaplaćenih </w:t>
      </w:r>
      <w:r w:rsidRPr="00584544">
        <w:rPr>
          <w:rFonts w:ascii="Times New Roman" w:eastAsia="Calibri" w:hAnsi="Times New Roman" w:cs="Times New Roman"/>
        </w:rPr>
        <w:t>potraživanja Općine Draganić temeljem financijskog izvještaja na dan 31.12.202</w:t>
      </w:r>
      <w:r w:rsidR="009A7580">
        <w:rPr>
          <w:rFonts w:ascii="Times New Roman" w:eastAsia="Calibri" w:hAnsi="Times New Roman" w:cs="Times New Roman"/>
        </w:rPr>
        <w:t>4</w:t>
      </w:r>
      <w:r w:rsidRPr="00584544">
        <w:rPr>
          <w:rFonts w:ascii="Times New Roman" w:eastAsia="Calibri" w:hAnsi="Times New Roman" w:cs="Times New Roman"/>
        </w:rPr>
        <w:t xml:space="preserve">. godine iznosi </w:t>
      </w:r>
      <w:r w:rsidR="00AB1B9B" w:rsidRPr="00AB1B9B">
        <w:rPr>
          <w:rFonts w:ascii="Times New Roman" w:eastAsia="Calibri" w:hAnsi="Times New Roman" w:cs="Times New Roman"/>
        </w:rPr>
        <w:t xml:space="preserve">330.424,09 </w:t>
      </w:r>
      <w:r w:rsidR="009E6170" w:rsidRPr="00AB1B9B">
        <w:rPr>
          <w:rFonts w:ascii="Times New Roman" w:eastAsia="Calibri" w:hAnsi="Times New Roman" w:cs="Times New Roman"/>
        </w:rPr>
        <w:t>€</w:t>
      </w:r>
      <w:r w:rsidRPr="00AB1B9B">
        <w:rPr>
          <w:rFonts w:ascii="Times New Roman" w:eastAsia="Calibri" w:hAnsi="Times New Roman" w:cs="Times New Roman"/>
        </w:rPr>
        <w:t xml:space="preserve">. </w:t>
      </w:r>
    </w:p>
    <w:p w14:paraId="7D600C18" w14:textId="498C3869" w:rsidR="008404F0" w:rsidRPr="0068441F" w:rsidRDefault="008404F0" w:rsidP="0068441F">
      <w:pPr>
        <w:spacing w:before="120" w:after="120" w:line="360" w:lineRule="auto"/>
        <w:jc w:val="both"/>
        <w:rPr>
          <w:rFonts w:ascii="Times New Roman" w:eastAsia="Calibri" w:hAnsi="Times New Roman" w:cs="Times New Roman"/>
          <w:bCs/>
        </w:rPr>
      </w:pPr>
      <w:r w:rsidRPr="008404F0">
        <w:rPr>
          <w:rFonts w:ascii="Times New Roman" w:eastAsia="Calibri" w:hAnsi="Times New Roman" w:cs="Times New Roman"/>
          <w:bCs/>
        </w:rPr>
        <w:t>Stanje nepodmirenih dospjelih obveza Općine Draganić temeljem financijskog izvještaja na dan 31.12.202</w:t>
      </w:r>
      <w:r w:rsidR="009A7580">
        <w:rPr>
          <w:rFonts w:ascii="Times New Roman" w:eastAsia="Calibri" w:hAnsi="Times New Roman" w:cs="Times New Roman"/>
          <w:bCs/>
        </w:rPr>
        <w:t>4</w:t>
      </w:r>
      <w:r w:rsidRPr="008404F0">
        <w:rPr>
          <w:rFonts w:ascii="Times New Roman" w:eastAsia="Calibri" w:hAnsi="Times New Roman" w:cs="Times New Roman"/>
          <w:bCs/>
        </w:rPr>
        <w:t xml:space="preserve">. godine iznose </w:t>
      </w:r>
      <w:r w:rsidRPr="009A7580">
        <w:rPr>
          <w:rFonts w:ascii="Times New Roman" w:eastAsia="Calibri" w:hAnsi="Times New Roman" w:cs="Times New Roman"/>
          <w:bCs/>
          <w:color w:val="FF0000"/>
        </w:rPr>
        <w:t xml:space="preserve"> </w:t>
      </w:r>
      <w:r w:rsidR="00AB1B9B" w:rsidRPr="00AB1B9B">
        <w:rPr>
          <w:rFonts w:ascii="Times New Roman" w:eastAsia="Calibri" w:hAnsi="Times New Roman" w:cs="Times New Roman"/>
          <w:bCs/>
        </w:rPr>
        <w:t xml:space="preserve">91.045,58 </w:t>
      </w:r>
      <w:r w:rsidRPr="00AB1B9B">
        <w:rPr>
          <w:rFonts w:ascii="Times New Roman" w:eastAsia="Calibri" w:hAnsi="Times New Roman" w:cs="Times New Roman"/>
          <w:bCs/>
        </w:rPr>
        <w:t>€.</w:t>
      </w:r>
    </w:p>
    <w:p w14:paraId="68BCFA2A" w14:textId="1802614F" w:rsidR="00B835FF" w:rsidRPr="009E6170" w:rsidRDefault="00B835FF" w:rsidP="009E6170">
      <w:pPr>
        <w:spacing w:before="120" w:after="120" w:line="360" w:lineRule="auto"/>
        <w:jc w:val="center"/>
        <w:rPr>
          <w:rFonts w:ascii="Times New Roman" w:eastAsia="Calibri" w:hAnsi="Times New Roman" w:cs="Times New Roman"/>
          <w:b/>
        </w:rPr>
      </w:pPr>
      <w:r w:rsidRPr="00AD30CB">
        <w:rPr>
          <w:rFonts w:ascii="Times New Roman" w:eastAsia="Calibri" w:hAnsi="Times New Roman" w:cs="Times New Roman"/>
          <w:b/>
        </w:rPr>
        <w:t xml:space="preserve">Članak </w:t>
      </w:r>
      <w:r>
        <w:rPr>
          <w:rFonts w:ascii="Times New Roman" w:eastAsia="Calibri" w:hAnsi="Times New Roman" w:cs="Times New Roman"/>
          <w:b/>
        </w:rPr>
        <w:t>1</w:t>
      </w:r>
      <w:r w:rsidR="0068441F">
        <w:rPr>
          <w:rFonts w:ascii="Times New Roman" w:eastAsia="Calibri" w:hAnsi="Times New Roman" w:cs="Times New Roman"/>
          <w:b/>
        </w:rPr>
        <w:t>2</w:t>
      </w:r>
      <w:r w:rsidRPr="00AD30CB">
        <w:rPr>
          <w:rFonts w:ascii="Times New Roman" w:eastAsia="Calibri" w:hAnsi="Times New Roman" w:cs="Times New Roman"/>
          <w:b/>
        </w:rPr>
        <w:t>.</w:t>
      </w:r>
    </w:p>
    <w:p w14:paraId="34D60A6E" w14:textId="77777777" w:rsidR="00B835FF" w:rsidRDefault="00B835FF" w:rsidP="00B835FF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b/>
          <w:bCs/>
          <w:color w:val="231F20"/>
        </w:rPr>
      </w:pPr>
      <w:r w:rsidRPr="00B835FF">
        <w:rPr>
          <w:b/>
          <w:bCs/>
          <w:color w:val="231F20"/>
        </w:rPr>
        <w:t>IZVJEŠTAJ O STANJU POTENCIJALNIH OBVEZA PO OSNOVI SUDSKIH SPOROVA</w:t>
      </w:r>
    </w:p>
    <w:p w14:paraId="125AEA64" w14:textId="77777777" w:rsidR="000F209B" w:rsidRPr="0068441F" w:rsidRDefault="000F209B" w:rsidP="00B835FF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b/>
          <w:bCs/>
          <w:color w:val="231F20"/>
          <w:sz w:val="8"/>
          <w:szCs w:val="8"/>
        </w:rPr>
      </w:pPr>
    </w:p>
    <w:p w14:paraId="44DEBC4B" w14:textId="5BF26967" w:rsidR="000F209B" w:rsidRPr="000F209B" w:rsidRDefault="000F209B" w:rsidP="000F209B">
      <w:pPr>
        <w:spacing w:before="120" w:after="12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0F209B">
        <w:rPr>
          <w:rFonts w:ascii="Times New Roman" w:eastAsia="Calibri" w:hAnsi="Times New Roman" w:cs="Times New Roman"/>
          <w:color w:val="000000"/>
        </w:rPr>
        <w:t>Općina Draganić na dan 31. prosinca 202</w:t>
      </w:r>
      <w:r w:rsidR="009A7580">
        <w:rPr>
          <w:rFonts w:ascii="Times New Roman" w:eastAsia="Calibri" w:hAnsi="Times New Roman" w:cs="Times New Roman"/>
          <w:color w:val="000000"/>
        </w:rPr>
        <w:t>4</w:t>
      </w:r>
      <w:r w:rsidRPr="000F209B">
        <w:rPr>
          <w:rFonts w:ascii="Times New Roman" w:eastAsia="Calibri" w:hAnsi="Times New Roman" w:cs="Times New Roman"/>
          <w:color w:val="000000"/>
        </w:rPr>
        <w:t>. godine ima evidentirano kako slijedi :</w:t>
      </w:r>
    </w:p>
    <w:tbl>
      <w:tblPr>
        <w:tblStyle w:val="Reetkatablice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417"/>
        <w:gridCol w:w="1843"/>
        <w:gridCol w:w="2977"/>
        <w:gridCol w:w="1701"/>
      </w:tblGrid>
      <w:tr w:rsidR="00AB1B9B" w:rsidRPr="004004A0" w14:paraId="749E850E" w14:textId="77777777" w:rsidTr="001A64B4">
        <w:tc>
          <w:tcPr>
            <w:tcW w:w="534" w:type="dxa"/>
          </w:tcPr>
          <w:p w14:paraId="6F42D182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716C4E34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  <w:r w:rsidRPr="004004A0">
              <w:rPr>
                <w:rFonts w:ascii="Calibri" w:hAnsi="Calibri" w:cs="Times New Roman"/>
                <w:sz w:val="16"/>
                <w:szCs w:val="16"/>
              </w:rPr>
              <w:t>R.B.</w:t>
            </w:r>
          </w:p>
        </w:tc>
        <w:tc>
          <w:tcPr>
            <w:tcW w:w="1134" w:type="dxa"/>
          </w:tcPr>
          <w:p w14:paraId="630102F8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38DBDB75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57ED88A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4E461972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  <w:r w:rsidRPr="004004A0">
              <w:rPr>
                <w:rFonts w:ascii="Calibri" w:hAnsi="Calibri" w:cs="Times New Roman"/>
                <w:sz w:val="16"/>
                <w:szCs w:val="16"/>
              </w:rPr>
              <w:t>Tužitelj</w:t>
            </w:r>
          </w:p>
        </w:tc>
        <w:tc>
          <w:tcPr>
            <w:tcW w:w="1843" w:type="dxa"/>
          </w:tcPr>
          <w:p w14:paraId="724B1928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4610FF34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  <w:r w:rsidRPr="004004A0">
              <w:rPr>
                <w:rFonts w:ascii="Calibri" w:hAnsi="Calibri" w:cs="Times New Roman"/>
                <w:sz w:val="16"/>
                <w:szCs w:val="16"/>
              </w:rPr>
              <w:t>Tuženik</w:t>
            </w:r>
          </w:p>
        </w:tc>
        <w:tc>
          <w:tcPr>
            <w:tcW w:w="2977" w:type="dxa"/>
          </w:tcPr>
          <w:p w14:paraId="151B487B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52B86150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  <w:r w:rsidRPr="004004A0">
              <w:rPr>
                <w:rFonts w:ascii="Calibri" w:hAnsi="Calibri" w:cs="Times New Roman"/>
                <w:sz w:val="16"/>
                <w:szCs w:val="16"/>
              </w:rPr>
              <w:t>Iznos</w:t>
            </w:r>
          </w:p>
        </w:tc>
        <w:tc>
          <w:tcPr>
            <w:tcW w:w="1701" w:type="dxa"/>
          </w:tcPr>
          <w:p w14:paraId="067A109C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13DBDC48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  <w:r w:rsidRPr="004004A0">
              <w:rPr>
                <w:rFonts w:ascii="Calibri" w:hAnsi="Calibri" w:cs="Times New Roman"/>
                <w:sz w:val="16"/>
                <w:szCs w:val="16"/>
              </w:rPr>
              <w:t>Status</w:t>
            </w:r>
          </w:p>
        </w:tc>
      </w:tr>
      <w:tr w:rsidR="00AB1B9B" w:rsidRPr="004004A0" w14:paraId="54AC17C6" w14:textId="77777777" w:rsidTr="001A64B4">
        <w:trPr>
          <w:trHeight w:val="294"/>
        </w:trPr>
        <w:tc>
          <w:tcPr>
            <w:tcW w:w="534" w:type="dxa"/>
          </w:tcPr>
          <w:p w14:paraId="00634E32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7CBB7B0C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  <w:r w:rsidRPr="004004A0">
              <w:rPr>
                <w:rFonts w:ascii="Calibri" w:hAnsi="Calibri" w:cs="Times New Roman"/>
                <w:sz w:val="16"/>
                <w:szCs w:val="16"/>
              </w:rPr>
              <w:t>1.</w:t>
            </w:r>
          </w:p>
        </w:tc>
        <w:tc>
          <w:tcPr>
            <w:tcW w:w="1134" w:type="dxa"/>
          </w:tcPr>
          <w:p w14:paraId="3F6C85FB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415CB165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  <w:r w:rsidRPr="004004A0">
              <w:rPr>
                <w:rFonts w:ascii="Calibri" w:hAnsi="Calibri" w:cs="Times New Roman"/>
                <w:sz w:val="16"/>
                <w:szCs w:val="16"/>
              </w:rPr>
              <w:t>P-190/20</w:t>
            </w:r>
          </w:p>
        </w:tc>
        <w:tc>
          <w:tcPr>
            <w:tcW w:w="1417" w:type="dxa"/>
          </w:tcPr>
          <w:p w14:paraId="1C0E46E9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6AC31C9A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  <w:r w:rsidRPr="004004A0">
              <w:rPr>
                <w:rFonts w:ascii="Calibri" w:hAnsi="Calibri" w:cs="Times New Roman"/>
                <w:sz w:val="16"/>
                <w:szCs w:val="16"/>
              </w:rPr>
              <w:t>Općina Draganić</w:t>
            </w:r>
          </w:p>
        </w:tc>
        <w:tc>
          <w:tcPr>
            <w:tcW w:w="1843" w:type="dxa"/>
          </w:tcPr>
          <w:p w14:paraId="5A2D367B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138FF42A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  <w:r w:rsidRPr="004004A0">
              <w:rPr>
                <w:rFonts w:ascii="Calibri" w:hAnsi="Calibri" w:cs="Times New Roman"/>
                <w:sz w:val="16"/>
                <w:szCs w:val="16"/>
              </w:rPr>
              <w:t>Karlovačka banka d.d.</w:t>
            </w:r>
          </w:p>
        </w:tc>
        <w:tc>
          <w:tcPr>
            <w:tcW w:w="2977" w:type="dxa"/>
          </w:tcPr>
          <w:p w14:paraId="14969CD1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710AC22F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  <w:r w:rsidRPr="004004A0">
              <w:rPr>
                <w:rFonts w:ascii="Calibri" w:hAnsi="Calibri" w:cs="Times New Roman"/>
                <w:sz w:val="16"/>
                <w:szCs w:val="16"/>
              </w:rPr>
              <w:t>254.649,47 €</w:t>
            </w:r>
          </w:p>
        </w:tc>
        <w:tc>
          <w:tcPr>
            <w:tcW w:w="1701" w:type="dxa"/>
          </w:tcPr>
          <w:p w14:paraId="44C8711F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58A88967" w14:textId="77777777" w:rsidR="00AB1B9B" w:rsidRPr="004004A0" w:rsidRDefault="00AB1B9B" w:rsidP="001A64B4">
            <w:pPr>
              <w:rPr>
                <w:rFonts w:ascii="Calibri" w:hAnsi="Calibri" w:cs="Times New Roman"/>
                <w:sz w:val="16"/>
                <w:szCs w:val="16"/>
              </w:rPr>
            </w:pPr>
            <w:r w:rsidRPr="004004A0">
              <w:rPr>
                <w:rFonts w:ascii="Calibri" w:hAnsi="Calibri" w:cs="Times New Roman"/>
                <w:sz w:val="16"/>
                <w:szCs w:val="16"/>
              </w:rPr>
              <w:t xml:space="preserve">U rješavanju </w:t>
            </w:r>
          </w:p>
        </w:tc>
      </w:tr>
    </w:tbl>
    <w:p w14:paraId="28B28EAD" w14:textId="77777777" w:rsidR="009E6170" w:rsidRPr="00AD30CB" w:rsidRDefault="009E6170" w:rsidP="00AD30CB">
      <w:pPr>
        <w:spacing w:before="120" w:after="120" w:line="360" w:lineRule="auto"/>
        <w:rPr>
          <w:rFonts w:ascii="Times New Roman" w:eastAsia="Calibri" w:hAnsi="Times New Roman" w:cs="Times New Roman"/>
          <w:b/>
        </w:rPr>
      </w:pPr>
    </w:p>
    <w:p w14:paraId="65185544" w14:textId="137609B1" w:rsidR="00AD30CB" w:rsidRPr="00AD30CB" w:rsidRDefault="00AD30CB" w:rsidP="00AD30CB">
      <w:pPr>
        <w:spacing w:before="120" w:after="120" w:line="360" w:lineRule="auto"/>
        <w:jc w:val="center"/>
        <w:rPr>
          <w:rFonts w:ascii="Times New Roman" w:eastAsia="Calibri" w:hAnsi="Times New Roman" w:cs="Times New Roman"/>
          <w:b/>
        </w:rPr>
      </w:pPr>
      <w:r w:rsidRPr="00AD30CB">
        <w:rPr>
          <w:rFonts w:ascii="Times New Roman" w:eastAsia="Calibri" w:hAnsi="Times New Roman" w:cs="Times New Roman"/>
          <w:b/>
        </w:rPr>
        <w:t xml:space="preserve">Članak </w:t>
      </w:r>
      <w:r w:rsidR="00B835FF">
        <w:rPr>
          <w:rFonts w:ascii="Times New Roman" w:eastAsia="Calibri" w:hAnsi="Times New Roman" w:cs="Times New Roman"/>
          <w:b/>
        </w:rPr>
        <w:t>1</w:t>
      </w:r>
      <w:r w:rsidR="0068441F">
        <w:rPr>
          <w:rFonts w:ascii="Times New Roman" w:eastAsia="Calibri" w:hAnsi="Times New Roman" w:cs="Times New Roman"/>
          <w:b/>
        </w:rPr>
        <w:t>3</w:t>
      </w:r>
      <w:r w:rsidRPr="00AD30CB">
        <w:rPr>
          <w:rFonts w:ascii="Times New Roman" w:eastAsia="Calibri" w:hAnsi="Times New Roman" w:cs="Times New Roman"/>
          <w:b/>
        </w:rPr>
        <w:t>.</w:t>
      </w:r>
    </w:p>
    <w:p w14:paraId="54554098" w14:textId="669EBB87" w:rsidR="00AD30CB" w:rsidRPr="00AD30CB" w:rsidRDefault="00B835FF" w:rsidP="0068441F">
      <w:pPr>
        <w:spacing w:before="120" w:after="120" w:line="36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G</w:t>
      </w:r>
      <w:r w:rsidR="00AD30CB" w:rsidRPr="00AD30CB">
        <w:rPr>
          <w:rFonts w:ascii="Times New Roman" w:eastAsia="Calibri" w:hAnsi="Times New Roman" w:cs="Times New Roman"/>
          <w:color w:val="000000"/>
        </w:rPr>
        <w:t>odišnji izvještaj o izvršenju Proračuna Općine Draganić za 202</w:t>
      </w:r>
      <w:r w:rsidR="009A7580">
        <w:rPr>
          <w:rFonts w:ascii="Times New Roman" w:eastAsia="Calibri" w:hAnsi="Times New Roman" w:cs="Times New Roman"/>
          <w:color w:val="000000"/>
        </w:rPr>
        <w:t>4</w:t>
      </w:r>
      <w:r w:rsidR="00AD30CB" w:rsidRPr="00AD30CB">
        <w:rPr>
          <w:rFonts w:ascii="Times New Roman" w:eastAsia="Calibri" w:hAnsi="Times New Roman" w:cs="Times New Roman"/>
          <w:color w:val="000000"/>
        </w:rPr>
        <w:t xml:space="preserve">. godinu stupa na snagu </w:t>
      </w:r>
      <w:r w:rsidR="00AD30CB" w:rsidRPr="00473320">
        <w:rPr>
          <w:rFonts w:ascii="Times New Roman" w:eastAsia="Calibri" w:hAnsi="Times New Roman" w:cs="Times New Roman"/>
        </w:rPr>
        <w:t xml:space="preserve">osmog dana </w:t>
      </w:r>
      <w:r w:rsidR="00AD30CB" w:rsidRPr="00AD30CB">
        <w:rPr>
          <w:rFonts w:ascii="Times New Roman" w:eastAsia="Calibri" w:hAnsi="Times New Roman" w:cs="Times New Roman"/>
          <w:color w:val="000000"/>
        </w:rPr>
        <w:t xml:space="preserve">od dana objave  i objavit će se u „Glasniku Karlovačke županije“                                             </w:t>
      </w:r>
      <w:r w:rsidR="0068441F">
        <w:rPr>
          <w:rFonts w:ascii="Times New Roman" w:eastAsia="Calibri" w:hAnsi="Times New Roman" w:cs="Times New Roman"/>
          <w:color w:val="000000"/>
        </w:rPr>
        <w:t xml:space="preserve">                               </w:t>
      </w:r>
      <w:r w:rsidR="00AD30CB" w:rsidRPr="00AD30CB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</w:t>
      </w:r>
    </w:p>
    <w:p w14:paraId="2B85668D" w14:textId="68CB9EFA" w:rsidR="00AD30CB" w:rsidRPr="00AD30CB" w:rsidRDefault="00AD30CB" w:rsidP="0068441F">
      <w:pPr>
        <w:spacing w:before="120" w:after="120" w:line="240" w:lineRule="auto"/>
        <w:ind w:left="4248"/>
        <w:rPr>
          <w:rFonts w:ascii="Times New Roman" w:eastAsia="Calibri" w:hAnsi="Times New Roman" w:cs="Times New Roman"/>
          <w:color w:val="000000"/>
        </w:rPr>
      </w:pPr>
      <w:r w:rsidRPr="00AD30CB">
        <w:rPr>
          <w:rFonts w:ascii="Times New Roman" w:eastAsia="Calibri" w:hAnsi="Times New Roman" w:cs="Times New Roman"/>
          <w:color w:val="000000"/>
        </w:rPr>
        <w:t xml:space="preserve">             Predsjednik Općinskog vijeća</w:t>
      </w:r>
    </w:p>
    <w:p w14:paraId="37BBE732" w14:textId="3BCB0FCA" w:rsidR="00AD30CB" w:rsidRPr="009A7580" w:rsidRDefault="00AD30CB" w:rsidP="00AD30CB">
      <w:pPr>
        <w:tabs>
          <w:tab w:val="left" w:pos="284"/>
        </w:tabs>
        <w:spacing w:before="120" w:after="120" w:line="240" w:lineRule="auto"/>
        <w:ind w:right="48"/>
        <w:jc w:val="center"/>
        <w:rPr>
          <w:rFonts w:ascii="Times New Roman" w:eastAsia="Calibri" w:hAnsi="Times New Roman" w:cs="Times New Roman"/>
          <w:color w:val="FF0000"/>
        </w:rPr>
      </w:pPr>
      <w:r w:rsidRPr="00AD30CB">
        <w:rPr>
          <w:rFonts w:ascii="Times New Roman" w:eastAsia="Calibri" w:hAnsi="Times New Roman" w:cs="Times New Roman"/>
          <w:color w:val="000000"/>
        </w:rPr>
        <w:tab/>
      </w:r>
      <w:r w:rsidRPr="00AD30CB">
        <w:rPr>
          <w:rFonts w:ascii="Times New Roman" w:eastAsia="Calibri" w:hAnsi="Times New Roman" w:cs="Times New Roman"/>
          <w:color w:val="000000"/>
        </w:rPr>
        <w:tab/>
      </w:r>
      <w:r w:rsidRPr="00AD30CB">
        <w:rPr>
          <w:rFonts w:ascii="Times New Roman" w:eastAsia="Calibri" w:hAnsi="Times New Roman" w:cs="Times New Roman"/>
          <w:color w:val="000000"/>
        </w:rPr>
        <w:tab/>
      </w:r>
      <w:r w:rsidRPr="00AD30CB">
        <w:rPr>
          <w:rFonts w:ascii="Times New Roman" w:eastAsia="Calibri" w:hAnsi="Times New Roman" w:cs="Times New Roman"/>
          <w:color w:val="000000"/>
        </w:rPr>
        <w:tab/>
      </w:r>
      <w:r w:rsidRPr="00AD30CB">
        <w:rPr>
          <w:rFonts w:ascii="Times New Roman" w:eastAsia="Calibri" w:hAnsi="Times New Roman" w:cs="Times New Roman"/>
          <w:color w:val="000000"/>
        </w:rPr>
        <w:tab/>
      </w:r>
      <w:r w:rsidR="00CD0ADF">
        <w:rPr>
          <w:rFonts w:ascii="Times New Roman" w:eastAsia="Calibri" w:hAnsi="Times New Roman" w:cs="Times New Roman"/>
          <w:color w:val="000000"/>
        </w:rPr>
        <w:tab/>
        <w:t>Stjepan Bencetić</w:t>
      </w:r>
    </w:p>
    <w:p w14:paraId="49C583DB" w14:textId="77777777" w:rsidR="00AD30CB" w:rsidRPr="0068441F" w:rsidRDefault="00AD30CB" w:rsidP="00AD30C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6"/>
          <w:lang w:eastAsia="hr-HR" w:bidi="hr-HR"/>
        </w:rPr>
      </w:pPr>
      <w:r w:rsidRPr="0068441F">
        <w:rPr>
          <w:rFonts w:ascii="Times New Roman" w:eastAsia="Times New Roman" w:hAnsi="Times New Roman" w:cs="Times New Roman"/>
          <w:sz w:val="16"/>
          <w:lang w:eastAsia="hr-HR" w:bidi="hr-HR"/>
        </w:rPr>
        <w:t>Dostaviti:</w:t>
      </w:r>
    </w:p>
    <w:p w14:paraId="39604D43" w14:textId="77777777" w:rsidR="00AD30CB" w:rsidRPr="0068441F" w:rsidRDefault="00AD30CB" w:rsidP="00AD30C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6"/>
          <w:lang w:eastAsia="hr-HR" w:bidi="hr-HR"/>
        </w:rPr>
      </w:pPr>
      <w:r w:rsidRPr="0068441F">
        <w:rPr>
          <w:rFonts w:ascii="Times New Roman" w:eastAsia="Times New Roman" w:hAnsi="Times New Roman" w:cs="Times New Roman"/>
          <w:sz w:val="16"/>
          <w:lang w:eastAsia="hr-HR" w:bidi="hr-HR"/>
        </w:rPr>
        <w:t>1. Ministarstvo financija</w:t>
      </w:r>
    </w:p>
    <w:p w14:paraId="3E80E1FA" w14:textId="77777777" w:rsidR="00AD30CB" w:rsidRPr="0068441F" w:rsidRDefault="00AD30CB" w:rsidP="00AD30C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6"/>
          <w:lang w:eastAsia="hr-HR" w:bidi="hr-HR"/>
        </w:rPr>
      </w:pPr>
      <w:r w:rsidRPr="0068441F">
        <w:rPr>
          <w:rFonts w:ascii="Times New Roman" w:eastAsia="Times New Roman" w:hAnsi="Times New Roman" w:cs="Times New Roman"/>
          <w:sz w:val="16"/>
          <w:lang w:eastAsia="hr-HR" w:bidi="hr-HR"/>
        </w:rPr>
        <w:t>2. Objava</w:t>
      </w:r>
    </w:p>
    <w:p w14:paraId="357F1ABD" w14:textId="73E1DC65" w:rsidR="00754216" w:rsidRPr="0068441F" w:rsidRDefault="00AD30CB" w:rsidP="0068441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6"/>
          <w:lang w:eastAsia="hr-HR" w:bidi="hr-HR"/>
        </w:rPr>
      </w:pPr>
      <w:r w:rsidRPr="0068441F">
        <w:rPr>
          <w:rFonts w:ascii="Times New Roman" w:eastAsia="Times New Roman" w:hAnsi="Times New Roman" w:cs="Times New Roman"/>
          <w:sz w:val="16"/>
          <w:lang w:eastAsia="hr-HR" w:bidi="hr-HR"/>
        </w:rPr>
        <w:t>3.</w:t>
      </w:r>
      <w:r w:rsidR="008769AA" w:rsidRPr="0068441F">
        <w:rPr>
          <w:rFonts w:ascii="Times New Roman" w:eastAsia="Times New Roman" w:hAnsi="Times New Roman" w:cs="Times New Roman"/>
          <w:sz w:val="16"/>
          <w:lang w:eastAsia="hr-HR" w:bidi="hr-HR"/>
        </w:rPr>
        <w:t xml:space="preserve"> Pismohrana</w:t>
      </w:r>
      <w:bookmarkStart w:id="3" w:name="_GoBack"/>
      <w:bookmarkEnd w:id="3"/>
    </w:p>
    <w:sectPr w:rsidR="00754216" w:rsidRPr="0068441F" w:rsidSect="0068441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A6671" w14:textId="77777777" w:rsidR="00596F3F" w:rsidRDefault="00596F3F">
      <w:pPr>
        <w:spacing w:after="0" w:line="240" w:lineRule="auto"/>
      </w:pPr>
      <w:r>
        <w:separator/>
      </w:r>
    </w:p>
  </w:endnote>
  <w:endnote w:type="continuationSeparator" w:id="0">
    <w:p w14:paraId="3D25D47B" w14:textId="77777777" w:rsidR="00596F3F" w:rsidRDefault="0059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925940"/>
      <w:docPartObj>
        <w:docPartGallery w:val="Page Numbers (Bottom of Page)"/>
        <w:docPartUnique/>
      </w:docPartObj>
    </w:sdtPr>
    <w:sdtEndPr/>
    <w:sdtContent>
      <w:p w14:paraId="4C060F1F" w14:textId="77777777" w:rsidR="001A64B4" w:rsidRDefault="001A64B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41F">
          <w:rPr>
            <w:noProof/>
          </w:rPr>
          <w:t>18</w:t>
        </w:r>
        <w:r>
          <w:fldChar w:fldCharType="end"/>
        </w:r>
      </w:p>
    </w:sdtContent>
  </w:sdt>
  <w:p w14:paraId="1F7F02F6" w14:textId="77777777" w:rsidR="001A64B4" w:rsidRDefault="001A64B4" w:rsidP="001C1507">
    <w:pPr>
      <w:tabs>
        <w:tab w:val="left" w:pos="133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328E7" w14:textId="77777777" w:rsidR="00596F3F" w:rsidRDefault="00596F3F">
      <w:pPr>
        <w:spacing w:after="0" w:line="240" w:lineRule="auto"/>
      </w:pPr>
      <w:r>
        <w:separator/>
      </w:r>
    </w:p>
  </w:footnote>
  <w:footnote w:type="continuationSeparator" w:id="0">
    <w:p w14:paraId="390A9DE9" w14:textId="77777777" w:rsidR="00596F3F" w:rsidRDefault="0059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49F48" w14:textId="77777777" w:rsidR="001A64B4" w:rsidRDefault="001A64B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692A"/>
    <w:multiLevelType w:val="hybridMultilevel"/>
    <w:tmpl w:val="A7DAF136"/>
    <w:lvl w:ilvl="0" w:tplc="2C0C4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45BDF"/>
    <w:multiLevelType w:val="hybridMultilevel"/>
    <w:tmpl w:val="7D2EB722"/>
    <w:lvl w:ilvl="0" w:tplc="E95C26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D1558"/>
    <w:multiLevelType w:val="hybridMultilevel"/>
    <w:tmpl w:val="757A661C"/>
    <w:lvl w:ilvl="0" w:tplc="CEE82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75169"/>
    <w:multiLevelType w:val="hybridMultilevel"/>
    <w:tmpl w:val="E62EFBA0"/>
    <w:lvl w:ilvl="0" w:tplc="75CA3386">
      <w:start w:val="1"/>
      <w:numFmt w:val="upperLetter"/>
      <w:lvlText w:val="%1)"/>
      <w:lvlJc w:val="left"/>
      <w:pPr>
        <w:ind w:left="6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1" w:hanging="360"/>
      </w:pPr>
    </w:lvl>
    <w:lvl w:ilvl="2" w:tplc="041A001B" w:tentative="1">
      <w:start w:val="1"/>
      <w:numFmt w:val="lowerRoman"/>
      <w:lvlText w:val="%3."/>
      <w:lvlJc w:val="right"/>
      <w:pPr>
        <w:ind w:left="2041" w:hanging="180"/>
      </w:pPr>
    </w:lvl>
    <w:lvl w:ilvl="3" w:tplc="041A000F" w:tentative="1">
      <w:start w:val="1"/>
      <w:numFmt w:val="decimal"/>
      <w:lvlText w:val="%4."/>
      <w:lvlJc w:val="left"/>
      <w:pPr>
        <w:ind w:left="2761" w:hanging="360"/>
      </w:pPr>
    </w:lvl>
    <w:lvl w:ilvl="4" w:tplc="041A0019" w:tentative="1">
      <w:start w:val="1"/>
      <w:numFmt w:val="lowerLetter"/>
      <w:lvlText w:val="%5."/>
      <w:lvlJc w:val="left"/>
      <w:pPr>
        <w:ind w:left="3481" w:hanging="360"/>
      </w:pPr>
    </w:lvl>
    <w:lvl w:ilvl="5" w:tplc="041A001B" w:tentative="1">
      <w:start w:val="1"/>
      <w:numFmt w:val="lowerRoman"/>
      <w:lvlText w:val="%6."/>
      <w:lvlJc w:val="right"/>
      <w:pPr>
        <w:ind w:left="4201" w:hanging="180"/>
      </w:pPr>
    </w:lvl>
    <w:lvl w:ilvl="6" w:tplc="041A000F" w:tentative="1">
      <w:start w:val="1"/>
      <w:numFmt w:val="decimal"/>
      <w:lvlText w:val="%7."/>
      <w:lvlJc w:val="left"/>
      <w:pPr>
        <w:ind w:left="4921" w:hanging="360"/>
      </w:pPr>
    </w:lvl>
    <w:lvl w:ilvl="7" w:tplc="041A0019" w:tentative="1">
      <w:start w:val="1"/>
      <w:numFmt w:val="lowerLetter"/>
      <w:lvlText w:val="%8."/>
      <w:lvlJc w:val="left"/>
      <w:pPr>
        <w:ind w:left="5641" w:hanging="360"/>
      </w:pPr>
    </w:lvl>
    <w:lvl w:ilvl="8" w:tplc="041A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">
    <w:nsid w:val="303B0EC8"/>
    <w:multiLevelType w:val="hybridMultilevel"/>
    <w:tmpl w:val="6B2E5CE0"/>
    <w:lvl w:ilvl="0" w:tplc="5C42C55A">
      <w:numFmt w:val="bullet"/>
      <w:lvlText w:val="-"/>
      <w:lvlJc w:val="left"/>
      <w:pPr>
        <w:ind w:left="121" w:hanging="192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hr-HR" w:eastAsia="hr-HR" w:bidi="hr-HR"/>
      </w:rPr>
    </w:lvl>
    <w:lvl w:ilvl="1" w:tplc="867481DE">
      <w:numFmt w:val="bullet"/>
      <w:lvlText w:val="•"/>
      <w:lvlJc w:val="left"/>
      <w:pPr>
        <w:ind w:left="1038" w:hanging="192"/>
      </w:pPr>
      <w:rPr>
        <w:rFonts w:hint="default"/>
        <w:lang w:val="hr-HR" w:eastAsia="hr-HR" w:bidi="hr-HR"/>
      </w:rPr>
    </w:lvl>
    <w:lvl w:ilvl="2" w:tplc="B42697B2">
      <w:numFmt w:val="bullet"/>
      <w:lvlText w:val="•"/>
      <w:lvlJc w:val="left"/>
      <w:pPr>
        <w:ind w:left="1957" w:hanging="192"/>
      </w:pPr>
      <w:rPr>
        <w:rFonts w:hint="default"/>
        <w:lang w:val="hr-HR" w:eastAsia="hr-HR" w:bidi="hr-HR"/>
      </w:rPr>
    </w:lvl>
    <w:lvl w:ilvl="3" w:tplc="2BF47930">
      <w:numFmt w:val="bullet"/>
      <w:lvlText w:val="•"/>
      <w:lvlJc w:val="left"/>
      <w:pPr>
        <w:ind w:left="2875" w:hanging="192"/>
      </w:pPr>
      <w:rPr>
        <w:rFonts w:hint="default"/>
        <w:lang w:val="hr-HR" w:eastAsia="hr-HR" w:bidi="hr-HR"/>
      </w:rPr>
    </w:lvl>
    <w:lvl w:ilvl="4" w:tplc="C50E2D9E">
      <w:numFmt w:val="bullet"/>
      <w:lvlText w:val="•"/>
      <w:lvlJc w:val="left"/>
      <w:pPr>
        <w:ind w:left="3794" w:hanging="192"/>
      </w:pPr>
      <w:rPr>
        <w:rFonts w:hint="default"/>
        <w:lang w:val="hr-HR" w:eastAsia="hr-HR" w:bidi="hr-HR"/>
      </w:rPr>
    </w:lvl>
    <w:lvl w:ilvl="5" w:tplc="800E2F5A">
      <w:numFmt w:val="bullet"/>
      <w:lvlText w:val="•"/>
      <w:lvlJc w:val="left"/>
      <w:pPr>
        <w:ind w:left="4713" w:hanging="192"/>
      </w:pPr>
      <w:rPr>
        <w:rFonts w:hint="default"/>
        <w:lang w:val="hr-HR" w:eastAsia="hr-HR" w:bidi="hr-HR"/>
      </w:rPr>
    </w:lvl>
    <w:lvl w:ilvl="6" w:tplc="0A50D8A0">
      <w:numFmt w:val="bullet"/>
      <w:lvlText w:val="•"/>
      <w:lvlJc w:val="left"/>
      <w:pPr>
        <w:ind w:left="5631" w:hanging="192"/>
      </w:pPr>
      <w:rPr>
        <w:rFonts w:hint="default"/>
        <w:lang w:val="hr-HR" w:eastAsia="hr-HR" w:bidi="hr-HR"/>
      </w:rPr>
    </w:lvl>
    <w:lvl w:ilvl="7" w:tplc="1602A946">
      <w:numFmt w:val="bullet"/>
      <w:lvlText w:val="•"/>
      <w:lvlJc w:val="left"/>
      <w:pPr>
        <w:ind w:left="6550" w:hanging="192"/>
      </w:pPr>
      <w:rPr>
        <w:rFonts w:hint="default"/>
        <w:lang w:val="hr-HR" w:eastAsia="hr-HR" w:bidi="hr-HR"/>
      </w:rPr>
    </w:lvl>
    <w:lvl w:ilvl="8" w:tplc="96860638">
      <w:numFmt w:val="bullet"/>
      <w:lvlText w:val="•"/>
      <w:lvlJc w:val="left"/>
      <w:pPr>
        <w:ind w:left="7469" w:hanging="192"/>
      </w:pPr>
      <w:rPr>
        <w:rFonts w:hint="default"/>
        <w:lang w:val="hr-HR" w:eastAsia="hr-HR" w:bidi="hr-HR"/>
      </w:rPr>
    </w:lvl>
  </w:abstractNum>
  <w:abstractNum w:abstractNumId="5">
    <w:nsid w:val="357D3E7A"/>
    <w:multiLevelType w:val="multilevel"/>
    <w:tmpl w:val="36AE17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64A78B9"/>
    <w:multiLevelType w:val="hybridMultilevel"/>
    <w:tmpl w:val="50E6F254"/>
    <w:lvl w:ilvl="0" w:tplc="1B9A6072">
      <w:numFmt w:val="bullet"/>
      <w:lvlText w:val="-"/>
      <w:lvlJc w:val="left"/>
      <w:pPr>
        <w:ind w:left="116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5EA083A2">
      <w:numFmt w:val="bullet"/>
      <w:lvlText w:val="•"/>
      <w:lvlJc w:val="left"/>
      <w:pPr>
        <w:ind w:left="1038" w:hanging="135"/>
      </w:pPr>
      <w:rPr>
        <w:rFonts w:hint="default"/>
        <w:lang w:val="hr-HR" w:eastAsia="hr-HR" w:bidi="hr-HR"/>
      </w:rPr>
    </w:lvl>
    <w:lvl w:ilvl="2" w:tplc="4DE0EC96">
      <w:numFmt w:val="bullet"/>
      <w:lvlText w:val="•"/>
      <w:lvlJc w:val="left"/>
      <w:pPr>
        <w:ind w:left="1957" w:hanging="135"/>
      </w:pPr>
      <w:rPr>
        <w:rFonts w:hint="default"/>
        <w:lang w:val="hr-HR" w:eastAsia="hr-HR" w:bidi="hr-HR"/>
      </w:rPr>
    </w:lvl>
    <w:lvl w:ilvl="3" w:tplc="DD12AD62">
      <w:numFmt w:val="bullet"/>
      <w:lvlText w:val="•"/>
      <w:lvlJc w:val="left"/>
      <w:pPr>
        <w:ind w:left="2875" w:hanging="135"/>
      </w:pPr>
      <w:rPr>
        <w:rFonts w:hint="default"/>
        <w:lang w:val="hr-HR" w:eastAsia="hr-HR" w:bidi="hr-HR"/>
      </w:rPr>
    </w:lvl>
    <w:lvl w:ilvl="4" w:tplc="FC166992">
      <w:numFmt w:val="bullet"/>
      <w:lvlText w:val="•"/>
      <w:lvlJc w:val="left"/>
      <w:pPr>
        <w:ind w:left="3794" w:hanging="135"/>
      </w:pPr>
      <w:rPr>
        <w:rFonts w:hint="default"/>
        <w:lang w:val="hr-HR" w:eastAsia="hr-HR" w:bidi="hr-HR"/>
      </w:rPr>
    </w:lvl>
    <w:lvl w:ilvl="5" w:tplc="81EE2FD0">
      <w:numFmt w:val="bullet"/>
      <w:lvlText w:val="•"/>
      <w:lvlJc w:val="left"/>
      <w:pPr>
        <w:ind w:left="4713" w:hanging="135"/>
      </w:pPr>
      <w:rPr>
        <w:rFonts w:hint="default"/>
        <w:lang w:val="hr-HR" w:eastAsia="hr-HR" w:bidi="hr-HR"/>
      </w:rPr>
    </w:lvl>
    <w:lvl w:ilvl="6" w:tplc="AC664A10">
      <w:numFmt w:val="bullet"/>
      <w:lvlText w:val="•"/>
      <w:lvlJc w:val="left"/>
      <w:pPr>
        <w:ind w:left="5631" w:hanging="135"/>
      </w:pPr>
      <w:rPr>
        <w:rFonts w:hint="default"/>
        <w:lang w:val="hr-HR" w:eastAsia="hr-HR" w:bidi="hr-HR"/>
      </w:rPr>
    </w:lvl>
    <w:lvl w:ilvl="7" w:tplc="97C84B36">
      <w:numFmt w:val="bullet"/>
      <w:lvlText w:val="•"/>
      <w:lvlJc w:val="left"/>
      <w:pPr>
        <w:ind w:left="6550" w:hanging="135"/>
      </w:pPr>
      <w:rPr>
        <w:rFonts w:hint="default"/>
        <w:lang w:val="hr-HR" w:eastAsia="hr-HR" w:bidi="hr-HR"/>
      </w:rPr>
    </w:lvl>
    <w:lvl w:ilvl="8" w:tplc="CF740C48">
      <w:numFmt w:val="bullet"/>
      <w:lvlText w:val="•"/>
      <w:lvlJc w:val="left"/>
      <w:pPr>
        <w:ind w:left="7469" w:hanging="135"/>
      </w:pPr>
      <w:rPr>
        <w:rFonts w:hint="default"/>
        <w:lang w:val="hr-HR" w:eastAsia="hr-HR" w:bidi="hr-HR"/>
      </w:rPr>
    </w:lvl>
  </w:abstractNum>
  <w:abstractNum w:abstractNumId="7">
    <w:nsid w:val="371739A4"/>
    <w:multiLevelType w:val="hybridMultilevel"/>
    <w:tmpl w:val="098200C0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24A33"/>
    <w:multiLevelType w:val="hybridMultilevel"/>
    <w:tmpl w:val="710C5FC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54256"/>
    <w:multiLevelType w:val="hybridMultilevel"/>
    <w:tmpl w:val="1A96466E"/>
    <w:lvl w:ilvl="0" w:tplc="7E7CD238">
      <w:numFmt w:val="bullet"/>
      <w:lvlText w:val="-"/>
      <w:lvlJc w:val="left"/>
      <w:pPr>
        <w:ind w:left="313" w:hanging="19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29144106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2" w:tplc="F2C4D34A">
      <w:numFmt w:val="bullet"/>
      <w:lvlText w:val="•"/>
      <w:lvlJc w:val="left"/>
      <w:pPr>
        <w:ind w:left="1780" w:hanging="360"/>
      </w:pPr>
      <w:rPr>
        <w:rFonts w:hint="default"/>
        <w:lang w:val="hr-HR" w:eastAsia="hr-HR" w:bidi="hr-HR"/>
      </w:rPr>
    </w:lvl>
    <w:lvl w:ilvl="3" w:tplc="65226868">
      <w:numFmt w:val="bullet"/>
      <w:lvlText w:val="•"/>
      <w:lvlJc w:val="left"/>
      <w:pPr>
        <w:ind w:left="2721" w:hanging="360"/>
      </w:pPr>
      <w:rPr>
        <w:rFonts w:hint="default"/>
        <w:lang w:val="hr-HR" w:eastAsia="hr-HR" w:bidi="hr-HR"/>
      </w:rPr>
    </w:lvl>
    <w:lvl w:ilvl="4" w:tplc="D9D2C7EE">
      <w:numFmt w:val="bullet"/>
      <w:lvlText w:val="•"/>
      <w:lvlJc w:val="left"/>
      <w:pPr>
        <w:ind w:left="3662" w:hanging="360"/>
      </w:pPr>
      <w:rPr>
        <w:rFonts w:hint="default"/>
        <w:lang w:val="hr-HR" w:eastAsia="hr-HR" w:bidi="hr-HR"/>
      </w:rPr>
    </w:lvl>
    <w:lvl w:ilvl="5" w:tplc="7546A1B8">
      <w:numFmt w:val="bullet"/>
      <w:lvlText w:val="•"/>
      <w:lvlJc w:val="left"/>
      <w:pPr>
        <w:ind w:left="4602" w:hanging="360"/>
      </w:pPr>
      <w:rPr>
        <w:rFonts w:hint="default"/>
        <w:lang w:val="hr-HR" w:eastAsia="hr-HR" w:bidi="hr-HR"/>
      </w:rPr>
    </w:lvl>
    <w:lvl w:ilvl="6" w:tplc="8A485732">
      <w:numFmt w:val="bullet"/>
      <w:lvlText w:val="•"/>
      <w:lvlJc w:val="left"/>
      <w:pPr>
        <w:ind w:left="5543" w:hanging="360"/>
      </w:pPr>
      <w:rPr>
        <w:rFonts w:hint="default"/>
        <w:lang w:val="hr-HR" w:eastAsia="hr-HR" w:bidi="hr-HR"/>
      </w:rPr>
    </w:lvl>
    <w:lvl w:ilvl="7" w:tplc="6D42D70A">
      <w:numFmt w:val="bullet"/>
      <w:lvlText w:val="•"/>
      <w:lvlJc w:val="left"/>
      <w:pPr>
        <w:ind w:left="6484" w:hanging="360"/>
      </w:pPr>
      <w:rPr>
        <w:rFonts w:hint="default"/>
        <w:lang w:val="hr-HR" w:eastAsia="hr-HR" w:bidi="hr-HR"/>
      </w:rPr>
    </w:lvl>
    <w:lvl w:ilvl="8" w:tplc="53C04BD4">
      <w:numFmt w:val="bullet"/>
      <w:lvlText w:val="•"/>
      <w:lvlJc w:val="left"/>
      <w:pPr>
        <w:ind w:left="7424" w:hanging="360"/>
      </w:pPr>
      <w:rPr>
        <w:rFonts w:hint="default"/>
        <w:lang w:val="hr-HR" w:eastAsia="hr-HR" w:bidi="hr-HR"/>
      </w:rPr>
    </w:lvl>
  </w:abstractNum>
  <w:abstractNum w:abstractNumId="10">
    <w:nsid w:val="527B77D6"/>
    <w:multiLevelType w:val="hybridMultilevel"/>
    <w:tmpl w:val="5F829C02"/>
    <w:lvl w:ilvl="0" w:tplc="67FCA92A">
      <w:numFmt w:val="bullet"/>
      <w:lvlText w:val="-"/>
      <w:lvlJc w:val="left"/>
      <w:pPr>
        <w:ind w:left="116" w:hanging="135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hr-HR" w:eastAsia="hr-HR" w:bidi="hr-HR"/>
      </w:rPr>
    </w:lvl>
    <w:lvl w:ilvl="1" w:tplc="5E66ECC4">
      <w:numFmt w:val="bullet"/>
      <w:lvlText w:val="•"/>
      <w:lvlJc w:val="left"/>
      <w:pPr>
        <w:ind w:left="1038" w:hanging="135"/>
      </w:pPr>
      <w:rPr>
        <w:rFonts w:hint="default"/>
        <w:lang w:val="hr-HR" w:eastAsia="hr-HR" w:bidi="hr-HR"/>
      </w:rPr>
    </w:lvl>
    <w:lvl w:ilvl="2" w:tplc="D466CB52">
      <w:numFmt w:val="bullet"/>
      <w:lvlText w:val="•"/>
      <w:lvlJc w:val="left"/>
      <w:pPr>
        <w:ind w:left="1957" w:hanging="135"/>
      </w:pPr>
      <w:rPr>
        <w:rFonts w:hint="default"/>
        <w:lang w:val="hr-HR" w:eastAsia="hr-HR" w:bidi="hr-HR"/>
      </w:rPr>
    </w:lvl>
    <w:lvl w:ilvl="3" w:tplc="981CF3AA">
      <w:numFmt w:val="bullet"/>
      <w:lvlText w:val="•"/>
      <w:lvlJc w:val="left"/>
      <w:pPr>
        <w:ind w:left="2875" w:hanging="135"/>
      </w:pPr>
      <w:rPr>
        <w:rFonts w:hint="default"/>
        <w:lang w:val="hr-HR" w:eastAsia="hr-HR" w:bidi="hr-HR"/>
      </w:rPr>
    </w:lvl>
    <w:lvl w:ilvl="4" w:tplc="43383444">
      <w:numFmt w:val="bullet"/>
      <w:lvlText w:val="•"/>
      <w:lvlJc w:val="left"/>
      <w:pPr>
        <w:ind w:left="3794" w:hanging="135"/>
      </w:pPr>
      <w:rPr>
        <w:rFonts w:hint="default"/>
        <w:lang w:val="hr-HR" w:eastAsia="hr-HR" w:bidi="hr-HR"/>
      </w:rPr>
    </w:lvl>
    <w:lvl w:ilvl="5" w:tplc="9FAE6D66">
      <w:numFmt w:val="bullet"/>
      <w:lvlText w:val="•"/>
      <w:lvlJc w:val="left"/>
      <w:pPr>
        <w:ind w:left="4713" w:hanging="135"/>
      </w:pPr>
      <w:rPr>
        <w:rFonts w:hint="default"/>
        <w:lang w:val="hr-HR" w:eastAsia="hr-HR" w:bidi="hr-HR"/>
      </w:rPr>
    </w:lvl>
    <w:lvl w:ilvl="6" w:tplc="58A658AE">
      <w:numFmt w:val="bullet"/>
      <w:lvlText w:val="•"/>
      <w:lvlJc w:val="left"/>
      <w:pPr>
        <w:ind w:left="5631" w:hanging="135"/>
      </w:pPr>
      <w:rPr>
        <w:rFonts w:hint="default"/>
        <w:lang w:val="hr-HR" w:eastAsia="hr-HR" w:bidi="hr-HR"/>
      </w:rPr>
    </w:lvl>
    <w:lvl w:ilvl="7" w:tplc="9F562602">
      <w:numFmt w:val="bullet"/>
      <w:lvlText w:val="•"/>
      <w:lvlJc w:val="left"/>
      <w:pPr>
        <w:ind w:left="6550" w:hanging="135"/>
      </w:pPr>
      <w:rPr>
        <w:rFonts w:hint="default"/>
        <w:lang w:val="hr-HR" w:eastAsia="hr-HR" w:bidi="hr-HR"/>
      </w:rPr>
    </w:lvl>
    <w:lvl w:ilvl="8" w:tplc="889A0DFA">
      <w:numFmt w:val="bullet"/>
      <w:lvlText w:val="•"/>
      <w:lvlJc w:val="left"/>
      <w:pPr>
        <w:ind w:left="7469" w:hanging="135"/>
      </w:pPr>
      <w:rPr>
        <w:rFonts w:hint="default"/>
        <w:lang w:val="hr-HR" w:eastAsia="hr-HR" w:bidi="hr-HR"/>
      </w:rPr>
    </w:lvl>
  </w:abstractNum>
  <w:abstractNum w:abstractNumId="11">
    <w:nsid w:val="5AA83230"/>
    <w:multiLevelType w:val="hybridMultilevel"/>
    <w:tmpl w:val="2BB66676"/>
    <w:lvl w:ilvl="0" w:tplc="43BCF1C8">
      <w:start w:val="1"/>
      <w:numFmt w:val="upperLetter"/>
      <w:lvlText w:val="%1."/>
      <w:lvlJc w:val="left"/>
      <w:pPr>
        <w:ind w:left="116" w:hanging="29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hr-HR" w:bidi="hr-HR"/>
      </w:rPr>
    </w:lvl>
    <w:lvl w:ilvl="1" w:tplc="38CA236C">
      <w:numFmt w:val="bullet"/>
      <w:lvlText w:val="•"/>
      <w:lvlJc w:val="left"/>
      <w:pPr>
        <w:ind w:left="1042" w:hanging="294"/>
      </w:pPr>
      <w:rPr>
        <w:rFonts w:hint="default"/>
        <w:lang w:val="hr-HR" w:eastAsia="hr-HR" w:bidi="hr-HR"/>
      </w:rPr>
    </w:lvl>
    <w:lvl w:ilvl="2" w:tplc="37FE9644">
      <w:numFmt w:val="bullet"/>
      <w:lvlText w:val="•"/>
      <w:lvlJc w:val="left"/>
      <w:pPr>
        <w:ind w:left="1965" w:hanging="294"/>
      </w:pPr>
      <w:rPr>
        <w:rFonts w:hint="default"/>
        <w:lang w:val="hr-HR" w:eastAsia="hr-HR" w:bidi="hr-HR"/>
      </w:rPr>
    </w:lvl>
    <w:lvl w:ilvl="3" w:tplc="228A7C4A">
      <w:numFmt w:val="bullet"/>
      <w:lvlText w:val="•"/>
      <w:lvlJc w:val="left"/>
      <w:pPr>
        <w:ind w:left="2887" w:hanging="294"/>
      </w:pPr>
      <w:rPr>
        <w:rFonts w:hint="default"/>
        <w:lang w:val="hr-HR" w:eastAsia="hr-HR" w:bidi="hr-HR"/>
      </w:rPr>
    </w:lvl>
    <w:lvl w:ilvl="4" w:tplc="BAF0FED8">
      <w:numFmt w:val="bullet"/>
      <w:lvlText w:val="•"/>
      <w:lvlJc w:val="left"/>
      <w:pPr>
        <w:ind w:left="3810" w:hanging="294"/>
      </w:pPr>
      <w:rPr>
        <w:rFonts w:hint="default"/>
        <w:lang w:val="hr-HR" w:eastAsia="hr-HR" w:bidi="hr-HR"/>
      </w:rPr>
    </w:lvl>
    <w:lvl w:ilvl="5" w:tplc="3CAC236C">
      <w:numFmt w:val="bullet"/>
      <w:lvlText w:val="•"/>
      <w:lvlJc w:val="left"/>
      <w:pPr>
        <w:ind w:left="4733" w:hanging="294"/>
      </w:pPr>
      <w:rPr>
        <w:rFonts w:hint="default"/>
        <w:lang w:val="hr-HR" w:eastAsia="hr-HR" w:bidi="hr-HR"/>
      </w:rPr>
    </w:lvl>
    <w:lvl w:ilvl="6" w:tplc="4BFEC9E4">
      <w:numFmt w:val="bullet"/>
      <w:lvlText w:val="•"/>
      <w:lvlJc w:val="left"/>
      <w:pPr>
        <w:ind w:left="5655" w:hanging="294"/>
      </w:pPr>
      <w:rPr>
        <w:rFonts w:hint="default"/>
        <w:lang w:val="hr-HR" w:eastAsia="hr-HR" w:bidi="hr-HR"/>
      </w:rPr>
    </w:lvl>
    <w:lvl w:ilvl="7" w:tplc="E2986A22">
      <w:numFmt w:val="bullet"/>
      <w:lvlText w:val="•"/>
      <w:lvlJc w:val="left"/>
      <w:pPr>
        <w:ind w:left="6578" w:hanging="294"/>
      </w:pPr>
      <w:rPr>
        <w:rFonts w:hint="default"/>
        <w:lang w:val="hr-HR" w:eastAsia="hr-HR" w:bidi="hr-HR"/>
      </w:rPr>
    </w:lvl>
    <w:lvl w:ilvl="8" w:tplc="16DA040E">
      <w:numFmt w:val="bullet"/>
      <w:lvlText w:val="•"/>
      <w:lvlJc w:val="left"/>
      <w:pPr>
        <w:ind w:left="7501" w:hanging="294"/>
      </w:pPr>
      <w:rPr>
        <w:rFonts w:hint="default"/>
        <w:lang w:val="hr-HR" w:eastAsia="hr-HR" w:bidi="hr-HR"/>
      </w:rPr>
    </w:lvl>
  </w:abstractNum>
  <w:abstractNum w:abstractNumId="12">
    <w:nsid w:val="628430A7"/>
    <w:multiLevelType w:val="hybridMultilevel"/>
    <w:tmpl w:val="774E63E2"/>
    <w:lvl w:ilvl="0" w:tplc="2C74A950">
      <w:numFmt w:val="bullet"/>
      <w:lvlText w:val="-"/>
      <w:lvlJc w:val="left"/>
      <w:pPr>
        <w:ind w:left="414" w:hanging="14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DF545610">
      <w:numFmt w:val="bullet"/>
      <w:lvlText w:val="•"/>
      <w:lvlJc w:val="left"/>
      <w:pPr>
        <w:ind w:left="1337" w:hanging="144"/>
      </w:pPr>
      <w:rPr>
        <w:rFonts w:hint="default"/>
        <w:lang w:val="hr-HR" w:eastAsia="hr-HR" w:bidi="hr-HR"/>
      </w:rPr>
    </w:lvl>
    <w:lvl w:ilvl="2" w:tplc="1CD0D6E8">
      <w:numFmt w:val="bullet"/>
      <w:lvlText w:val="•"/>
      <w:lvlJc w:val="left"/>
      <w:pPr>
        <w:ind w:left="2255" w:hanging="144"/>
      </w:pPr>
      <w:rPr>
        <w:rFonts w:hint="default"/>
        <w:lang w:val="hr-HR" w:eastAsia="hr-HR" w:bidi="hr-HR"/>
      </w:rPr>
    </w:lvl>
    <w:lvl w:ilvl="3" w:tplc="199A9FD8">
      <w:numFmt w:val="bullet"/>
      <w:lvlText w:val="•"/>
      <w:lvlJc w:val="left"/>
      <w:pPr>
        <w:ind w:left="3173" w:hanging="144"/>
      </w:pPr>
      <w:rPr>
        <w:rFonts w:hint="default"/>
        <w:lang w:val="hr-HR" w:eastAsia="hr-HR" w:bidi="hr-HR"/>
      </w:rPr>
    </w:lvl>
    <w:lvl w:ilvl="4" w:tplc="D3D2D4EE">
      <w:numFmt w:val="bullet"/>
      <w:lvlText w:val="•"/>
      <w:lvlJc w:val="left"/>
      <w:pPr>
        <w:ind w:left="4091" w:hanging="144"/>
      </w:pPr>
      <w:rPr>
        <w:rFonts w:hint="default"/>
        <w:lang w:val="hr-HR" w:eastAsia="hr-HR" w:bidi="hr-HR"/>
      </w:rPr>
    </w:lvl>
    <w:lvl w:ilvl="5" w:tplc="4F246866">
      <w:numFmt w:val="bullet"/>
      <w:lvlText w:val="•"/>
      <w:lvlJc w:val="left"/>
      <w:pPr>
        <w:ind w:left="5009" w:hanging="144"/>
      </w:pPr>
      <w:rPr>
        <w:rFonts w:hint="default"/>
        <w:lang w:val="hr-HR" w:eastAsia="hr-HR" w:bidi="hr-HR"/>
      </w:rPr>
    </w:lvl>
    <w:lvl w:ilvl="6" w:tplc="76B69BA2">
      <w:numFmt w:val="bullet"/>
      <w:lvlText w:val="•"/>
      <w:lvlJc w:val="left"/>
      <w:pPr>
        <w:ind w:left="5927" w:hanging="144"/>
      </w:pPr>
      <w:rPr>
        <w:rFonts w:hint="default"/>
        <w:lang w:val="hr-HR" w:eastAsia="hr-HR" w:bidi="hr-HR"/>
      </w:rPr>
    </w:lvl>
    <w:lvl w:ilvl="7" w:tplc="36085140">
      <w:numFmt w:val="bullet"/>
      <w:lvlText w:val="•"/>
      <w:lvlJc w:val="left"/>
      <w:pPr>
        <w:ind w:left="6845" w:hanging="144"/>
      </w:pPr>
      <w:rPr>
        <w:rFonts w:hint="default"/>
        <w:lang w:val="hr-HR" w:eastAsia="hr-HR" w:bidi="hr-HR"/>
      </w:rPr>
    </w:lvl>
    <w:lvl w:ilvl="8" w:tplc="60F63580">
      <w:numFmt w:val="bullet"/>
      <w:lvlText w:val="•"/>
      <w:lvlJc w:val="left"/>
      <w:pPr>
        <w:ind w:left="7763" w:hanging="144"/>
      </w:pPr>
      <w:rPr>
        <w:rFonts w:hint="default"/>
        <w:lang w:val="hr-HR" w:eastAsia="hr-HR" w:bidi="hr-HR"/>
      </w:rPr>
    </w:lvl>
  </w:abstractNum>
  <w:abstractNum w:abstractNumId="13">
    <w:nsid w:val="6C6A691F"/>
    <w:multiLevelType w:val="hybridMultilevel"/>
    <w:tmpl w:val="0E54EBE8"/>
    <w:lvl w:ilvl="0" w:tplc="B3C89554">
      <w:start w:val="1"/>
      <w:numFmt w:val="decimal"/>
      <w:lvlText w:val="%1)"/>
      <w:lvlJc w:val="left"/>
      <w:pPr>
        <w:ind w:left="490" w:hanging="25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hr-HR" w:eastAsia="hr-HR" w:bidi="hr-HR"/>
      </w:rPr>
    </w:lvl>
    <w:lvl w:ilvl="1" w:tplc="38240CEE">
      <w:start w:val="1"/>
      <w:numFmt w:val="lowerLetter"/>
      <w:lvlText w:val="%2)"/>
      <w:lvlJc w:val="left"/>
      <w:pPr>
        <w:ind w:left="908" w:hanging="308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hr-HR" w:eastAsia="hr-HR" w:bidi="hr-HR"/>
      </w:rPr>
    </w:lvl>
    <w:lvl w:ilvl="2" w:tplc="80C6D118">
      <w:numFmt w:val="bullet"/>
      <w:lvlText w:val="•"/>
      <w:lvlJc w:val="left"/>
      <w:pPr>
        <w:ind w:left="900" w:hanging="308"/>
      </w:pPr>
      <w:rPr>
        <w:rFonts w:hint="default"/>
        <w:lang w:val="hr-HR" w:eastAsia="hr-HR" w:bidi="hr-HR"/>
      </w:rPr>
    </w:lvl>
    <w:lvl w:ilvl="3" w:tplc="216A41F4">
      <w:numFmt w:val="bullet"/>
      <w:lvlText w:val="•"/>
      <w:lvlJc w:val="left"/>
      <w:pPr>
        <w:ind w:left="1987" w:hanging="308"/>
      </w:pPr>
      <w:rPr>
        <w:rFonts w:hint="default"/>
        <w:lang w:val="hr-HR" w:eastAsia="hr-HR" w:bidi="hr-HR"/>
      </w:rPr>
    </w:lvl>
    <w:lvl w:ilvl="4" w:tplc="8236CEE8">
      <w:numFmt w:val="bullet"/>
      <w:lvlText w:val="•"/>
      <w:lvlJc w:val="left"/>
      <w:pPr>
        <w:ind w:left="3074" w:hanging="308"/>
      </w:pPr>
      <w:rPr>
        <w:rFonts w:hint="default"/>
        <w:lang w:val="hr-HR" w:eastAsia="hr-HR" w:bidi="hr-HR"/>
      </w:rPr>
    </w:lvl>
    <w:lvl w:ilvl="5" w:tplc="1D747660">
      <w:numFmt w:val="bullet"/>
      <w:lvlText w:val="•"/>
      <w:lvlJc w:val="left"/>
      <w:pPr>
        <w:ind w:left="4162" w:hanging="308"/>
      </w:pPr>
      <w:rPr>
        <w:rFonts w:hint="default"/>
        <w:lang w:val="hr-HR" w:eastAsia="hr-HR" w:bidi="hr-HR"/>
      </w:rPr>
    </w:lvl>
    <w:lvl w:ilvl="6" w:tplc="BA666B4E">
      <w:numFmt w:val="bullet"/>
      <w:lvlText w:val="•"/>
      <w:lvlJc w:val="left"/>
      <w:pPr>
        <w:ind w:left="5249" w:hanging="308"/>
      </w:pPr>
      <w:rPr>
        <w:rFonts w:hint="default"/>
        <w:lang w:val="hr-HR" w:eastAsia="hr-HR" w:bidi="hr-HR"/>
      </w:rPr>
    </w:lvl>
    <w:lvl w:ilvl="7" w:tplc="1B62D4E2">
      <w:numFmt w:val="bullet"/>
      <w:lvlText w:val="•"/>
      <w:lvlJc w:val="left"/>
      <w:pPr>
        <w:ind w:left="6337" w:hanging="308"/>
      </w:pPr>
      <w:rPr>
        <w:rFonts w:hint="default"/>
        <w:lang w:val="hr-HR" w:eastAsia="hr-HR" w:bidi="hr-HR"/>
      </w:rPr>
    </w:lvl>
    <w:lvl w:ilvl="8" w:tplc="589A6B6E">
      <w:numFmt w:val="bullet"/>
      <w:lvlText w:val="•"/>
      <w:lvlJc w:val="left"/>
      <w:pPr>
        <w:ind w:left="7424" w:hanging="308"/>
      </w:pPr>
      <w:rPr>
        <w:rFonts w:hint="default"/>
        <w:lang w:val="hr-HR" w:eastAsia="hr-HR" w:bidi="hr-HR"/>
      </w:rPr>
    </w:lvl>
  </w:abstractNum>
  <w:abstractNum w:abstractNumId="14">
    <w:nsid w:val="6D047D11"/>
    <w:multiLevelType w:val="hybridMultilevel"/>
    <w:tmpl w:val="77545696"/>
    <w:lvl w:ilvl="0" w:tplc="3CC0DA90">
      <w:numFmt w:val="bullet"/>
      <w:lvlText w:val="-"/>
      <w:lvlJc w:val="left"/>
      <w:pPr>
        <w:ind w:left="308" w:hanging="19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7F92A5D0">
      <w:numFmt w:val="bullet"/>
      <w:lvlText w:val="•"/>
      <w:lvlJc w:val="left"/>
      <w:pPr>
        <w:ind w:left="1200" w:hanging="192"/>
      </w:pPr>
      <w:rPr>
        <w:rFonts w:hint="default"/>
        <w:lang w:val="hr-HR" w:eastAsia="hr-HR" w:bidi="hr-HR"/>
      </w:rPr>
    </w:lvl>
    <w:lvl w:ilvl="2" w:tplc="B6EAE6C4">
      <w:numFmt w:val="bullet"/>
      <w:lvlText w:val="•"/>
      <w:lvlJc w:val="left"/>
      <w:pPr>
        <w:ind w:left="2101" w:hanging="192"/>
      </w:pPr>
      <w:rPr>
        <w:rFonts w:hint="default"/>
        <w:lang w:val="hr-HR" w:eastAsia="hr-HR" w:bidi="hr-HR"/>
      </w:rPr>
    </w:lvl>
    <w:lvl w:ilvl="3" w:tplc="8ACEA394">
      <w:numFmt w:val="bullet"/>
      <w:lvlText w:val="•"/>
      <w:lvlJc w:val="left"/>
      <w:pPr>
        <w:ind w:left="3001" w:hanging="192"/>
      </w:pPr>
      <w:rPr>
        <w:rFonts w:hint="default"/>
        <w:lang w:val="hr-HR" w:eastAsia="hr-HR" w:bidi="hr-HR"/>
      </w:rPr>
    </w:lvl>
    <w:lvl w:ilvl="4" w:tplc="1262A7F6">
      <w:numFmt w:val="bullet"/>
      <w:lvlText w:val="•"/>
      <w:lvlJc w:val="left"/>
      <w:pPr>
        <w:ind w:left="3902" w:hanging="192"/>
      </w:pPr>
      <w:rPr>
        <w:rFonts w:hint="default"/>
        <w:lang w:val="hr-HR" w:eastAsia="hr-HR" w:bidi="hr-HR"/>
      </w:rPr>
    </w:lvl>
    <w:lvl w:ilvl="5" w:tplc="1A360548">
      <w:numFmt w:val="bullet"/>
      <w:lvlText w:val="•"/>
      <w:lvlJc w:val="left"/>
      <w:pPr>
        <w:ind w:left="4803" w:hanging="192"/>
      </w:pPr>
      <w:rPr>
        <w:rFonts w:hint="default"/>
        <w:lang w:val="hr-HR" w:eastAsia="hr-HR" w:bidi="hr-HR"/>
      </w:rPr>
    </w:lvl>
    <w:lvl w:ilvl="6" w:tplc="FC3643EA">
      <w:numFmt w:val="bullet"/>
      <w:lvlText w:val="•"/>
      <w:lvlJc w:val="left"/>
      <w:pPr>
        <w:ind w:left="5703" w:hanging="192"/>
      </w:pPr>
      <w:rPr>
        <w:rFonts w:hint="default"/>
        <w:lang w:val="hr-HR" w:eastAsia="hr-HR" w:bidi="hr-HR"/>
      </w:rPr>
    </w:lvl>
    <w:lvl w:ilvl="7" w:tplc="B72A6A6C">
      <w:numFmt w:val="bullet"/>
      <w:lvlText w:val="•"/>
      <w:lvlJc w:val="left"/>
      <w:pPr>
        <w:ind w:left="6604" w:hanging="192"/>
      </w:pPr>
      <w:rPr>
        <w:rFonts w:hint="default"/>
        <w:lang w:val="hr-HR" w:eastAsia="hr-HR" w:bidi="hr-HR"/>
      </w:rPr>
    </w:lvl>
    <w:lvl w:ilvl="8" w:tplc="2A1270CC">
      <w:numFmt w:val="bullet"/>
      <w:lvlText w:val="•"/>
      <w:lvlJc w:val="left"/>
      <w:pPr>
        <w:ind w:left="7505" w:hanging="192"/>
      </w:pPr>
      <w:rPr>
        <w:rFonts w:hint="default"/>
        <w:lang w:val="hr-HR" w:eastAsia="hr-HR" w:bidi="hr-HR"/>
      </w:rPr>
    </w:lvl>
  </w:abstractNum>
  <w:abstractNum w:abstractNumId="15">
    <w:nsid w:val="6EB730E9"/>
    <w:multiLevelType w:val="hybridMultilevel"/>
    <w:tmpl w:val="32F68678"/>
    <w:lvl w:ilvl="0" w:tplc="0FD60414">
      <w:start w:val="1"/>
      <w:numFmt w:val="upperRoman"/>
      <w:lvlText w:val="%1"/>
      <w:lvlJc w:val="left"/>
      <w:pPr>
        <w:ind w:left="269" w:hanging="15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hr-HR" w:bidi="hr-HR"/>
      </w:rPr>
    </w:lvl>
    <w:lvl w:ilvl="1" w:tplc="D9DE9612">
      <w:numFmt w:val="bullet"/>
      <w:lvlText w:val="•"/>
      <w:lvlJc w:val="left"/>
      <w:pPr>
        <w:ind w:left="1168" w:hanging="154"/>
      </w:pPr>
      <w:rPr>
        <w:rFonts w:hint="default"/>
        <w:lang w:val="hr-HR" w:eastAsia="hr-HR" w:bidi="hr-HR"/>
      </w:rPr>
    </w:lvl>
    <w:lvl w:ilvl="2" w:tplc="B75820A4">
      <w:numFmt w:val="bullet"/>
      <w:lvlText w:val="•"/>
      <w:lvlJc w:val="left"/>
      <w:pPr>
        <w:ind w:left="2077" w:hanging="154"/>
      </w:pPr>
      <w:rPr>
        <w:rFonts w:hint="default"/>
        <w:lang w:val="hr-HR" w:eastAsia="hr-HR" w:bidi="hr-HR"/>
      </w:rPr>
    </w:lvl>
    <w:lvl w:ilvl="3" w:tplc="AECEBEB0">
      <w:numFmt w:val="bullet"/>
      <w:lvlText w:val="•"/>
      <w:lvlJc w:val="left"/>
      <w:pPr>
        <w:ind w:left="2985" w:hanging="154"/>
      </w:pPr>
      <w:rPr>
        <w:rFonts w:hint="default"/>
        <w:lang w:val="hr-HR" w:eastAsia="hr-HR" w:bidi="hr-HR"/>
      </w:rPr>
    </w:lvl>
    <w:lvl w:ilvl="4" w:tplc="07A0DF5A">
      <w:numFmt w:val="bullet"/>
      <w:lvlText w:val="•"/>
      <w:lvlJc w:val="left"/>
      <w:pPr>
        <w:ind w:left="3894" w:hanging="154"/>
      </w:pPr>
      <w:rPr>
        <w:rFonts w:hint="default"/>
        <w:lang w:val="hr-HR" w:eastAsia="hr-HR" w:bidi="hr-HR"/>
      </w:rPr>
    </w:lvl>
    <w:lvl w:ilvl="5" w:tplc="45263344">
      <w:numFmt w:val="bullet"/>
      <w:lvlText w:val="•"/>
      <w:lvlJc w:val="left"/>
      <w:pPr>
        <w:ind w:left="4803" w:hanging="154"/>
      </w:pPr>
      <w:rPr>
        <w:rFonts w:hint="default"/>
        <w:lang w:val="hr-HR" w:eastAsia="hr-HR" w:bidi="hr-HR"/>
      </w:rPr>
    </w:lvl>
    <w:lvl w:ilvl="6" w:tplc="151AE642">
      <w:numFmt w:val="bullet"/>
      <w:lvlText w:val="•"/>
      <w:lvlJc w:val="left"/>
      <w:pPr>
        <w:ind w:left="5711" w:hanging="154"/>
      </w:pPr>
      <w:rPr>
        <w:rFonts w:hint="default"/>
        <w:lang w:val="hr-HR" w:eastAsia="hr-HR" w:bidi="hr-HR"/>
      </w:rPr>
    </w:lvl>
    <w:lvl w:ilvl="7" w:tplc="1E74AD1A">
      <w:numFmt w:val="bullet"/>
      <w:lvlText w:val="•"/>
      <w:lvlJc w:val="left"/>
      <w:pPr>
        <w:ind w:left="6620" w:hanging="154"/>
      </w:pPr>
      <w:rPr>
        <w:rFonts w:hint="default"/>
        <w:lang w:val="hr-HR" w:eastAsia="hr-HR" w:bidi="hr-HR"/>
      </w:rPr>
    </w:lvl>
    <w:lvl w:ilvl="8" w:tplc="7354CC74">
      <w:numFmt w:val="bullet"/>
      <w:lvlText w:val="•"/>
      <w:lvlJc w:val="left"/>
      <w:pPr>
        <w:ind w:left="7529" w:hanging="154"/>
      </w:pPr>
      <w:rPr>
        <w:rFonts w:hint="default"/>
        <w:lang w:val="hr-HR" w:eastAsia="hr-HR" w:bidi="hr-HR"/>
      </w:rPr>
    </w:lvl>
  </w:abstractNum>
  <w:abstractNum w:abstractNumId="16">
    <w:nsid w:val="6F38025A"/>
    <w:multiLevelType w:val="hybridMultilevel"/>
    <w:tmpl w:val="BB007E7A"/>
    <w:lvl w:ilvl="0" w:tplc="9774C596">
      <w:numFmt w:val="bullet"/>
      <w:lvlText w:val="-"/>
      <w:lvlJc w:val="left"/>
      <w:pPr>
        <w:ind w:left="121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A20AD8CE">
      <w:numFmt w:val="bullet"/>
      <w:lvlText w:val="•"/>
      <w:lvlJc w:val="left"/>
      <w:pPr>
        <w:ind w:left="1038" w:hanging="135"/>
      </w:pPr>
      <w:rPr>
        <w:rFonts w:hint="default"/>
        <w:lang w:val="hr-HR" w:eastAsia="hr-HR" w:bidi="hr-HR"/>
      </w:rPr>
    </w:lvl>
    <w:lvl w:ilvl="2" w:tplc="0DF6042E">
      <w:numFmt w:val="bullet"/>
      <w:lvlText w:val="•"/>
      <w:lvlJc w:val="left"/>
      <w:pPr>
        <w:ind w:left="1957" w:hanging="135"/>
      </w:pPr>
      <w:rPr>
        <w:rFonts w:hint="default"/>
        <w:lang w:val="hr-HR" w:eastAsia="hr-HR" w:bidi="hr-HR"/>
      </w:rPr>
    </w:lvl>
    <w:lvl w:ilvl="3" w:tplc="AF2EEC1C">
      <w:numFmt w:val="bullet"/>
      <w:lvlText w:val="•"/>
      <w:lvlJc w:val="left"/>
      <w:pPr>
        <w:ind w:left="2875" w:hanging="135"/>
      </w:pPr>
      <w:rPr>
        <w:rFonts w:hint="default"/>
        <w:lang w:val="hr-HR" w:eastAsia="hr-HR" w:bidi="hr-HR"/>
      </w:rPr>
    </w:lvl>
    <w:lvl w:ilvl="4" w:tplc="73E4540A">
      <w:numFmt w:val="bullet"/>
      <w:lvlText w:val="•"/>
      <w:lvlJc w:val="left"/>
      <w:pPr>
        <w:ind w:left="3794" w:hanging="135"/>
      </w:pPr>
      <w:rPr>
        <w:rFonts w:hint="default"/>
        <w:lang w:val="hr-HR" w:eastAsia="hr-HR" w:bidi="hr-HR"/>
      </w:rPr>
    </w:lvl>
    <w:lvl w:ilvl="5" w:tplc="86A4E416">
      <w:numFmt w:val="bullet"/>
      <w:lvlText w:val="•"/>
      <w:lvlJc w:val="left"/>
      <w:pPr>
        <w:ind w:left="4713" w:hanging="135"/>
      </w:pPr>
      <w:rPr>
        <w:rFonts w:hint="default"/>
        <w:lang w:val="hr-HR" w:eastAsia="hr-HR" w:bidi="hr-HR"/>
      </w:rPr>
    </w:lvl>
    <w:lvl w:ilvl="6" w:tplc="D0EECBBC">
      <w:numFmt w:val="bullet"/>
      <w:lvlText w:val="•"/>
      <w:lvlJc w:val="left"/>
      <w:pPr>
        <w:ind w:left="5631" w:hanging="135"/>
      </w:pPr>
      <w:rPr>
        <w:rFonts w:hint="default"/>
        <w:lang w:val="hr-HR" w:eastAsia="hr-HR" w:bidi="hr-HR"/>
      </w:rPr>
    </w:lvl>
    <w:lvl w:ilvl="7" w:tplc="9D184832">
      <w:numFmt w:val="bullet"/>
      <w:lvlText w:val="•"/>
      <w:lvlJc w:val="left"/>
      <w:pPr>
        <w:ind w:left="6550" w:hanging="135"/>
      </w:pPr>
      <w:rPr>
        <w:rFonts w:hint="default"/>
        <w:lang w:val="hr-HR" w:eastAsia="hr-HR" w:bidi="hr-HR"/>
      </w:rPr>
    </w:lvl>
    <w:lvl w:ilvl="8" w:tplc="2AFA3216">
      <w:numFmt w:val="bullet"/>
      <w:lvlText w:val="•"/>
      <w:lvlJc w:val="left"/>
      <w:pPr>
        <w:ind w:left="7469" w:hanging="135"/>
      </w:pPr>
      <w:rPr>
        <w:rFonts w:hint="default"/>
        <w:lang w:val="hr-HR" w:eastAsia="hr-HR" w:bidi="hr-HR"/>
      </w:rPr>
    </w:lvl>
  </w:abstractNum>
  <w:abstractNum w:abstractNumId="17">
    <w:nsid w:val="78F22BC7"/>
    <w:multiLevelType w:val="hybridMultilevel"/>
    <w:tmpl w:val="74DED51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EB643C"/>
    <w:multiLevelType w:val="hybridMultilevel"/>
    <w:tmpl w:val="659C753A"/>
    <w:lvl w:ilvl="0" w:tplc="FD7046CC">
      <w:start w:val="2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7C645129"/>
    <w:multiLevelType w:val="multilevel"/>
    <w:tmpl w:val="A2400C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C8F5F36"/>
    <w:multiLevelType w:val="hybridMultilevel"/>
    <w:tmpl w:val="D884EE0C"/>
    <w:lvl w:ilvl="0" w:tplc="27C068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74014"/>
    <w:multiLevelType w:val="hybridMultilevel"/>
    <w:tmpl w:val="1424F02E"/>
    <w:lvl w:ilvl="0" w:tplc="A5ECB86C">
      <w:numFmt w:val="bullet"/>
      <w:lvlText w:val="-"/>
      <w:lvlJc w:val="left"/>
      <w:pPr>
        <w:ind w:left="740" w:hanging="14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2044884">
      <w:numFmt w:val="bullet"/>
      <w:lvlText w:val="•"/>
      <w:lvlJc w:val="left"/>
      <w:pPr>
        <w:ind w:left="1625" w:hanging="144"/>
      </w:pPr>
      <w:rPr>
        <w:rFonts w:hint="default"/>
        <w:lang w:val="hr-HR" w:eastAsia="hr-HR" w:bidi="hr-HR"/>
      </w:rPr>
    </w:lvl>
    <w:lvl w:ilvl="2" w:tplc="7A2EC6E2">
      <w:numFmt w:val="bullet"/>
      <w:lvlText w:val="•"/>
      <w:lvlJc w:val="left"/>
      <w:pPr>
        <w:ind w:left="2511" w:hanging="144"/>
      </w:pPr>
      <w:rPr>
        <w:rFonts w:hint="default"/>
        <w:lang w:val="hr-HR" w:eastAsia="hr-HR" w:bidi="hr-HR"/>
      </w:rPr>
    </w:lvl>
    <w:lvl w:ilvl="3" w:tplc="4AA05DB0">
      <w:numFmt w:val="bullet"/>
      <w:lvlText w:val="•"/>
      <w:lvlJc w:val="left"/>
      <w:pPr>
        <w:ind w:left="3397" w:hanging="144"/>
      </w:pPr>
      <w:rPr>
        <w:rFonts w:hint="default"/>
        <w:lang w:val="hr-HR" w:eastAsia="hr-HR" w:bidi="hr-HR"/>
      </w:rPr>
    </w:lvl>
    <w:lvl w:ilvl="4" w:tplc="8A486F12">
      <w:numFmt w:val="bullet"/>
      <w:lvlText w:val="•"/>
      <w:lvlJc w:val="left"/>
      <w:pPr>
        <w:ind w:left="4283" w:hanging="144"/>
      </w:pPr>
      <w:rPr>
        <w:rFonts w:hint="default"/>
        <w:lang w:val="hr-HR" w:eastAsia="hr-HR" w:bidi="hr-HR"/>
      </w:rPr>
    </w:lvl>
    <w:lvl w:ilvl="5" w:tplc="7ED4F054">
      <w:numFmt w:val="bullet"/>
      <w:lvlText w:val="•"/>
      <w:lvlJc w:val="left"/>
      <w:pPr>
        <w:ind w:left="5169" w:hanging="144"/>
      </w:pPr>
      <w:rPr>
        <w:rFonts w:hint="default"/>
        <w:lang w:val="hr-HR" w:eastAsia="hr-HR" w:bidi="hr-HR"/>
      </w:rPr>
    </w:lvl>
    <w:lvl w:ilvl="6" w:tplc="523C3736">
      <w:numFmt w:val="bullet"/>
      <w:lvlText w:val="•"/>
      <w:lvlJc w:val="left"/>
      <w:pPr>
        <w:ind w:left="6055" w:hanging="144"/>
      </w:pPr>
      <w:rPr>
        <w:rFonts w:hint="default"/>
        <w:lang w:val="hr-HR" w:eastAsia="hr-HR" w:bidi="hr-HR"/>
      </w:rPr>
    </w:lvl>
    <w:lvl w:ilvl="7" w:tplc="96A6DDE6">
      <w:numFmt w:val="bullet"/>
      <w:lvlText w:val="•"/>
      <w:lvlJc w:val="left"/>
      <w:pPr>
        <w:ind w:left="6941" w:hanging="144"/>
      </w:pPr>
      <w:rPr>
        <w:rFonts w:hint="default"/>
        <w:lang w:val="hr-HR" w:eastAsia="hr-HR" w:bidi="hr-HR"/>
      </w:rPr>
    </w:lvl>
    <w:lvl w:ilvl="8" w:tplc="7F4E4AB6">
      <w:numFmt w:val="bullet"/>
      <w:lvlText w:val="•"/>
      <w:lvlJc w:val="left"/>
      <w:pPr>
        <w:ind w:left="7827" w:hanging="144"/>
      </w:pPr>
      <w:rPr>
        <w:rFonts w:hint="default"/>
        <w:lang w:val="hr-HR" w:eastAsia="hr-HR" w:bidi="hr-HR"/>
      </w:rPr>
    </w:lvl>
  </w:abstractNum>
  <w:abstractNum w:abstractNumId="22">
    <w:nsid w:val="7F3E5098"/>
    <w:multiLevelType w:val="hybridMultilevel"/>
    <w:tmpl w:val="3CD649A2"/>
    <w:lvl w:ilvl="0" w:tplc="4B1E364C">
      <w:start w:val="1"/>
      <w:numFmt w:val="decimal"/>
      <w:lvlText w:val="%1."/>
      <w:lvlJc w:val="left"/>
      <w:pPr>
        <w:ind w:left="822" w:hanging="22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6B84189A">
      <w:numFmt w:val="bullet"/>
      <w:lvlText w:val="•"/>
      <w:lvlJc w:val="left"/>
      <w:pPr>
        <w:ind w:left="1697" w:hanging="226"/>
      </w:pPr>
      <w:rPr>
        <w:rFonts w:hint="default"/>
        <w:lang w:val="hr-HR" w:eastAsia="hr-HR" w:bidi="hr-HR"/>
      </w:rPr>
    </w:lvl>
    <w:lvl w:ilvl="2" w:tplc="24726D26">
      <w:numFmt w:val="bullet"/>
      <w:lvlText w:val="•"/>
      <w:lvlJc w:val="left"/>
      <w:pPr>
        <w:ind w:left="2575" w:hanging="226"/>
      </w:pPr>
      <w:rPr>
        <w:rFonts w:hint="default"/>
        <w:lang w:val="hr-HR" w:eastAsia="hr-HR" w:bidi="hr-HR"/>
      </w:rPr>
    </w:lvl>
    <w:lvl w:ilvl="3" w:tplc="BA584B38">
      <w:numFmt w:val="bullet"/>
      <w:lvlText w:val="•"/>
      <w:lvlJc w:val="left"/>
      <w:pPr>
        <w:ind w:left="3453" w:hanging="226"/>
      </w:pPr>
      <w:rPr>
        <w:rFonts w:hint="default"/>
        <w:lang w:val="hr-HR" w:eastAsia="hr-HR" w:bidi="hr-HR"/>
      </w:rPr>
    </w:lvl>
    <w:lvl w:ilvl="4" w:tplc="243A2466">
      <w:numFmt w:val="bullet"/>
      <w:lvlText w:val="•"/>
      <w:lvlJc w:val="left"/>
      <w:pPr>
        <w:ind w:left="4331" w:hanging="226"/>
      </w:pPr>
      <w:rPr>
        <w:rFonts w:hint="default"/>
        <w:lang w:val="hr-HR" w:eastAsia="hr-HR" w:bidi="hr-HR"/>
      </w:rPr>
    </w:lvl>
    <w:lvl w:ilvl="5" w:tplc="DCAAE91A">
      <w:numFmt w:val="bullet"/>
      <w:lvlText w:val="•"/>
      <w:lvlJc w:val="left"/>
      <w:pPr>
        <w:ind w:left="5209" w:hanging="226"/>
      </w:pPr>
      <w:rPr>
        <w:rFonts w:hint="default"/>
        <w:lang w:val="hr-HR" w:eastAsia="hr-HR" w:bidi="hr-HR"/>
      </w:rPr>
    </w:lvl>
    <w:lvl w:ilvl="6" w:tplc="1F5097F0">
      <w:numFmt w:val="bullet"/>
      <w:lvlText w:val="•"/>
      <w:lvlJc w:val="left"/>
      <w:pPr>
        <w:ind w:left="6087" w:hanging="226"/>
      </w:pPr>
      <w:rPr>
        <w:rFonts w:hint="default"/>
        <w:lang w:val="hr-HR" w:eastAsia="hr-HR" w:bidi="hr-HR"/>
      </w:rPr>
    </w:lvl>
    <w:lvl w:ilvl="7" w:tplc="7DACB1E0">
      <w:numFmt w:val="bullet"/>
      <w:lvlText w:val="•"/>
      <w:lvlJc w:val="left"/>
      <w:pPr>
        <w:ind w:left="6965" w:hanging="226"/>
      </w:pPr>
      <w:rPr>
        <w:rFonts w:hint="default"/>
        <w:lang w:val="hr-HR" w:eastAsia="hr-HR" w:bidi="hr-HR"/>
      </w:rPr>
    </w:lvl>
    <w:lvl w:ilvl="8" w:tplc="5CBE5FA0">
      <w:numFmt w:val="bullet"/>
      <w:lvlText w:val="•"/>
      <w:lvlJc w:val="left"/>
      <w:pPr>
        <w:ind w:left="7843" w:hanging="226"/>
      </w:pPr>
      <w:rPr>
        <w:rFonts w:hint="default"/>
        <w:lang w:val="hr-HR" w:eastAsia="hr-HR" w:bidi="hr-HR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9"/>
  </w:num>
  <w:num w:numId="5">
    <w:abstractNumId w:val="4"/>
  </w:num>
  <w:num w:numId="6">
    <w:abstractNumId w:val="14"/>
  </w:num>
  <w:num w:numId="7">
    <w:abstractNumId w:val="16"/>
  </w:num>
  <w:num w:numId="8">
    <w:abstractNumId w:val="22"/>
  </w:num>
  <w:num w:numId="9">
    <w:abstractNumId w:val="13"/>
  </w:num>
  <w:num w:numId="10">
    <w:abstractNumId w:val="21"/>
  </w:num>
  <w:num w:numId="11">
    <w:abstractNumId w:val="11"/>
  </w:num>
  <w:num w:numId="12">
    <w:abstractNumId w:val="15"/>
  </w:num>
  <w:num w:numId="13">
    <w:abstractNumId w:val="2"/>
  </w:num>
  <w:num w:numId="14">
    <w:abstractNumId w:val="0"/>
  </w:num>
  <w:num w:numId="15">
    <w:abstractNumId w:val="3"/>
  </w:num>
  <w:num w:numId="16">
    <w:abstractNumId w:val="1"/>
  </w:num>
  <w:num w:numId="17">
    <w:abstractNumId w:val="20"/>
  </w:num>
  <w:num w:numId="18">
    <w:abstractNumId w:val="18"/>
  </w:num>
  <w:num w:numId="19">
    <w:abstractNumId w:val="19"/>
  </w:num>
  <w:num w:numId="20">
    <w:abstractNumId w:val="8"/>
  </w:num>
  <w:num w:numId="21">
    <w:abstractNumId w:val="7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CB"/>
    <w:rsid w:val="00007CA6"/>
    <w:rsid w:val="00012F76"/>
    <w:rsid w:val="0001463C"/>
    <w:rsid w:val="00061239"/>
    <w:rsid w:val="000D2A00"/>
    <w:rsid w:val="000F1A4D"/>
    <w:rsid w:val="000F209B"/>
    <w:rsid w:val="00105E60"/>
    <w:rsid w:val="0010776A"/>
    <w:rsid w:val="00136270"/>
    <w:rsid w:val="00143213"/>
    <w:rsid w:val="001435EF"/>
    <w:rsid w:val="0014761C"/>
    <w:rsid w:val="001534B1"/>
    <w:rsid w:val="00163C39"/>
    <w:rsid w:val="00172152"/>
    <w:rsid w:val="00175CC7"/>
    <w:rsid w:val="001A64B4"/>
    <w:rsid w:val="001A6EA9"/>
    <w:rsid w:val="001B571B"/>
    <w:rsid w:val="001C1507"/>
    <w:rsid w:val="001F00ED"/>
    <w:rsid w:val="001F2D9B"/>
    <w:rsid w:val="001F6FB9"/>
    <w:rsid w:val="00222CF1"/>
    <w:rsid w:val="0023162D"/>
    <w:rsid w:val="00244700"/>
    <w:rsid w:val="00294B7E"/>
    <w:rsid w:val="002A528E"/>
    <w:rsid w:val="002C4243"/>
    <w:rsid w:val="00300279"/>
    <w:rsid w:val="00316A10"/>
    <w:rsid w:val="0032663B"/>
    <w:rsid w:val="003304D0"/>
    <w:rsid w:val="00356AEF"/>
    <w:rsid w:val="00356BE0"/>
    <w:rsid w:val="00374336"/>
    <w:rsid w:val="0039570C"/>
    <w:rsid w:val="003A45BD"/>
    <w:rsid w:val="003D0DE7"/>
    <w:rsid w:val="003D7672"/>
    <w:rsid w:val="003F6773"/>
    <w:rsid w:val="00421300"/>
    <w:rsid w:val="00434380"/>
    <w:rsid w:val="00471171"/>
    <w:rsid w:val="00473320"/>
    <w:rsid w:val="004C006F"/>
    <w:rsid w:val="004C382E"/>
    <w:rsid w:val="004C4FFC"/>
    <w:rsid w:val="004D3C28"/>
    <w:rsid w:val="004E6677"/>
    <w:rsid w:val="004F0F8E"/>
    <w:rsid w:val="00501A6B"/>
    <w:rsid w:val="0055012F"/>
    <w:rsid w:val="00584544"/>
    <w:rsid w:val="005862C8"/>
    <w:rsid w:val="00596F3F"/>
    <w:rsid w:val="005B0633"/>
    <w:rsid w:val="005E784B"/>
    <w:rsid w:val="00612964"/>
    <w:rsid w:val="00613683"/>
    <w:rsid w:val="006370EF"/>
    <w:rsid w:val="0067273C"/>
    <w:rsid w:val="0068441F"/>
    <w:rsid w:val="00690DE5"/>
    <w:rsid w:val="00695A03"/>
    <w:rsid w:val="006E23F0"/>
    <w:rsid w:val="006F512A"/>
    <w:rsid w:val="00700EF0"/>
    <w:rsid w:val="007244BA"/>
    <w:rsid w:val="00754216"/>
    <w:rsid w:val="00771591"/>
    <w:rsid w:val="00782FB9"/>
    <w:rsid w:val="00794CBE"/>
    <w:rsid w:val="007C785C"/>
    <w:rsid w:val="007D7176"/>
    <w:rsid w:val="007E104C"/>
    <w:rsid w:val="007E4749"/>
    <w:rsid w:val="007E527F"/>
    <w:rsid w:val="007F1A48"/>
    <w:rsid w:val="007F65A0"/>
    <w:rsid w:val="008047E4"/>
    <w:rsid w:val="008228C7"/>
    <w:rsid w:val="008404F0"/>
    <w:rsid w:val="0084681F"/>
    <w:rsid w:val="00861F08"/>
    <w:rsid w:val="008672AE"/>
    <w:rsid w:val="008769AA"/>
    <w:rsid w:val="008A7F13"/>
    <w:rsid w:val="008D5E48"/>
    <w:rsid w:val="008D6500"/>
    <w:rsid w:val="00906BA3"/>
    <w:rsid w:val="0092480B"/>
    <w:rsid w:val="00934225"/>
    <w:rsid w:val="00950D58"/>
    <w:rsid w:val="00951430"/>
    <w:rsid w:val="009529AA"/>
    <w:rsid w:val="009529DD"/>
    <w:rsid w:val="009575CA"/>
    <w:rsid w:val="0099137D"/>
    <w:rsid w:val="009A7580"/>
    <w:rsid w:val="009B2E19"/>
    <w:rsid w:val="009E5267"/>
    <w:rsid w:val="009E6170"/>
    <w:rsid w:val="009F17E2"/>
    <w:rsid w:val="00A26604"/>
    <w:rsid w:val="00A3466D"/>
    <w:rsid w:val="00A80AA7"/>
    <w:rsid w:val="00A92FA0"/>
    <w:rsid w:val="00A955E7"/>
    <w:rsid w:val="00AA07CB"/>
    <w:rsid w:val="00AA693D"/>
    <w:rsid w:val="00AB1B9B"/>
    <w:rsid w:val="00AD30CB"/>
    <w:rsid w:val="00AD419E"/>
    <w:rsid w:val="00AE0F94"/>
    <w:rsid w:val="00B1093F"/>
    <w:rsid w:val="00B15A4D"/>
    <w:rsid w:val="00B3728B"/>
    <w:rsid w:val="00B415A2"/>
    <w:rsid w:val="00B667A2"/>
    <w:rsid w:val="00B738CE"/>
    <w:rsid w:val="00B764B8"/>
    <w:rsid w:val="00B835FF"/>
    <w:rsid w:val="00BB57C3"/>
    <w:rsid w:val="00C20FF4"/>
    <w:rsid w:val="00C25081"/>
    <w:rsid w:val="00C30AE1"/>
    <w:rsid w:val="00C4534F"/>
    <w:rsid w:val="00C47D15"/>
    <w:rsid w:val="00C73B42"/>
    <w:rsid w:val="00C930BE"/>
    <w:rsid w:val="00C970FA"/>
    <w:rsid w:val="00CD0ADF"/>
    <w:rsid w:val="00CD6AC3"/>
    <w:rsid w:val="00D26BAB"/>
    <w:rsid w:val="00D316DB"/>
    <w:rsid w:val="00D3415D"/>
    <w:rsid w:val="00D55A69"/>
    <w:rsid w:val="00D65E5D"/>
    <w:rsid w:val="00D7341E"/>
    <w:rsid w:val="00D8049D"/>
    <w:rsid w:val="00D862DE"/>
    <w:rsid w:val="00D8659E"/>
    <w:rsid w:val="00DA0E84"/>
    <w:rsid w:val="00DA1851"/>
    <w:rsid w:val="00DD3767"/>
    <w:rsid w:val="00DE1C37"/>
    <w:rsid w:val="00E124D0"/>
    <w:rsid w:val="00E16B30"/>
    <w:rsid w:val="00E17B3E"/>
    <w:rsid w:val="00E3007C"/>
    <w:rsid w:val="00E5401A"/>
    <w:rsid w:val="00E65CE0"/>
    <w:rsid w:val="00E77184"/>
    <w:rsid w:val="00EC1AD9"/>
    <w:rsid w:val="00EC6C21"/>
    <w:rsid w:val="00EE4D90"/>
    <w:rsid w:val="00EE62A6"/>
    <w:rsid w:val="00EF617D"/>
    <w:rsid w:val="00EF681E"/>
    <w:rsid w:val="00F17B3D"/>
    <w:rsid w:val="00F27AF8"/>
    <w:rsid w:val="00F30131"/>
    <w:rsid w:val="00F34065"/>
    <w:rsid w:val="00F349B1"/>
    <w:rsid w:val="00F403FF"/>
    <w:rsid w:val="00F406DB"/>
    <w:rsid w:val="00F552D5"/>
    <w:rsid w:val="00F55568"/>
    <w:rsid w:val="00F91F3E"/>
    <w:rsid w:val="00FA27EC"/>
    <w:rsid w:val="00FC05DD"/>
    <w:rsid w:val="00FC36C2"/>
    <w:rsid w:val="00FD2A81"/>
    <w:rsid w:val="00FE6EDA"/>
    <w:rsid w:val="00FF3455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B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A0E84"/>
    <w:pPr>
      <w:widowControl w:val="0"/>
      <w:autoSpaceDE w:val="0"/>
      <w:autoSpaceDN w:val="0"/>
      <w:spacing w:after="0" w:line="240" w:lineRule="auto"/>
      <w:ind w:left="1895" w:right="1668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hr-HR" w:bidi="hr-HR"/>
    </w:rPr>
  </w:style>
  <w:style w:type="paragraph" w:styleId="Naslov2">
    <w:name w:val="heading 2"/>
    <w:basedOn w:val="Normal"/>
    <w:link w:val="Naslov2Char"/>
    <w:uiPriority w:val="9"/>
    <w:unhideWhenUsed/>
    <w:qFormat/>
    <w:rsid w:val="00DA0E84"/>
    <w:pPr>
      <w:widowControl w:val="0"/>
      <w:autoSpaceDE w:val="0"/>
      <w:autoSpaceDN w:val="0"/>
      <w:spacing w:after="0" w:line="240" w:lineRule="auto"/>
      <w:ind w:left="269" w:hanging="3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 w:bidi="hr-HR"/>
    </w:rPr>
  </w:style>
  <w:style w:type="paragraph" w:styleId="Naslov3">
    <w:name w:val="heading 3"/>
    <w:basedOn w:val="Normal"/>
    <w:link w:val="Naslov3Char"/>
    <w:uiPriority w:val="9"/>
    <w:unhideWhenUsed/>
    <w:qFormat/>
    <w:rsid w:val="00DA0E84"/>
    <w:pPr>
      <w:widowControl w:val="0"/>
      <w:autoSpaceDE w:val="0"/>
      <w:autoSpaceDN w:val="0"/>
      <w:spacing w:after="0" w:line="240" w:lineRule="auto"/>
      <w:ind w:left="116"/>
      <w:outlineLvl w:val="2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Naslov4">
    <w:name w:val="heading 4"/>
    <w:basedOn w:val="Normal"/>
    <w:link w:val="Naslov4Char"/>
    <w:uiPriority w:val="9"/>
    <w:unhideWhenUsed/>
    <w:qFormat/>
    <w:rsid w:val="00DA0E84"/>
    <w:pPr>
      <w:widowControl w:val="0"/>
      <w:autoSpaceDE w:val="0"/>
      <w:autoSpaceDN w:val="0"/>
      <w:spacing w:after="0" w:line="240" w:lineRule="auto"/>
      <w:ind w:left="116"/>
      <w:outlineLvl w:val="3"/>
    </w:pPr>
    <w:rPr>
      <w:rFonts w:ascii="Times New Roman" w:eastAsia="Times New Roman" w:hAnsi="Times New Roman" w:cs="Times New Roman"/>
      <w:b/>
      <w:bCs/>
      <w:sz w:val="23"/>
      <w:szCs w:val="23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30C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AD30C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D30C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AD30CB"/>
    <w:rPr>
      <w:rFonts w:ascii="Calibri" w:eastAsia="Calibri" w:hAnsi="Calibri" w:cs="Times New Roman"/>
    </w:rPr>
  </w:style>
  <w:style w:type="table" w:customStyle="1" w:styleId="TableGrid21">
    <w:name w:val="Table Grid21"/>
    <w:basedOn w:val="Obinatablica"/>
    <w:next w:val="Reetkatablice"/>
    <w:uiPriority w:val="39"/>
    <w:rsid w:val="00AD30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D3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E3007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DA0E84"/>
    <w:rPr>
      <w:rFonts w:ascii="Times New Roman" w:eastAsia="Times New Roman" w:hAnsi="Times New Roman" w:cs="Times New Roman"/>
      <w:b/>
      <w:bCs/>
      <w:sz w:val="40"/>
      <w:szCs w:val="40"/>
      <w:lang w:eastAsia="hr-HR" w:bidi="hr-HR"/>
    </w:rPr>
  </w:style>
  <w:style w:type="character" w:customStyle="1" w:styleId="Naslov2Char">
    <w:name w:val="Naslov 2 Char"/>
    <w:basedOn w:val="Zadanifontodlomka"/>
    <w:link w:val="Naslov2"/>
    <w:uiPriority w:val="9"/>
    <w:rsid w:val="00DA0E84"/>
    <w:rPr>
      <w:rFonts w:ascii="Times New Roman" w:eastAsia="Times New Roman" w:hAnsi="Times New Roman" w:cs="Times New Roman"/>
      <w:b/>
      <w:bCs/>
      <w:sz w:val="24"/>
      <w:szCs w:val="24"/>
      <w:lang w:eastAsia="hr-HR" w:bidi="hr-HR"/>
    </w:rPr>
  </w:style>
  <w:style w:type="character" w:customStyle="1" w:styleId="Naslov3Char">
    <w:name w:val="Naslov 3 Char"/>
    <w:basedOn w:val="Zadanifontodlomka"/>
    <w:link w:val="Naslov3"/>
    <w:uiPriority w:val="9"/>
    <w:rsid w:val="00DA0E84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Naslov4Char">
    <w:name w:val="Naslov 4 Char"/>
    <w:basedOn w:val="Zadanifontodlomka"/>
    <w:link w:val="Naslov4"/>
    <w:uiPriority w:val="9"/>
    <w:rsid w:val="00DA0E84"/>
    <w:rPr>
      <w:rFonts w:ascii="Times New Roman" w:eastAsia="Times New Roman" w:hAnsi="Times New Roman" w:cs="Times New Roman"/>
      <w:b/>
      <w:bCs/>
      <w:sz w:val="23"/>
      <w:szCs w:val="23"/>
      <w:lang w:eastAsia="hr-HR" w:bidi="hr-HR"/>
    </w:rPr>
  </w:style>
  <w:style w:type="numbering" w:customStyle="1" w:styleId="NoList1">
    <w:name w:val="No List1"/>
    <w:next w:val="Bezpopisa"/>
    <w:uiPriority w:val="99"/>
    <w:semiHidden/>
    <w:unhideWhenUsed/>
    <w:rsid w:val="00DA0E84"/>
  </w:style>
  <w:style w:type="paragraph" w:styleId="Tijeloteksta">
    <w:name w:val="Body Text"/>
    <w:basedOn w:val="Normal"/>
    <w:link w:val="TijelotekstaChar"/>
    <w:uiPriority w:val="1"/>
    <w:qFormat/>
    <w:rsid w:val="00DA0E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0E84"/>
    <w:rPr>
      <w:rFonts w:ascii="Times New Roman" w:eastAsia="Times New Roman" w:hAnsi="Times New Roman" w:cs="Times New Roman"/>
      <w:sz w:val="23"/>
      <w:szCs w:val="23"/>
      <w:lang w:eastAsia="hr-HR" w:bidi="hr-HR"/>
    </w:rPr>
  </w:style>
  <w:style w:type="paragraph" w:customStyle="1" w:styleId="TableParagraph">
    <w:name w:val="Table Paragraph"/>
    <w:basedOn w:val="Normal"/>
    <w:uiPriority w:val="1"/>
    <w:qFormat/>
    <w:rsid w:val="00DA0E84"/>
    <w:pPr>
      <w:widowControl w:val="0"/>
      <w:autoSpaceDE w:val="0"/>
      <w:autoSpaceDN w:val="0"/>
      <w:spacing w:before="84" w:after="0" w:line="240" w:lineRule="auto"/>
      <w:jc w:val="right"/>
    </w:pPr>
    <w:rPr>
      <w:rFonts w:ascii="Times New Roman" w:eastAsia="Times New Roman" w:hAnsi="Times New Roman" w:cs="Times New Roman"/>
      <w:lang w:eastAsia="hr-HR" w:bidi="hr-HR"/>
    </w:rPr>
  </w:style>
  <w:style w:type="table" w:customStyle="1" w:styleId="TableGrid1">
    <w:name w:val="Table Grid1"/>
    <w:basedOn w:val="Obinatablica"/>
    <w:next w:val="Reetkatablice"/>
    <w:uiPriority w:val="39"/>
    <w:rsid w:val="00DA0E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0E84"/>
    <w:rPr>
      <w:rFonts w:ascii="Tahoma" w:eastAsia="Times New Roman" w:hAnsi="Tahoma" w:cs="Tahoma"/>
      <w:sz w:val="16"/>
      <w:szCs w:val="16"/>
      <w:lang w:eastAsia="hr-HR" w:bidi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0E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hr-HR" w:bidi="hr-HR"/>
    </w:rPr>
  </w:style>
  <w:style w:type="character" w:customStyle="1" w:styleId="BalloonTextChar1">
    <w:name w:val="Balloon Text Char1"/>
    <w:basedOn w:val="Zadanifontodlomka"/>
    <w:uiPriority w:val="99"/>
    <w:semiHidden/>
    <w:rsid w:val="00DA0E84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Obinatablica"/>
    <w:next w:val="Reetkatablice"/>
    <w:uiPriority w:val="39"/>
    <w:rsid w:val="00DA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next w:val="Bezproreda"/>
    <w:uiPriority w:val="1"/>
    <w:qFormat/>
    <w:rsid w:val="00DA0E84"/>
    <w:pPr>
      <w:spacing w:after="0" w:line="240" w:lineRule="auto"/>
    </w:pPr>
  </w:style>
  <w:style w:type="paragraph" w:styleId="Bezproreda">
    <w:name w:val="No Spacing"/>
    <w:uiPriority w:val="1"/>
    <w:qFormat/>
    <w:rsid w:val="00DA0E84"/>
    <w:pPr>
      <w:spacing w:after="0" w:line="240" w:lineRule="auto"/>
    </w:pPr>
  </w:style>
  <w:style w:type="paragraph" w:customStyle="1" w:styleId="box474667">
    <w:name w:val="box_474667"/>
    <w:basedOn w:val="Normal"/>
    <w:rsid w:val="00B8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A0E84"/>
    <w:pPr>
      <w:widowControl w:val="0"/>
      <w:autoSpaceDE w:val="0"/>
      <w:autoSpaceDN w:val="0"/>
      <w:spacing w:after="0" w:line="240" w:lineRule="auto"/>
      <w:ind w:left="1895" w:right="1668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hr-HR" w:bidi="hr-HR"/>
    </w:rPr>
  </w:style>
  <w:style w:type="paragraph" w:styleId="Naslov2">
    <w:name w:val="heading 2"/>
    <w:basedOn w:val="Normal"/>
    <w:link w:val="Naslov2Char"/>
    <w:uiPriority w:val="9"/>
    <w:unhideWhenUsed/>
    <w:qFormat/>
    <w:rsid w:val="00DA0E84"/>
    <w:pPr>
      <w:widowControl w:val="0"/>
      <w:autoSpaceDE w:val="0"/>
      <w:autoSpaceDN w:val="0"/>
      <w:spacing w:after="0" w:line="240" w:lineRule="auto"/>
      <w:ind w:left="269" w:hanging="3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 w:bidi="hr-HR"/>
    </w:rPr>
  </w:style>
  <w:style w:type="paragraph" w:styleId="Naslov3">
    <w:name w:val="heading 3"/>
    <w:basedOn w:val="Normal"/>
    <w:link w:val="Naslov3Char"/>
    <w:uiPriority w:val="9"/>
    <w:unhideWhenUsed/>
    <w:qFormat/>
    <w:rsid w:val="00DA0E84"/>
    <w:pPr>
      <w:widowControl w:val="0"/>
      <w:autoSpaceDE w:val="0"/>
      <w:autoSpaceDN w:val="0"/>
      <w:spacing w:after="0" w:line="240" w:lineRule="auto"/>
      <w:ind w:left="116"/>
      <w:outlineLvl w:val="2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Naslov4">
    <w:name w:val="heading 4"/>
    <w:basedOn w:val="Normal"/>
    <w:link w:val="Naslov4Char"/>
    <w:uiPriority w:val="9"/>
    <w:unhideWhenUsed/>
    <w:qFormat/>
    <w:rsid w:val="00DA0E84"/>
    <w:pPr>
      <w:widowControl w:val="0"/>
      <w:autoSpaceDE w:val="0"/>
      <w:autoSpaceDN w:val="0"/>
      <w:spacing w:after="0" w:line="240" w:lineRule="auto"/>
      <w:ind w:left="116"/>
      <w:outlineLvl w:val="3"/>
    </w:pPr>
    <w:rPr>
      <w:rFonts w:ascii="Times New Roman" w:eastAsia="Times New Roman" w:hAnsi="Times New Roman" w:cs="Times New Roman"/>
      <w:b/>
      <w:bCs/>
      <w:sz w:val="23"/>
      <w:szCs w:val="23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30C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AD30C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D30C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AD30CB"/>
    <w:rPr>
      <w:rFonts w:ascii="Calibri" w:eastAsia="Calibri" w:hAnsi="Calibri" w:cs="Times New Roman"/>
    </w:rPr>
  </w:style>
  <w:style w:type="table" w:customStyle="1" w:styleId="TableGrid21">
    <w:name w:val="Table Grid21"/>
    <w:basedOn w:val="Obinatablica"/>
    <w:next w:val="Reetkatablice"/>
    <w:uiPriority w:val="39"/>
    <w:rsid w:val="00AD30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D3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E3007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DA0E84"/>
    <w:rPr>
      <w:rFonts w:ascii="Times New Roman" w:eastAsia="Times New Roman" w:hAnsi="Times New Roman" w:cs="Times New Roman"/>
      <w:b/>
      <w:bCs/>
      <w:sz w:val="40"/>
      <w:szCs w:val="40"/>
      <w:lang w:eastAsia="hr-HR" w:bidi="hr-HR"/>
    </w:rPr>
  </w:style>
  <w:style w:type="character" w:customStyle="1" w:styleId="Naslov2Char">
    <w:name w:val="Naslov 2 Char"/>
    <w:basedOn w:val="Zadanifontodlomka"/>
    <w:link w:val="Naslov2"/>
    <w:uiPriority w:val="9"/>
    <w:rsid w:val="00DA0E84"/>
    <w:rPr>
      <w:rFonts w:ascii="Times New Roman" w:eastAsia="Times New Roman" w:hAnsi="Times New Roman" w:cs="Times New Roman"/>
      <w:b/>
      <w:bCs/>
      <w:sz w:val="24"/>
      <w:szCs w:val="24"/>
      <w:lang w:eastAsia="hr-HR" w:bidi="hr-HR"/>
    </w:rPr>
  </w:style>
  <w:style w:type="character" w:customStyle="1" w:styleId="Naslov3Char">
    <w:name w:val="Naslov 3 Char"/>
    <w:basedOn w:val="Zadanifontodlomka"/>
    <w:link w:val="Naslov3"/>
    <w:uiPriority w:val="9"/>
    <w:rsid w:val="00DA0E84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Naslov4Char">
    <w:name w:val="Naslov 4 Char"/>
    <w:basedOn w:val="Zadanifontodlomka"/>
    <w:link w:val="Naslov4"/>
    <w:uiPriority w:val="9"/>
    <w:rsid w:val="00DA0E84"/>
    <w:rPr>
      <w:rFonts w:ascii="Times New Roman" w:eastAsia="Times New Roman" w:hAnsi="Times New Roman" w:cs="Times New Roman"/>
      <w:b/>
      <w:bCs/>
      <w:sz w:val="23"/>
      <w:szCs w:val="23"/>
      <w:lang w:eastAsia="hr-HR" w:bidi="hr-HR"/>
    </w:rPr>
  </w:style>
  <w:style w:type="numbering" w:customStyle="1" w:styleId="NoList1">
    <w:name w:val="No List1"/>
    <w:next w:val="Bezpopisa"/>
    <w:uiPriority w:val="99"/>
    <w:semiHidden/>
    <w:unhideWhenUsed/>
    <w:rsid w:val="00DA0E84"/>
  </w:style>
  <w:style w:type="paragraph" w:styleId="Tijeloteksta">
    <w:name w:val="Body Text"/>
    <w:basedOn w:val="Normal"/>
    <w:link w:val="TijelotekstaChar"/>
    <w:uiPriority w:val="1"/>
    <w:qFormat/>
    <w:rsid w:val="00DA0E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0E84"/>
    <w:rPr>
      <w:rFonts w:ascii="Times New Roman" w:eastAsia="Times New Roman" w:hAnsi="Times New Roman" w:cs="Times New Roman"/>
      <w:sz w:val="23"/>
      <w:szCs w:val="23"/>
      <w:lang w:eastAsia="hr-HR" w:bidi="hr-HR"/>
    </w:rPr>
  </w:style>
  <w:style w:type="paragraph" w:customStyle="1" w:styleId="TableParagraph">
    <w:name w:val="Table Paragraph"/>
    <w:basedOn w:val="Normal"/>
    <w:uiPriority w:val="1"/>
    <w:qFormat/>
    <w:rsid w:val="00DA0E84"/>
    <w:pPr>
      <w:widowControl w:val="0"/>
      <w:autoSpaceDE w:val="0"/>
      <w:autoSpaceDN w:val="0"/>
      <w:spacing w:before="84" w:after="0" w:line="240" w:lineRule="auto"/>
      <w:jc w:val="right"/>
    </w:pPr>
    <w:rPr>
      <w:rFonts w:ascii="Times New Roman" w:eastAsia="Times New Roman" w:hAnsi="Times New Roman" w:cs="Times New Roman"/>
      <w:lang w:eastAsia="hr-HR" w:bidi="hr-HR"/>
    </w:rPr>
  </w:style>
  <w:style w:type="table" w:customStyle="1" w:styleId="TableGrid1">
    <w:name w:val="Table Grid1"/>
    <w:basedOn w:val="Obinatablica"/>
    <w:next w:val="Reetkatablice"/>
    <w:uiPriority w:val="39"/>
    <w:rsid w:val="00DA0E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0E84"/>
    <w:rPr>
      <w:rFonts w:ascii="Tahoma" w:eastAsia="Times New Roman" w:hAnsi="Tahoma" w:cs="Tahoma"/>
      <w:sz w:val="16"/>
      <w:szCs w:val="16"/>
      <w:lang w:eastAsia="hr-HR" w:bidi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0E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hr-HR" w:bidi="hr-HR"/>
    </w:rPr>
  </w:style>
  <w:style w:type="character" w:customStyle="1" w:styleId="BalloonTextChar1">
    <w:name w:val="Balloon Text Char1"/>
    <w:basedOn w:val="Zadanifontodlomka"/>
    <w:uiPriority w:val="99"/>
    <w:semiHidden/>
    <w:rsid w:val="00DA0E84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Obinatablica"/>
    <w:next w:val="Reetkatablice"/>
    <w:uiPriority w:val="39"/>
    <w:rsid w:val="00DA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next w:val="Bezproreda"/>
    <w:uiPriority w:val="1"/>
    <w:qFormat/>
    <w:rsid w:val="00DA0E84"/>
    <w:pPr>
      <w:spacing w:after="0" w:line="240" w:lineRule="auto"/>
    </w:pPr>
  </w:style>
  <w:style w:type="paragraph" w:styleId="Bezproreda">
    <w:name w:val="No Spacing"/>
    <w:uiPriority w:val="1"/>
    <w:qFormat/>
    <w:rsid w:val="00DA0E84"/>
    <w:pPr>
      <w:spacing w:after="0" w:line="240" w:lineRule="auto"/>
    </w:pPr>
  </w:style>
  <w:style w:type="paragraph" w:customStyle="1" w:styleId="box474667">
    <w:name w:val="box_474667"/>
    <w:basedOn w:val="Normal"/>
    <w:rsid w:val="00B8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18</Pages>
  <Words>5047</Words>
  <Characters>28771</Characters>
  <Application>Microsoft Office Word</Application>
  <DocSecurity>0</DocSecurity>
  <Lines>239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44</cp:revision>
  <cp:lastPrinted>2025-04-29T05:30:00Z</cp:lastPrinted>
  <dcterms:created xsi:type="dcterms:W3CDTF">2025-04-17T05:36:00Z</dcterms:created>
  <dcterms:modified xsi:type="dcterms:W3CDTF">2025-06-25T09:46:00Z</dcterms:modified>
</cp:coreProperties>
</file>